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9592B">
      <w:pPr>
        <w:pStyle w:val="7"/>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4100" cy="371475"/>
            <wp:effectExtent l="0" t="0" r="0" b="9525"/>
            <wp:docPr id="7"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24100" cy="371475"/>
                    </a:xfrm>
                    <a:prstGeom prst="rect">
                      <a:avLst/>
                    </a:prstGeom>
                    <a:noFill/>
                    <a:ln>
                      <a:noFill/>
                    </a:ln>
                  </pic:spPr>
                </pic:pic>
              </a:graphicData>
            </a:graphic>
          </wp:inline>
        </w:drawing>
      </w:r>
    </w:p>
    <w:p w14:paraId="0DCD7DF9">
      <w:pPr>
        <w:pStyle w:val="7"/>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140B4A04">
      <w:pPr>
        <w:pStyle w:val="7"/>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28D95FC9">
      <w:pPr>
        <w:pStyle w:val="7"/>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11AEAF1B">
      <w:pPr>
        <w:pStyle w:val="7"/>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lang w:val="en-US" w:eastAsia="zh-CN"/>
          <w14:textFill>
            <w14:solidFill>
              <w14:schemeClr w14:val="tx1"/>
            </w14:solidFill>
          </w14:textFill>
        </w:rPr>
        <w:t>市场</w:t>
      </w:r>
      <w:r>
        <w:rPr>
          <w:rFonts w:hint="eastAsia" w:ascii="黑体" w:eastAsia="黑体"/>
          <w:bCs/>
          <w:color w:val="000000" w:themeColor="text1"/>
          <w:sz w:val="52"/>
          <w:szCs w:val="52"/>
          <w:highlight w:val="none"/>
          <w14:textFill>
            <w14:solidFill>
              <w14:schemeClr w14:val="tx1"/>
            </w14:solidFill>
          </w14:textFill>
        </w:rPr>
        <w:t>询价采购</w:t>
      </w:r>
    </w:p>
    <w:p w14:paraId="5073A8A6">
      <w:pPr>
        <w:pStyle w:val="7"/>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4AE91773">
      <w:pPr>
        <w:pStyle w:val="7"/>
        <w:widowControl/>
        <w:adjustRightInd w:val="0"/>
        <w:snapToGrid w:val="0"/>
        <w:spacing w:line="24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询  价  文  件</w:t>
      </w:r>
    </w:p>
    <w:p w14:paraId="5285055D">
      <w:pPr>
        <w:pStyle w:val="7"/>
        <w:widowControl/>
        <w:adjustRightInd w:val="0"/>
        <w:snapToGrid w:val="0"/>
        <w:spacing w:line="240" w:lineRule="auto"/>
        <w:jc w:val="center"/>
        <w:rPr>
          <w:rFonts w:ascii="黑体" w:eastAsia="黑体"/>
          <w:bCs/>
          <w:color w:val="000000" w:themeColor="text1"/>
          <w:sz w:val="52"/>
          <w:szCs w:val="52"/>
          <w:highlight w:val="none"/>
          <w14:textFill>
            <w14:solidFill>
              <w14:schemeClr w14:val="tx1"/>
            </w14:solidFill>
          </w14:textFill>
        </w:rPr>
      </w:pPr>
    </w:p>
    <w:p w14:paraId="0F87C74A">
      <w:pPr>
        <w:pStyle w:val="7"/>
        <w:widowControl/>
        <w:adjustRightInd w:val="0"/>
        <w:snapToGrid w:val="0"/>
        <w:spacing w:line="240" w:lineRule="auto"/>
        <w:jc w:val="center"/>
        <w:rPr>
          <w:rFonts w:ascii="黑体" w:eastAsia="黑体"/>
          <w:bCs/>
          <w:color w:val="000000" w:themeColor="text1"/>
          <w:sz w:val="52"/>
          <w:szCs w:val="52"/>
          <w:highlight w:val="none"/>
          <w14:textFill>
            <w14:solidFill>
              <w14:schemeClr w14:val="tx1"/>
            </w14:solidFill>
          </w14:textFill>
        </w:rPr>
      </w:pPr>
    </w:p>
    <w:p w14:paraId="6EFDF878">
      <w:pPr>
        <w:pStyle w:val="7"/>
        <w:widowControl/>
        <w:adjustRightInd w:val="0"/>
        <w:snapToGrid w:val="0"/>
        <w:spacing w:line="240" w:lineRule="auto"/>
        <w:jc w:val="center"/>
        <w:rPr>
          <w:rFonts w:ascii="黑体" w:eastAsia="黑体"/>
          <w:bCs/>
          <w:color w:val="000000" w:themeColor="text1"/>
          <w:sz w:val="52"/>
          <w:szCs w:val="52"/>
          <w:highlight w:val="none"/>
          <w14:textFill>
            <w14:solidFill>
              <w14:schemeClr w14:val="tx1"/>
            </w14:solidFill>
          </w14:textFill>
        </w:rPr>
      </w:pPr>
    </w:p>
    <w:p w14:paraId="573D66C7">
      <w:pPr>
        <w:pStyle w:val="7"/>
        <w:widowControl/>
        <w:adjustRightInd w:val="0"/>
        <w:snapToGrid w:val="0"/>
        <w:spacing w:line="240" w:lineRule="auto"/>
        <w:jc w:val="center"/>
        <w:rPr>
          <w:rFonts w:ascii="黑体" w:eastAsia="黑体"/>
          <w:bCs/>
          <w:color w:val="000000" w:themeColor="text1"/>
          <w:sz w:val="52"/>
          <w:szCs w:val="52"/>
          <w:highlight w:val="none"/>
          <w14:textFill>
            <w14:solidFill>
              <w14:schemeClr w14:val="tx1"/>
            </w14:solidFill>
          </w14:textFill>
        </w:rPr>
      </w:pPr>
    </w:p>
    <w:p w14:paraId="0E36B459">
      <w:pPr>
        <w:pStyle w:val="7"/>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bookmarkStart w:id="53" w:name="_GoBack"/>
      <w:bookmarkEnd w:id="53"/>
    </w:p>
    <w:tbl>
      <w:tblPr>
        <w:tblStyle w:val="12"/>
        <w:tblW w:w="8019" w:type="dxa"/>
        <w:jc w:val="center"/>
        <w:tblLayout w:type="fixed"/>
        <w:tblCellMar>
          <w:top w:w="0" w:type="dxa"/>
          <w:left w:w="108" w:type="dxa"/>
          <w:bottom w:w="0" w:type="dxa"/>
          <w:right w:w="108" w:type="dxa"/>
        </w:tblCellMar>
      </w:tblPr>
      <w:tblGrid>
        <w:gridCol w:w="1951"/>
        <w:gridCol w:w="284"/>
        <w:gridCol w:w="5784"/>
      </w:tblGrid>
      <w:tr w14:paraId="172348FE">
        <w:tblPrEx>
          <w:tblCellMar>
            <w:top w:w="0" w:type="dxa"/>
            <w:left w:w="108" w:type="dxa"/>
            <w:bottom w:w="0" w:type="dxa"/>
            <w:right w:w="108" w:type="dxa"/>
          </w:tblCellMar>
        </w:tblPrEx>
        <w:trPr>
          <w:trHeight w:val="77" w:hRule="atLeast"/>
          <w:jc w:val="center"/>
        </w:trPr>
        <w:tc>
          <w:tcPr>
            <w:tcW w:w="1951" w:type="dxa"/>
            <w:vAlign w:val="center"/>
          </w:tcPr>
          <w:p w14:paraId="48AF21A9">
            <w:pPr>
              <w:pStyle w:val="7"/>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370D0699">
            <w:pPr>
              <w:pStyle w:val="7"/>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784" w:type="dxa"/>
            <w:vAlign w:val="center"/>
          </w:tcPr>
          <w:p w14:paraId="0FA18D73">
            <w:pPr>
              <w:pStyle w:val="7"/>
              <w:widowControl/>
              <w:adjustRightInd w:val="0"/>
              <w:snapToGrid w:val="0"/>
              <w:spacing w:line="360" w:lineRule="auto"/>
              <w:jc w:val="left"/>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YX-20250530-004</w:t>
            </w:r>
          </w:p>
        </w:tc>
      </w:tr>
      <w:tr w14:paraId="1458745A">
        <w:tblPrEx>
          <w:tblCellMar>
            <w:top w:w="0" w:type="dxa"/>
            <w:left w:w="108" w:type="dxa"/>
            <w:bottom w:w="0" w:type="dxa"/>
            <w:right w:w="108" w:type="dxa"/>
          </w:tblCellMar>
        </w:tblPrEx>
        <w:trPr>
          <w:trHeight w:val="77" w:hRule="atLeast"/>
          <w:jc w:val="center"/>
        </w:trPr>
        <w:tc>
          <w:tcPr>
            <w:tcW w:w="1951" w:type="dxa"/>
          </w:tcPr>
          <w:p w14:paraId="6BA19C63">
            <w:pPr>
              <w:pStyle w:val="7"/>
              <w:widowControl/>
              <w:adjustRightInd w:val="0"/>
              <w:snapToGrid w:val="0"/>
              <w:spacing w:line="360" w:lineRule="auto"/>
              <w:jc w:val="center"/>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 目 名 称</w:t>
            </w:r>
          </w:p>
        </w:tc>
        <w:tc>
          <w:tcPr>
            <w:tcW w:w="284" w:type="dxa"/>
          </w:tcPr>
          <w:p w14:paraId="31FF51C6">
            <w:pPr>
              <w:pStyle w:val="7"/>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784" w:type="dxa"/>
            <w:vAlign w:val="center"/>
          </w:tcPr>
          <w:p w14:paraId="5CAA1552">
            <w:pPr>
              <w:pStyle w:val="7"/>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eastAsia="宋体"/>
                <w:b/>
                <w:bCs/>
                <w:color w:val="000000" w:themeColor="text1"/>
                <w:sz w:val="28"/>
                <w:szCs w:val="28"/>
                <w:highlight w:val="none"/>
                <w:lang w:eastAsia="zh-CN"/>
                <w14:textFill>
                  <w14:solidFill>
                    <w14:schemeClr w14:val="tx1"/>
                  </w14:solidFill>
                </w14:textFill>
              </w:rPr>
              <w:t>阳江市城西学校特殊资源教室装备采购项目</w:t>
            </w:r>
          </w:p>
        </w:tc>
      </w:tr>
      <w:tr w14:paraId="412E0EF6">
        <w:tblPrEx>
          <w:tblCellMar>
            <w:top w:w="0" w:type="dxa"/>
            <w:left w:w="108" w:type="dxa"/>
            <w:bottom w:w="0" w:type="dxa"/>
            <w:right w:w="108" w:type="dxa"/>
          </w:tblCellMar>
        </w:tblPrEx>
        <w:trPr>
          <w:trHeight w:val="574" w:hRule="atLeast"/>
          <w:jc w:val="center"/>
        </w:trPr>
        <w:tc>
          <w:tcPr>
            <w:tcW w:w="1951" w:type="dxa"/>
            <w:vAlign w:val="center"/>
          </w:tcPr>
          <w:p w14:paraId="3159B491">
            <w:pPr>
              <w:pStyle w:val="7"/>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295E51A4">
            <w:pPr>
              <w:pStyle w:val="7"/>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784" w:type="dxa"/>
            <w:vAlign w:val="center"/>
          </w:tcPr>
          <w:p w14:paraId="5DE1B0F9">
            <w:pPr>
              <w:pStyle w:val="7"/>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eastAsia="宋体"/>
                <w:b/>
                <w:bCs/>
                <w:color w:val="000000" w:themeColor="text1"/>
                <w:sz w:val="28"/>
                <w:szCs w:val="28"/>
                <w:highlight w:val="none"/>
                <w:lang w:eastAsia="zh-CN"/>
                <w14:textFill>
                  <w14:solidFill>
                    <w14:schemeClr w14:val="tx1"/>
                  </w14:solidFill>
                </w14:textFill>
              </w:rPr>
              <w:t>阳江市城西学校</w:t>
            </w:r>
          </w:p>
        </w:tc>
      </w:tr>
      <w:tr w14:paraId="5D8FA45D">
        <w:tblPrEx>
          <w:tblCellMar>
            <w:top w:w="0" w:type="dxa"/>
            <w:left w:w="108" w:type="dxa"/>
            <w:bottom w:w="0" w:type="dxa"/>
            <w:right w:w="108" w:type="dxa"/>
          </w:tblCellMar>
        </w:tblPrEx>
        <w:trPr>
          <w:trHeight w:val="77" w:hRule="atLeast"/>
          <w:jc w:val="center"/>
        </w:trPr>
        <w:tc>
          <w:tcPr>
            <w:tcW w:w="1951" w:type="dxa"/>
            <w:vAlign w:val="center"/>
          </w:tcPr>
          <w:p w14:paraId="37FE4B08">
            <w:pPr>
              <w:pStyle w:val="7"/>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741F5E04">
            <w:pPr>
              <w:pStyle w:val="7"/>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5784" w:type="dxa"/>
            <w:vAlign w:val="center"/>
          </w:tcPr>
          <w:p w14:paraId="29644ABF">
            <w:pPr>
              <w:pStyle w:val="7"/>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5087DBDA">
      <w:pPr>
        <w:pStyle w:val="7"/>
        <w:widowControl/>
        <w:adjustRightInd w:val="0"/>
        <w:snapToGrid w:val="0"/>
        <w:spacing w:line="360" w:lineRule="auto"/>
        <w:ind w:firstLine="3480" w:firstLineChars="1450"/>
        <w:rPr>
          <w:rFonts w:hint="eastAsia" w:ascii="黑体" w:eastAsia="黑体"/>
          <w:bCs/>
          <w:color w:val="000000" w:themeColor="text1"/>
          <w:sz w:val="24"/>
          <w:szCs w:val="24"/>
          <w:highlight w:val="none"/>
          <w14:textFill>
            <w14:solidFill>
              <w14:schemeClr w14:val="tx1"/>
            </w14:solidFill>
          </w14:textFill>
        </w:rPr>
      </w:pPr>
    </w:p>
    <w:p w14:paraId="1CA4FEEB">
      <w:pPr>
        <w:pStyle w:val="7"/>
        <w:widowControl/>
        <w:adjustRightInd w:val="0"/>
        <w:snapToGrid w:val="0"/>
        <w:spacing w:line="360" w:lineRule="auto"/>
        <w:ind w:firstLine="4350" w:firstLineChars="1450"/>
        <w:rPr>
          <w:rFonts w:ascii="黑体" w:eastAsia="黑体"/>
          <w:bCs/>
          <w:color w:val="000000" w:themeColor="text1"/>
          <w:sz w:val="30"/>
          <w:szCs w:val="30"/>
          <w:highlight w:val="none"/>
          <w14:textFill>
            <w14:solidFill>
              <w14:schemeClr w14:val="tx1"/>
            </w14:solidFill>
          </w14:textFill>
        </w:rPr>
        <w:sectPr>
          <w:headerReference r:id="rId4" w:type="first"/>
          <w:footerReference r:id="rId7" w:type="first"/>
          <w:footerReference r:id="rId5" w:type="default"/>
          <w:headerReference r:id="rId3" w:type="even"/>
          <w:footerReference r:id="rId6" w:type="even"/>
          <w:pgSz w:w="11907" w:h="16840"/>
          <w:pgMar w:top="1418" w:right="1474" w:bottom="1418" w:left="1474" w:header="851" w:footer="851" w:gutter="0"/>
          <w:pgNumType w:fmt="decimal"/>
          <w:cols w:space="720" w:num="1"/>
          <w:titlePg/>
          <w:docGrid w:linePitch="380" w:charSpace="-5735"/>
        </w:sectPr>
      </w:pPr>
    </w:p>
    <w:p w14:paraId="1A98324C">
      <w:pPr>
        <w:pStyle w:val="21"/>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w:t>
      </w:r>
      <w:r>
        <w:rPr>
          <w:rFonts w:hint="eastAsia"/>
          <w:b/>
          <w:color w:val="000000" w:themeColor="text1"/>
          <w:sz w:val="36"/>
          <w:highlight w:val="none"/>
          <w:lang w:val="en-US" w:eastAsia="zh-CN"/>
          <w14:textFill>
            <w14:solidFill>
              <w14:schemeClr w14:val="tx1"/>
            </w14:solidFill>
          </w14:textFill>
        </w:rPr>
        <w:t>一</w:t>
      </w:r>
      <w:r>
        <w:rPr>
          <w:b/>
          <w:color w:val="000000" w:themeColor="text1"/>
          <w:sz w:val="36"/>
          <w:highlight w:val="none"/>
          <w14:textFill>
            <w14:solidFill>
              <w14:schemeClr w14:val="tx1"/>
            </w14:solidFill>
          </w14:textFill>
        </w:rPr>
        <w:t>章 采购需求</w:t>
      </w:r>
    </w:p>
    <w:p w14:paraId="55EA8D88">
      <w:pPr>
        <w:jc w:val="center"/>
        <w:rPr>
          <w:b/>
          <w:color w:val="000000" w:themeColor="text1"/>
          <w:sz w:val="32"/>
          <w:szCs w:val="32"/>
          <w:highlight w:val="none"/>
          <w14:textFill>
            <w14:solidFill>
              <w14:schemeClr w14:val="tx1"/>
            </w14:solidFill>
          </w14:textFill>
        </w:rPr>
      </w:pPr>
    </w:p>
    <w:p w14:paraId="20BC87E9">
      <w:pPr>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A 商务要求</w:t>
      </w:r>
    </w:p>
    <w:p w14:paraId="5B42A5EA">
      <w:pPr>
        <w:jc w:val="center"/>
        <w:rPr>
          <w:b/>
          <w:color w:val="000000" w:themeColor="text1"/>
          <w:sz w:val="32"/>
          <w:szCs w:val="32"/>
          <w:highlight w:val="none"/>
          <w14:textFill>
            <w14:solidFill>
              <w14:schemeClr w14:val="tx1"/>
            </w14:solidFill>
          </w14:textFill>
        </w:rPr>
      </w:pPr>
    </w:p>
    <w:p w14:paraId="72E8AD7D">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一、投标人资格要求：</w:t>
      </w:r>
    </w:p>
    <w:p w14:paraId="6C3EE483">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1、投标人应具备《中华人民共和国政府采购法》第二十二条规定的条件：</w:t>
      </w:r>
    </w:p>
    <w:p w14:paraId="0F51D844">
      <w:pPr>
        <w:spacing w:line="440" w:lineRule="exact"/>
        <w:ind w:firstLine="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w:t>
      </w:r>
    </w:p>
    <w:p w14:paraId="29FFC45D">
      <w:pPr>
        <w:spacing w:line="440" w:lineRule="exact"/>
        <w:ind w:firstLine="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2）具有良好的商业信誉和健全的财务会计制度。</w:t>
      </w:r>
    </w:p>
    <w:p w14:paraId="4278A6C7">
      <w:pPr>
        <w:spacing w:line="440" w:lineRule="exact"/>
        <w:ind w:firstLine="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3）具有履行合同所必需的设备和专业技术能力。</w:t>
      </w:r>
    </w:p>
    <w:p w14:paraId="699A6D80">
      <w:pPr>
        <w:spacing w:line="440" w:lineRule="exact"/>
        <w:ind w:firstLine="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4）有依法缴纳税收和社会保障资金的良好记录。</w:t>
      </w:r>
    </w:p>
    <w:p w14:paraId="430EBF77">
      <w:pPr>
        <w:spacing w:line="440" w:lineRule="exact"/>
        <w:ind w:firstLine="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5）参加政府采购活动前三年内，在经营活动中没有重大违法记录。</w:t>
      </w:r>
    </w:p>
    <w:p w14:paraId="1FC63159">
      <w:pPr>
        <w:spacing w:line="440" w:lineRule="exact"/>
        <w:ind w:firstLine="12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6）法律、行政法规规定的其它条件。</w:t>
      </w:r>
    </w:p>
    <w:p w14:paraId="0AA721B1">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2、本项目不接受联合体投标。</w:t>
      </w:r>
    </w:p>
    <w:p w14:paraId="0FA2AB29">
      <w:pPr>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3、投标人须在招标代理机构登记并购买招标文件。</w:t>
      </w:r>
    </w:p>
    <w:p w14:paraId="7FE98187">
      <w:pPr>
        <w:tabs>
          <w:tab w:val="left" w:pos="1888"/>
        </w:tabs>
        <w:spacing w:line="440" w:lineRule="exact"/>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二、货物要求</w:t>
      </w:r>
    </w:p>
    <w:p w14:paraId="49239C30">
      <w:pPr>
        <w:tabs>
          <w:tab w:val="left" w:pos="142"/>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1、投标人必须按货物清单提供厂商原装、全新的、符合用户提出的有关质量标准的货物，配件及资料齐全。</w:t>
      </w:r>
    </w:p>
    <w:p w14:paraId="04CA4C52">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2、投标人提供的设备（货物），其设计制造试验应符合国家和地方行业标准。</w:t>
      </w:r>
    </w:p>
    <w:p w14:paraId="46D8DEF6">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人在外包装上标识物料名称、数量等，包装物应适应车辆装卸、运输，符合防潮、防震、防尘要求，因包装、运输不当引起的锈蚀、损伤、丢失等由成交供应商负责。所有货物在开箱检验时必须完好，无破损，配置与合同清单相符合。</w:t>
      </w:r>
    </w:p>
    <w:p w14:paraId="74D6E927">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4、投标人须按采购人的使用要求安装指定的所有配件，并确保都能正常使用。</w:t>
      </w:r>
    </w:p>
    <w:p w14:paraId="42B770D9">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5、投标人报价文件所述技术参数、功能配置与实物必须是一致的。成交供应商必须按要求供货并安装，全程负责设备的安装、验收等过程。</w:t>
      </w:r>
    </w:p>
    <w:p w14:paraId="0AEF7602">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三、投标报价要求：项目预算人民币：</w:t>
      </w:r>
      <w:r>
        <w:rPr>
          <w:rFonts w:hint="eastAsia" w:ascii="宋体" w:hAnsi="宋体" w:cs="宋体"/>
          <w:b/>
          <w:bCs/>
          <w:color w:val="000000" w:themeColor="text1"/>
          <w:sz w:val="24"/>
          <w:szCs w:val="24"/>
          <w:highlight w:val="none"/>
          <w:u w:val="single"/>
          <w14:textFill>
            <w14:solidFill>
              <w14:schemeClr w14:val="tx1"/>
            </w14:solidFill>
          </w14:textFill>
        </w:rPr>
        <w:t>80000.00</w:t>
      </w:r>
      <w:r>
        <w:rPr>
          <w:rFonts w:hint="eastAsia" w:ascii="宋体" w:hAnsi="宋体" w:cs="宋体"/>
          <w:color w:val="000000" w:themeColor="text1"/>
          <w:sz w:val="24"/>
          <w:szCs w:val="24"/>
          <w:highlight w:val="none"/>
          <w:u w:val="single"/>
          <w14:textFill>
            <w14:solidFill>
              <w14:schemeClr w14:val="tx1"/>
            </w14:solidFill>
          </w14:textFill>
        </w:rPr>
        <w:t>元</w:t>
      </w:r>
      <w:r>
        <w:rPr>
          <w:rFonts w:hint="eastAsia" w:ascii="宋体" w:hAnsi="宋体" w:cs="宋体"/>
          <w:color w:val="000000" w:themeColor="text1"/>
          <w:sz w:val="24"/>
          <w:szCs w:val="24"/>
          <w:highlight w:val="none"/>
          <w14:textFill>
            <w14:solidFill>
              <w14:schemeClr w14:val="tx1"/>
            </w14:solidFill>
          </w14:textFill>
        </w:rPr>
        <w:t>。报价包括：设备费，运至合同指定地点的搬运费、运输费、卸装费、安装调试费、验收培训费、税金等一切费用。采购人不再支付任何费用。</w:t>
      </w:r>
    </w:p>
    <w:p w14:paraId="456E7EF8">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四、合同签订要求：</w:t>
      </w:r>
      <w:bookmarkStart w:id="0" w:name="OLE_LINK2"/>
      <w:r>
        <w:rPr>
          <w:rFonts w:hint="eastAsia" w:ascii="宋体" w:hAnsi="宋体" w:cs="宋体"/>
          <w:color w:val="000000" w:themeColor="text1"/>
          <w:sz w:val="24"/>
          <w:szCs w:val="24"/>
          <w:highlight w:val="none"/>
          <w14:textFill>
            <w14:solidFill>
              <w14:schemeClr w14:val="tx1"/>
            </w14:solidFill>
          </w14:textFill>
        </w:rPr>
        <w:t>采购合同</w:t>
      </w:r>
      <w:bookmarkEnd w:id="0"/>
      <w:r>
        <w:rPr>
          <w:rFonts w:hint="eastAsia" w:ascii="宋体" w:hAnsi="宋体" w:cs="宋体"/>
          <w:color w:val="000000" w:themeColor="text1"/>
          <w:sz w:val="24"/>
          <w:szCs w:val="24"/>
          <w:highlight w:val="none"/>
          <w14:textFill>
            <w14:solidFill>
              <w14:schemeClr w14:val="tx1"/>
            </w14:solidFill>
          </w14:textFill>
        </w:rPr>
        <w:t>由成交供应商与采购人双方</w:t>
      </w:r>
      <w:bookmarkStart w:id="1" w:name="OLE_LINK1"/>
      <w:r>
        <w:rPr>
          <w:rFonts w:hint="eastAsia" w:ascii="宋体" w:hAnsi="宋体" w:cs="宋体"/>
          <w:color w:val="000000" w:themeColor="text1"/>
          <w:sz w:val="24"/>
          <w:szCs w:val="24"/>
          <w:highlight w:val="none"/>
          <w14:textFill>
            <w14:solidFill>
              <w14:schemeClr w14:val="tx1"/>
            </w14:solidFill>
          </w14:textFill>
        </w:rPr>
        <w:t>签订</w:t>
      </w:r>
      <w:bookmarkEnd w:id="1"/>
      <w:r>
        <w:rPr>
          <w:rFonts w:hint="eastAsia" w:ascii="宋体" w:hAnsi="宋体" w:cs="宋体"/>
          <w:color w:val="000000" w:themeColor="text1"/>
          <w:sz w:val="24"/>
          <w:szCs w:val="24"/>
          <w:highlight w:val="none"/>
          <w14:textFill>
            <w14:solidFill>
              <w14:schemeClr w14:val="tx1"/>
            </w14:solidFill>
          </w14:textFill>
        </w:rPr>
        <w:t>，中标方要向业主</w:t>
      </w:r>
      <w:r>
        <w:rPr>
          <w:rFonts w:hint="eastAsia" w:ascii="宋体" w:hAnsi="宋体" w:cs="宋体"/>
          <w:color w:val="000000" w:themeColor="text1"/>
          <w:kern w:val="0"/>
          <w:sz w:val="24"/>
          <w:szCs w:val="24"/>
          <w:highlight w:val="none"/>
          <w14:textFill>
            <w14:solidFill>
              <w14:schemeClr w14:val="tx1"/>
            </w14:solidFill>
          </w14:textFill>
        </w:rPr>
        <w:t>提供平衡步态训练器检测报告、听力言语训练设备检测报告、空间思维训练器检测报告</w:t>
      </w:r>
      <w:r>
        <w:rPr>
          <w:rFonts w:hint="eastAsia" w:ascii="宋体" w:hAnsi="宋体" w:cs="宋体"/>
          <w:color w:val="000000" w:themeColor="text1"/>
          <w:kern w:val="0"/>
          <w:sz w:val="24"/>
          <w:szCs w:val="24"/>
          <w:highlight w:val="none"/>
          <w:lang w:val="en-US" w:eastAsia="zh-CN"/>
          <w14:textFill>
            <w14:solidFill>
              <w14:schemeClr w14:val="tx1"/>
            </w14:solidFill>
          </w14:textFill>
        </w:rPr>
        <w:t>后</w:t>
      </w:r>
      <w:r>
        <w:rPr>
          <w:rFonts w:hint="eastAsia" w:ascii="宋体" w:hAnsi="宋体" w:cs="宋体"/>
          <w:color w:val="000000" w:themeColor="text1"/>
          <w:kern w:val="0"/>
          <w:sz w:val="24"/>
          <w:szCs w:val="24"/>
          <w:highlight w:val="none"/>
          <w14:textFill>
            <w14:solidFill>
              <w14:schemeClr w14:val="tx1"/>
            </w14:solidFill>
          </w14:textFill>
        </w:rPr>
        <w:t>才能</w:t>
      </w:r>
      <w:r>
        <w:rPr>
          <w:rFonts w:hint="eastAsia" w:ascii="宋体" w:hAnsi="宋体" w:cs="宋体"/>
          <w:color w:val="000000" w:themeColor="text1"/>
          <w:sz w:val="24"/>
          <w:szCs w:val="24"/>
          <w:highlight w:val="none"/>
          <w14:textFill>
            <w14:solidFill>
              <w14:schemeClr w14:val="tx1"/>
            </w14:solidFill>
          </w14:textFill>
        </w:rPr>
        <w:t>签订合同。签订时间为成交供应商收到《成交通知书》后5个日历天内。</w:t>
      </w:r>
    </w:p>
    <w:p w14:paraId="43A41733">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五、完工期：合同签订生效后，10个日历天内（包括项目供货、运输、安装、调试等，超出该完工期作为无效投标处理）。</w:t>
      </w:r>
    </w:p>
    <w:p w14:paraId="49446633">
      <w:pPr>
        <w:jc w:val="left"/>
        <w:rPr>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六、完工地点：</w:t>
      </w:r>
      <w:r>
        <w:rPr>
          <w:rFonts w:hint="eastAsia" w:ascii="宋体" w:hAnsi="宋体" w:cs="宋体"/>
          <w:bCs/>
          <w:color w:val="000000" w:themeColor="text1"/>
          <w:sz w:val="24"/>
          <w:szCs w:val="24"/>
          <w:highlight w:val="none"/>
          <w:shd w:val="clear" w:color="auto" w:fill="FFFFFF"/>
          <w14:textFill>
            <w14:solidFill>
              <w14:schemeClr w14:val="tx1"/>
            </w14:solidFill>
          </w14:textFill>
        </w:rPr>
        <w:t>阳江市城西学校。</w:t>
      </w:r>
    </w:p>
    <w:p w14:paraId="6A894F57">
      <w:pPr>
        <w:spacing w:line="48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付款方式：1、签定合同后，安装调试完成并验收合格，支付中标价100%货款。2、以上付款时间均为中标供应商向采购人提交完整有效的请款申请手续后，采购人向政府采购支付部门提出支付申请的时间，在规定的时间提交付款即视为采购人履行付款义务，中标供应商不得以付款期限已过为由要求采购人承担违约责任。</w:t>
      </w:r>
    </w:p>
    <w:p w14:paraId="06C9071E">
      <w:pPr>
        <w:tabs>
          <w:tab w:val="left" w:pos="1888"/>
        </w:tabs>
        <w:spacing w:line="48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八、售后服务</w:t>
      </w:r>
    </w:p>
    <w:p w14:paraId="69A3A4BB">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1、本项目保修期为壹年，在保修期内如出现产品及制作安装等质量问题，由投标人向采购人提供免费维修和更换服务。</w:t>
      </w:r>
    </w:p>
    <w:p w14:paraId="1B525326">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2、所供设备实行三包政策，保修期内，按到保障电话通知后，应在48小时内上门服务和修复。</w:t>
      </w:r>
    </w:p>
    <w:p w14:paraId="213BB711">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3、保修期满后，投标人将继续进行质量跟踪年检，发现情况及时与采购方联系，并妥善解决。</w:t>
      </w:r>
    </w:p>
    <w:p w14:paraId="1E8E8AE3">
      <w:pPr>
        <w:spacing w:line="440" w:lineRule="exac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九、</w:t>
      </w:r>
      <w:r>
        <w:rPr>
          <w:rFonts w:hint="eastAsia" w:ascii="宋体" w:hAnsi="宋体" w:cs="宋体"/>
          <w:color w:val="000000" w:themeColor="text1"/>
          <w:sz w:val="24"/>
          <w:szCs w:val="24"/>
          <w:highlight w:val="none"/>
          <w14:textFill>
            <w14:solidFill>
              <w14:schemeClr w14:val="tx1"/>
            </w14:solidFill>
          </w14:textFill>
        </w:rPr>
        <w:t>完工期保证：工程进度保障，中标单位合同签订后10个日历天内完成，以保证教学正常使用，在正常的情况下，由于中标方的原因不能按时完工，工期每超期一天扣款总价的千分之五。</w:t>
      </w:r>
    </w:p>
    <w:p w14:paraId="30AD9894">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133448B8">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1188D26A">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54D7C54F">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0FA7E4AC">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2DBE7001">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101AC1ED">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00BFD4B7">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6B2A0075">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31B95782">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13A27D61">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0B48AAFF">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06656DAA">
      <w:pPr>
        <w:tabs>
          <w:tab w:val="left" w:pos="1888"/>
        </w:tabs>
        <w:spacing w:line="440" w:lineRule="exact"/>
        <w:jc w:val="left"/>
        <w:rPr>
          <w:rFonts w:ascii="宋体" w:hAnsi="宋体" w:cs="宋体"/>
          <w:color w:val="000000" w:themeColor="text1"/>
          <w:sz w:val="24"/>
          <w:szCs w:val="24"/>
          <w:highlight w:val="none"/>
          <w14:textFill>
            <w14:solidFill>
              <w14:schemeClr w14:val="tx1"/>
            </w14:solidFill>
          </w14:textFill>
        </w:rPr>
      </w:pPr>
    </w:p>
    <w:p w14:paraId="751B3D2E">
      <w:pP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0BE55588">
      <w:pPr>
        <w:tabs>
          <w:tab w:val="left" w:pos="1888"/>
        </w:tabs>
        <w:spacing w:line="440" w:lineRule="exact"/>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B技术要求</w:t>
      </w:r>
    </w:p>
    <w:p w14:paraId="00CFE4CA">
      <w:pPr>
        <w:tabs>
          <w:tab w:val="left" w:pos="1888"/>
        </w:tabs>
        <w:spacing w:line="440" w:lineRule="exact"/>
        <w:ind w:left="480"/>
        <w:jc w:val="center"/>
        <w:rPr>
          <w:rFonts w:ascii="宋体" w:hAnsi="宋体" w:cs="宋体"/>
          <w:b/>
          <w:color w:val="000000" w:themeColor="text1"/>
          <w:sz w:val="32"/>
          <w:szCs w:val="32"/>
          <w:highlight w:val="none"/>
          <w14:textFill>
            <w14:solidFill>
              <w14:schemeClr w14:val="tx1"/>
            </w14:solidFill>
          </w14:textFill>
        </w:rPr>
      </w:pPr>
    </w:p>
    <w:p w14:paraId="3C16010F">
      <w:pPr>
        <w:pStyle w:val="20"/>
        <w:numPr>
          <w:ilvl w:val="0"/>
          <w:numId w:val="0"/>
        </w:numPr>
        <w:tabs>
          <w:tab w:val="left" w:pos="1888"/>
        </w:tabs>
        <w:spacing w:line="440" w:lineRule="exact"/>
        <w:ind w:left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阳江市城西学校特殊资源教室装备采购项目</w:t>
      </w:r>
      <w:r>
        <w:rPr>
          <w:rFonts w:hint="eastAsia" w:ascii="宋体" w:hAnsi="宋体" w:cs="宋体"/>
          <w:color w:val="000000" w:themeColor="text1"/>
          <w:sz w:val="24"/>
          <w:szCs w:val="24"/>
          <w:highlight w:val="none"/>
          <w14:textFill>
            <w14:solidFill>
              <w14:schemeClr w14:val="tx1"/>
            </w14:solidFill>
          </w14:textFill>
        </w:rPr>
        <w:t>内容、数量、材料说明：</w:t>
      </w:r>
    </w:p>
    <w:tbl>
      <w:tblPr>
        <w:tblStyle w:val="12"/>
        <w:tblW w:w="9368" w:type="dxa"/>
        <w:tblInd w:w="96" w:type="dxa"/>
        <w:tblLayout w:type="fixed"/>
        <w:tblCellMar>
          <w:top w:w="0" w:type="dxa"/>
          <w:left w:w="108" w:type="dxa"/>
          <w:bottom w:w="0" w:type="dxa"/>
          <w:right w:w="108" w:type="dxa"/>
        </w:tblCellMar>
      </w:tblPr>
      <w:tblGrid>
        <w:gridCol w:w="793"/>
        <w:gridCol w:w="1392"/>
        <w:gridCol w:w="6049"/>
        <w:gridCol w:w="567"/>
        <w:gridCol w:w="567"/>
      </w:tblGrid>
      <w:tr w14:paraId="38DBECFF">
        <w:tblPrEx>
          <w:tblCellMar>
            <w:top w:w="0" w:type="dxa"/>
            <w:left w:w="108" w:type="dxa"/>
            <w:bottom w:w="0" w:type="dxa"/>
            <w:right w:w="108" w:type="dxa"/>
          </w:tblCellMar>
        </w:tblPrEx>
        <w:trPr>
          <w:trHeight w:val="638"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8495AA4">
            <w:pPr>
              <w:widowControl/>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1392" w:type="dxa"/>
            <w:tcBorders>
              <w:top w:val="single" w:color="000000" w:sz="4" w:space="0"/>
              <w:left w:val="single" w:color="000000" w:sz="4" w:space="0"/>
              <w:bottom w:val="single" w:color="000000" w:sz="4" w:space="0"/>
              <w:right w:val="single" w:color="000000" w:sz="4" w:space="0"/>
            </w:tcBorders>
            <w:vAlign w:val="center"/>
          </w:tcPr>
          <w:p w14:paraId="3D17C892">
            <w:pPr>
              <w:widowControl/>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产品名称</w:t>
            </w:r>
          </w:p>
        </w:tc>
        <w:tc>
          <w:tcPr>
            <w:tcW w:w="6049" w:type="dxa"/>
            <w:tcBorders>
              <w:top w:val="single" w:color="000000" w:sz="4" w:space="0"/>
              <w:left w:val="single" w:color="000000" w:sz="4" w:space="0"/>
              <w:bottom w:val="single" w:color="000000" w:sz="4" w:space="0"/>
              <w:right w:val="single" w:color="000000" w:sz="4" w:space="0"/>
            </w:tcBorders>
            <w:vAlign w:val="center"/>
          </w:tcPr>
          <w:p w14:paraId="74E28ACD">
            <w:pPr>
              <w:widowControl/>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技术规格</w:t>
            </w:r>
          </w:p>
        </w:tc>
        <w:tc>
          <w:tcPr>
            <w:tcW w:w="567" w:type="dxa"/>
            <w:tcBorders>
              <w:top w:val="single" w:color="000000" w:sz="4" w:space="0"/>
              <w:left w:val="single" w:color="000000" w:sz="4" w:space="0"/>
              <w:bottom w:val="single" w:color="000000" w:sz="4" w:space="0"/>
              <w:right w:val="single" w:color="000000" w:sz="4" w:space="0"/>
            </w:tcBorders>
            <w:vAlign w:val="center"/>
          </w:tcPr>
          <w:p w14:paraId="522EDFE8">
            <w:pPr>
              <w:widowControl/>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567" w:type="dxa"/>
            <w:tcBorders>
              <w:top w:val="single" w:color="000000" w:sz="4" w:space="0"/>
              <w:left w:val="single" w:color="000000" w:sz="4" w:space="0"/>
              <w:bottom w:val="single" w:color="000000" w:sz="4" w:space="0"/>
              <w:right w:val="single" w:color="000000" w:sz="4" w:space="0"/>
            </w:tcBorders>
            <w:vAlign w:val="center"/>
          </w:tcPr>
          <w:p w14:paraId="60D1C181">
            <w:pPr>
              <w:widowControl/>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r>
      <w:tr w14:paraId="7222C876">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433A7B8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392" w:type="dxa"/>
            <w:tcBorders>
              <w:top w:val="single" w:color="000000" w:sz="4" w:space="0"/>
              <w:left w:val="single" w:color="000000" w:sz="4" w:space="0"/>
              <w:bottom w:val="single" w:color="000000" w:sz="4" w:space="0"/>
              <w:right w:val="single" w:color="000000" w:sz="4" w:space="0"/>
            </w:tcBorders>
            <w:vAlign w:val="center"/>
          </w:tcPr>
          <w:p w14:paraId="4D820AA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康复训练可升降工作台</w:t>
            </w:r>
          </w:p>
        </w:tc>
        <w:tc>
          <w:tcPr>
            <w:tcW w:w="6049" w:type="dxa"/>
            <w:tcBorders>
              <w:top w:val="single" w:color="000000" w:sz="4" w:space="0"/>
              <w:left w:val="single" w:color="000000" w:sz="4" w:space="0"/>
              <w:bottom w:val="single" w:color="000000" w:sz="4" w:space="0"/>
              <w:right w:val="single" w:color="000000" w:sz="4" w:space="0"/>
            </w:tcBorders>
            <w:vAlign w:val="center"/>
          </w:tcPr>
          <w:p w14:paraId="5AADB2AF">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规格：130×80×63-87cm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桌面材质：刨花板，厚度为18mm。边缘采用圆角设计。</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钢架尺寸：钢管采用静电喷塑工艺而成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脚套：材质为PP，具备防滑、防移动从而避免产生噪音或刮伤地板板面的功能。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涂装：所有金属部件经过流水线抛丸工艺除锈和高温除油处理，采用静电喷塑高温固化，使涂层与金属表面的附着力更强，耐腐蚀，不易脱落。</w:t>
            </w:r>
          </w:p>
        </w:tc>
        <w:tc>
          <w:tcPr>
            <w:tcW w:w="567" w:type="dxa"/>
            <w:tcBorders>
              <w:top w:val="single" w:color="000000" w:sz="4" w:space="0"/>
              <w:left w:val="single" w:color="000000" w:sz="4" w:space="0"/>
              <w:bottom w:val="single" w:color="000000" w:sz="4" w:space="0"/>
              <w:right w:val="single" w:color="000000" w:sz="4" w:space="0"/>
            </w:tcBorders>
            <w:vAlign w:val="center"/>
          </w:tcPr>
          <w:p w14:paraId="7D15595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567" w:type="dxa"/>
            <w:tcBorders>
              <w:top w:val="single" w:color="000000" w:sz="4" w:space="0"/>
              <w:left w:val="single" w:color="000000" w:sz="4" w:space="0"/>
              <w:bottom w:val="single" w:color="000000" w:sz="4" w:space="0"/>
              <w:right w:val="single" w:color="000000" w:sz="4" w:space="0"/>
            </w:tcBorders>
            <w:vAlign w:val="center"/>
          </w:tcPr>
          <w:p w14:paraId="1D8C8EE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14:paraId="534519CE">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1D208E8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392" w:type="dxa"/>
            <w:tcBorders>
              <w:top w:val="single" w:color="000000" w:sz="4" w:space="0"/>
              <w:left w:val="single" w:color="000000" w:sz="4" w:space="0"/>
              <w:bottom w:val="single" w:color="000000" w:sz="4" w:space="0"/>
              <w:right w:val="single" w:color="000000" w:sz="4" w:space="0"/>
            </w:tcBorders>
            <w:vAlign w:val="center"/>
          </w:tcPr>
          <w:p w14:paraId="422FB63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OT教师用椅</w:t>
            </w:r>
          </w:p>
        </w:tc>
        <w:tc>
          <w:tcPr>
            <w:tcW w:w="6049" w:type="dxa"/>
            <w:tcBorders>
              <w:top w:val="single" w:color="000000" w:sz="4" w:space="0"/>
              <w:left w:val="single" w:color="000000" w:sz="4" w:space="0"/>
              <w:bottom w:val="single" w:color="000000" w:sz="4" w:space="0"/>
              <w:right w:val="single" w:color="000000" w:sz="4" w:space="0"/>
            </w:tcBorders>
            <w:vAlign w:val="center"/>
          </w:tcPr>
          <w:p w14:paraId="4ED84D96">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规格：椅子高度可调节，可擦拭，易于清洁。上下旋转座椅，即可调整座椅高度。10cm升降，360°旋转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凳脚材质：尼龙脚 钢制脚</w:t>
            </w:r>
          </w:p>
        </w:tc>
        <w:tc>
          <w:tcPr>
            <w:tcW w:w="567" w:type="dxa"/>
            <w:tcBorders>
              <w:top w:val="single" w:color="000000" w:sz="4" w:space="0"/>
              <w:left w:val="single" w:color="000000" w:sz="4" w:space="0"/>
              <w:bottom w:val="single" w:color="000000" w:sz="4" w:space="0"/>
              <w:right w:val="single" w:color="000000" w:sz="4" w:space="0"/>
            </w:tcBorders>
            <w:vAlign w:val="center"/>
          </w:tcPr>
          <w:p w14:paraId="717B926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55F1A6E">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r>
      <w:tr w14:paraId="2C48D033">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5E68D64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392" w:type="dxa"/>
            <w:tcBorders>
              <w:top w:val="single" w:color="000000" w:sz="4" w:space="0"/>
              <w:left w:val="single" w:color="000000" w:sz="4" w:space="0"/>
              <w:bottom w:val="single" w:color="000000" w:sz="4" w:space="0"/>
              <w:right w:val="single" w:color="000000" w:sz="4" w:space="0"/>
            </w:tcBorders>
            <w:vAlign w:val="center"/>
          </w:tcPr>
          <w:p w14:paraId="3A94EE8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OT学生训练升降椅</w:t>
            </w:r>
          </w:p>
        </w:tc>
        <w:tc>
          <w:tcPr>
            <w:tcW w:w="6049" w:type="dxa"/>
            <w:tcBorders>
              <w:top w:val="single" w:color="000000" w:sz="4" w:space="0"/>
              <w:left w:val="single" w:color="000000" w:sz="4" w:space="0"/>
              <w:bottom w:val="single" w:color="000000" w:sz="4" w:space="0"/>
              <w:right w:val="single" w:color="000000" w:sz="4" w:space="0"/>
            </w:tcBorders>
            <w:vAlign w:val="center"/>
          </w:tcPr>
          <w:p w14:paraId="3A546FEE">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规格：4岁以上均可使用， 加厚五层坐垫，宽大舒适坐面，高回弹更透气软弹舒压，久坐学习不易累。经检测，承重：1540磅。</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宽度: 52 厘米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最大高度: 83 厘米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座宽: 46 厘米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座深: 32 厘米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最小座高: 40 厘米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最大座高: 48 厘米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最大座高: 49 厘米</w:t>
            </w:r>
          </w:p>
        </w:tc>
        <w:tc>
          <w:tcPr>
            <w:tcW w:w="567" w:type="dxa"/>
            <w:tcBorders>
              <w:top w:val="single" w:color="000000" w:sz="4" w:space="0"/>
              <w:left w:val="single" w:color="000000" w:sz="4" w:space="0"/>
              <w:bottom w:val="single" w:color="000000" w:sz="4" w:space="0"/>
              <w:right w:val="single" w:color="000000" w:sz="4" w:space="0"/>
            </w:tcBorders>
            <w:vAlign w:val="center"/>
          </w:tcPr>
          <w:p w14:paraId="23C3DDF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567" w:type="dxa"/>
            <w:tcBorders>
              <w:top w:val="single" w:color="000000" w:sz="4" w:space="0"/>
              <w:left w:val="single" w:color="000000" w:sz="4" w:space="0"/>
              <w:bottom w:val="single" w:color="000000" w:sz="4" w:space="0"/>
              <w:right w:val="single" w:color="000000" w:sz="4" w:space="0"/>
            </w:tcBorders>
            <w:vAlign w:val="center"/>
          </w:tcPr>
          <w:p w14:paraId="25D10ED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把</w:t>
            </w:r>
          </w:p>
        </w:tc>
      </w:tr>
      <w:tr w14:paraId="11DA2BA9">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0D49D3B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392" w:type="dxa"/>
            <w:tcBorders>
              <w:top w:val="single" w:color="000000" w:sz="4" w:space="0"/>
              <w:left w:val="single" w:color="000000" w:sz="4" w:space="0"/>
              <w:bottom w:val="single" w:color="000000" w:sz="4" w:space="0"/>
              <w:right w:val="single" w:color="000000" w:sz="4" w:space="0"/>
            </w:tcBorders>
            <w:vAlign w:val="center"/>
          </w:tcPr>
          <w:p w14:paraId="64D2772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书籍</w:t>
            </w:r>
          </w:p>
        </w:tc>
        <w:tc>
          <w:tcPr>
            <w:tcW w:w="6049" w:type="dxa"/>
            <w:tcBorders>
              <w:top w:val="single" w:color="000000" w:sz="4" w:space="0"/>
              <w:left w:val="single" w:color="000000" w:sz="4" w:space="0"/>
              <w:bottom w:val="single" w:color="000000" w:sz="4" w:space="0"/>
              <w:right w:val="single" w:color="000000" w:sz="4" w:space="0"/>
            </w:tcBorders>
            <w:vAlign w:val="center"/>
          </w:tcPr>
          <w:p w14:paraId="2E1D54F6">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关于特殊教育随班就读相关的书籍10本</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书本名称：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培智学校生存教育课程建构与实践</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实用培智学校教学法</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培智学校走班制教学的实践研究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培智学校主题单元课程及活动设计</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培智义务教育课程纲要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IEP理念下培智学校课程本位评估体系</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游戏中的教育--培智学校游戏活动设计</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个别化教学研究实践-培智学校课堂教学活动方案</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培智学校劳动教育课程纲要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培智学校正向行为支持体系的构建与运营</w:t>
            </w:r>
          </w:p>
        </w:tc>
        <w:tc>
          <w:tcPr>
            <w:tcW w:w="567" w:type="dxa"/>
            <w:tcBorders>
              <w:top w:val="single" w:color="000000" w:sz="4" w:space="0"/>
              <w:left w:val="single" w:color="000000" w:sz="4" w:space="0"/>
              <w:bottom w:val="single" w:color="000000" w:sz="4" w:space="0"/>
              <w:right w:val="single" w:color="000000" w:sz="4" w:space="0"/>
            </w:tcBorders>
            <w:vAlign w:val="center"/>
          </w:tcPr>
          <w:p w14:paraId="5D9E13B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24F9DF7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7A7A743C">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446C217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392" w:type="dxa"/>
            <w:tcBorders>
              <w:top w:val="single" w:color="000000" w:sz="4" w:space="0"/>
              <w:left w:val="single" w:color="000000" w:sz="4" w:space="0"/>
              <w:bottom w:val="single" w:color="000000" w:sz="4" w:space="0"/>
              <w:right w:val="single" w:color="000000" w:sz="4" w:space="0"/>
            </w:tcBorders>
            <w:vAlign w:val="center"/>
          </w:tcPr>
          <w:p w14:paraId="411D75E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平衡木</w:t>
            </w:r>
          </w:p>
        </w:tc>
        <w:tc>
          <w:tcPr>
            <w:tcW w:w="6049" w:type="dxa"/>
            <w:tcBorders>
              <w:top w:val="single" w:color="000000" w:sz="4" w:space="0"/>
              <w:left w:val="single" w:color="000000" w:sz="4" w:space="0"/>
              <w:bottom w:val="single" w:color="000000" w:sz="4" w:space="0"/>
              <w:right w:val="single" w:color="000000" w:sz="4" w:space="0"/>
            </w:tcBorders>
            <w:vAlign w:val="center"/>
          </w:tcPr>
          <w:p w14:paraId="7A11987C">
            <w:pPr>
              <w:widowControl/>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通过合理的体能训练提高幼儿身体素质，增强环境适应能力、自我保护能力、心理自我调节能力，并为未来的生活、学习、工作打下良好基础。</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尺寸：长 200*40*20CM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材质：高密度环保海绵</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面料：环保阻燃耐水解 PU 皮革</w:t>
            </w:r>
          </w:p>
          <w:p w14:paraId="1D377565">
            <w:pPr>
              <w:widowControl/>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重要核心组件：平衡步态训练器</w:t>
            </w:r>
          </w:p>
        </w:tc>
        <w:tc>
          <w:tcPr>
            <w:tcW w:w="567" w:type="dxa"/>
            <w:tcBorders>
              <w:top w:val="single" w:color="000000" w:sz="4" w:space="0"/>
              <w:left w:val="single" w:color="000000" w:sz="4" w:space="0"/>
              <w:bottom w:val="single" w:color="000000" w:sz="4" w:space="0"/>
              <w:right w:val="single" w:color="000000" w:sz="4" w:space="0"/>
            </w:tcBorders>
            <w:vAlign w:val="center"/>
          </w:tcPr>
          <w:p w14:paraId="1EC5BAD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37FDC2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407C6068">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3842500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392" w:type="dxa"/>
            <w:tcBorders>
              <w:top w:val="single" w:color="000000" w:sz="4" w:space="0"/>
              <w:left w:val="single" w:color="000000" w:sz="4" w:space="0"/>
              <w:bottom w:val="single" w:color="000000" w:sz="4" w:space="0"/>
              <w:right w:val="single" w:color="000000" w:sz="4" w:space="0"/>
            </w:tcBorders>
            <w:vAlign w:val="center"/>
          </w:tcPr>
          <w:p w14:paraId="4D2A293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大龙球组合</w:t>
            </w:r>
          </w:p>
        </w:tc>
        <w:tc>
          <w:tcPr>
            <w:tcW w:w="6049" w:type="dxa"/>
            <w:tcBorders>
              <w:top w:val="single" w:color="000000" w:sz="4" w:space="0"/>
              <w:left w:val="single" w:color="000000" w:sz="4" w:space="0"/>
              <w:bottom w:val="single" w:color="000000" w:sz="4" w:space="0"/>
              <w:right w:val="single" w:color="000000" w:sz="4" w:space="0"/>
            </w:tcBorders>
            <w:vAlign w:val="center"/>
          </w:tcPr>
          <w:p w14:paraId="5DCE8C3D">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测试孩子的前庭平衡能力和重力感直径85cm、100CM的大龙球各一个</w:t>
            </w:r>
          </w:p>
        </w:tc>
        <w:tc>
          <w:tcPr>
            <w:tcW w:w="567" w:type="dxa"/>
            <w:tcBorders>
              <w:top w:val="single" w:color="000000" w:sz="4" w:space="0"/>
              <w:left w:val="single" w:color="000000" w:sz="4" w:space="0"/>
              <w:bottom w:val="single" w:color="000000" w:sz="4" w:space="0"/>
              <w:right w:val="single" w:color="000000" w:sz="4" w:space="0"/>
            </w:tcBorders>
            <w:vAlign w:val="center"/>
          </w:tcPr>
          <w:p w14:paraId="45B825B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D663B3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693E0B97">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6C15ED1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392" w:type="dxa"/>
            <w:tcBorders>
              <w:top w:val="single" w:color="000000" w:sz="4" w:space="0"/>
              <w:left w:val="single" w:color="000000" w:sz="4" w:space="0"/>
              <w:bottom w:val="single" w:color="000000" w:sz="4" w:space="0"/>
              <w:right w:val="single" w:color="000000" w:sz="4" w:space="0"/>
            </w:tcBorders>
            <w:vAlign w:val="center"/>
          </w:tcPr>
          <w:p w14:paraId="38819CB3">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过河石</w:t>
            </w:r>
          </w:p>
        </w:tc>
        <w:tc>
          <w:tcPr>
            <w:tcW w:w="6049" w:type="dxa"/>
            <w:tcBorders>
              <w:top w:val="single" w:color="000000" w:sz="4" w:space="0"/>
              <w:left w:val="single" w:color="000000" w:sz="4" w:space="0"/>
              <w:bottom w:val="single" w:color="000000" w:sz="4" w:space="0"/>
              <w:right w:val="single" w:color="000000" w:sz="4" w:space="0"/>
            </w:tcBorders>
            <w:vAlign w:val="center"/>
          </w:tcPr>
          <w:p w14:paraId="39385A03">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材质：PP材质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模仿大自然的石头造型，自然更具趣味性，采用环保PP材质，安全健康，加厚设计，可承受200斤</w:t>
            </w:r>
          </w:p>
        </w:tc>
        <w:tc>
          <w:tcPr>
            <w:tcW w:w="567" w:type="dxa"/>
            <w:tcBorders>
              <w:top w:val="single" w:color="000000" w:sz="4" w:space="0"/>
              <w:left w:val="single" w:color="000000" w:sz="4" w:space="0"/>
              <w:bottom w:val="single" w:color="000000" w:sz="4" w:space="0"/>
              <w:right w:val="single" w:color="000000" w:sz="4" w:space="0"/>
            </w:tcBorders>
            <w:vAlign w:val="center"/>
          </w:tcPr>
          <w:p w14:paraId="666BA07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09FA5B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6E4335D7">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287BCA5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1392" w:type="dxa"/>
            <w:tcBorders>
              <w:top w:val="single" w:color="000000" w:sz="4" w:space="0"/>
              <w:left w:val="single" w:color="000000" w:sz="4" w:space="0"/>
              <w:bottom w:val="single" w:color="000000" w:sz="4" w:space="0"/>
              <w:right w:val="single" w:color="000000" w:sz="4" w:space="0"/>
            </w:tcBorders>
            <w:vAlign w:val="center"/>
          </w:tcPr>
          <w:p w14:paraId="19CD268E">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触觉训练盘组合</w:t>
            </w:r>
          </w:p>
        </w:tc>
        <w:tc>
          <w:tcPr>
            <w:tcW w:w="6049" w:type="dxa"/>
            <w:tcBorders>
              <w:top w:val="single" w:color="000000" w:sz="4" w:space="0"/>
              <w:left w:val="single" w:color="000000" w:sz="4" w:space="0"/>
              <w:bottom w:val="single" w:color="000000" w:sz="4" w:space="0"/>
              <w:right w:val="single" w:color="000000" w:sz="4" w:space="0"/>
            </w:tcBorders>
            <w:vAlign w:val="center"/>
          </w:tcPr>
          <w:p w14:paraId="271FFB64">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规格：4个/组，高级环保工程塑料，不同厚度的触觉体验，功能：触觉、本体、平衡能力及身体协调能力训。</w:t>
            </w:r>
          </w:p>
        </w:tc>
        <w:tc>
          <w:tcPr>
            <w:tcW w:w="567" w:type="dxa"/>
            <w:tcBorders>
              <w:top w:val="single" w:color="000000" w:sz="4" w:space="0"/>
              <w:left w:val="single" w:color="000000" w:sz="4" w:space="0"/>
              <w:bottom w:val="single" w:color="000000" w:sz="4" w:space="0"/>
              <w:right w:val="single" w:color="000000" w:sz="4" w:space="0"/>
            </w:tcBorders>
            <w:vAlign w:val="center"/>
          </w:tcPr>
          <w:p w14:paraId="6390A74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03C68BE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组</w:t>
            </w:r>
          </w:p>
        </w:tc>
      </w:tr>
      <w:tr w14:paraId="6389049D">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5E2EFC93">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1392" w:type="dxa"/>
            <w:tcBorders>
              <w:top w:val="single" w:color="000000" w:sz="4" w:space="0"/>
              <w:left w:val="single" w:color="000000" w:sz="4" w:space="0"/>
              <w:bottom w:val="single" w:color="000000" w:sz="4" w:space="0"/>
              <w:right w:val="single" w:color="000000" w:sz="4" w:space="0"/>
            </w:tcBorders>
            <w:vAlign w:val="center"/>
          </w:tcPr>
          <w:p w14:paraId="01DAAE4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团体训练轮</w:t>
            </w:r>
          </w:p>
        </w:tc>
        <w:tc>
          <w:tcPr>
            <w:tcW w:w="6049" w:type="dxa"/>
            <w:tcBorders>
              <w:top w:val="single" w:color="000000" w:sz="4" w:space="0"/>
              <w:left w:val="single" w:color="000000" w:sz="4" w:space="0"/>
              <w:bottom w:val="single" w:color="000000" w:sz="4" w:space="0"/>
              <w:right w:val="single" w:color="000000" w:sz="4" w:space="0"/>
            </w:tcBorders>
            <w:vAlign w:val="center"/>
          </w:tcPr>
          <w:p w14:paraId="114F1D91">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规格：140*50cm；高级PVC，内包高弹性海绵，功能：进行团体平衡功能、本体、前庭训练。</w:t>
            </w:r>
          </w:p>
        </w:tc>
        <w:tc>
          <w:tcPr>
            <w:tcW w:w="567" w:type="dxa"/>
            <w:tcBorders>
              <w:top w:val="single" w:color="000000" w:sz="4" w:space="0"/>
              <w:left w:val="single" w:color="000000" w:sz="4" w:space="0"/>
              <w:bottom w:val="single" w:color="000000" w:sz="4" w:space="0"/>
              <w:right w:val="single" w:color="000000" w:sz="4" w:space="0"/>
            </w:tcBorders>
            <w:vAlign w:val="center"/>
          </w:tcPr>
          <w:p w14:paraId="071873B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4FBBA5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3D354368">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70988BE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1392" w:type="dxa"/>
            <w:tcBorders>
              <w:top w:val="single" w:color="000000" w:sz="4" w:space="0"/>
              <w:left w:val="single" w:color="000000" w:sz="4" w:space="0"/>
              <w:bottom w:val="single" w:color="000000" w:sz="4" w:space="0"/>
              <w:right w:val="single" w:color="000000" w:sz="4" w:space="0"/>
            </w:tcBorders>
            <w:vAlign w:val="center"/>
          </w:tcPr>
          <w:p w14:paraId="11DA6CC2">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儿童认知图形操作康复训练仪</w:t>
            </w:r>
          </w:p>
        </w:tc>
        <w:tc>
          <w:tcPr>
            <w:tcW w:w="6049" w:type="dxa"/>
            <w:tcBorders>
              <w:top w:val="single" w:color="000000" w:sz="4" w:space="0"/>
              <w:left w:val="single" w:color="000000" w:sz="4" w:space="0"/>
              <w:bottom w:val="single" w:color="000000" w:sz="4" w:space="0"/>
              <w:right w:val="single" w:color="000000" w:sz="4" w:space="0"/>
            </w:tcBorders>
            <w:vAlign w:val="center"/>
          </w:tcPr>
          <w:p w14:paraId="112230DA">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系统介绍：针对中小学生认知发展特点，对学生的感知觉、注意力、记忆力、空间能力、推理能力、认知灵活性和问题解决等认知能力进行综合评估，同时提供针对各项认知能力的专业训练游戏，来帮助学生发展他们各方面的认知能力。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1.认知测评</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采用国际通用认知评估量表对认知障碍患者进行认知评估和智力评测，包含孤独症评估，联合瑞文评估，PPVT智力评估常模量表，多方位对儿童认知进行评估，获得综合评估数据，为患儿的康复指导提供参考依据。系统采用多屏幕多光标多触点操作模式，认知评估系统实时分析出学生的认知情况，老师实时监控患者，辅助提醒患者评估。对评估数据、患者档案进行修改、调看、打印等.</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2.认知基础能力训练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针对五项认知能力：感知觉、注意、观察、记忆、思维（推理）能力训练，根据患者的不同认知能力，采用阶梯式康复训练横式，同一种认知能力项训练均有不同的难度级别训练题库供康复师选择。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（1）、包含图形，颜色，数字，动物，植物，交通，日常，人物，汉字，动作等10大类的认知图片训练；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（2）、可通过闪卡模式，翻阅模式，测试模式进行认知训练和评估；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（3）、闪卡模式和翻阅模式下，包含语音和图形双重认知训练，可进行自动播放和翻阅播放，可进行跟读认知和重复认知；</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（4）、可设置单位课程的认知卡片数量；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（5）、测试模式可进行难度设置，包含听音指认测试和图片匹配测试；</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脑电波控制系统（脑电波传输），系统利用脑电波传输装置，进行训练。可利用精密的生物传感技术及脑电波探测技术，在主机画面中显示脑波波动信号，与专用设备互动，采集学生的脑力数据，让老师实时掌握学生的脑力状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眼动跟踪系统 ，结合眼睛追踪技术和人脸识别算法，从而实现患儿的眼睛距离、方向的追踪， 分析注视力的应用。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3.认知提升能力训练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利用多媒体设备提供声音和影像，通过生动有趣的游戏和练习，从而刺激引发兴趣、提高注意力、参与能力、增进学习效率，从而达到训练言语认知功能的目的,让患者重新获得生活能力的康复系统。</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（1）、包含三个阶梯的认知训练和评估；实现了容易，中、难三个不同的认知训练和评估；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（2）、第一阶段包含：身体部位，日用品，人称，食物，水果，动物，衣服，蔬菜，动词的认知</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（3）、第二阶段包含：交通工具，生活用品，电器，家具用品，生活环境，家庭情景，学习用品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（4）、第三阶段包含：比较词，并列词，数量词，介词，形容词，关联词，迷宫，情绪表达，语言描述，问答练习</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（5）、评估模块对应分为三个阶段，每个阶段评估从对应阶段的10个认知中随机抽取10个题目进行评估练习；</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（6）、可智能评估患儿的认知掌握程度；</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（7）、可汇总认知档案；</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4.多维度能力训练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xml:space="preserve">    针对感知能力、注意力、记忆力、空间能力、推理能力、认知灵活性以及问题解决7大认知能力方面的评估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康复训练利用多媒体电脑提供声音和影像，通过生动有趣的游戏和练习，从而刺激引发兴趣、提高注意力、参与能力、增进学习效率，从而达到训练言语认知功能的目的,让患者重新获得生活能力的康复系统.</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5.数据中心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5.1、用户管理</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适用范围：适用于听障儿童、语言发育迟缓、精神发育迟滞、自闭症、脑瘫等各类有智力障碍的特殊人群，应用于各级残联康复机构、各级特殊教育机构、各类康复训练机构。</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根据用户角色，可设定管理员、测试人员、被测人员，每个测试人员可单独设置用户名和密码。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5.2.评估管理</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采用国际通用认知评估量表对认知障碍患者进行认知评估和智力评测，包含孤独症评估，联合瑞文评估，PPVT智力评估常模量表，多方位对儿童认知进行评估，获得综合评估数据，为患儿的康复指导提供参考依据。系统采用多屏幕多光标多触点操作模式，认知评估系统实时分析出学生的认知情况，老师实时监控患者，辅助提醒患者评估。对评估数据、患者档案进行修改、调看、打印等.</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5.3. 训练图表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xml:space="preserve">  患儿在完成评估和训练后，都可以查看自己的评估和训练报告，了解自己的认知能力水平，自主的参与训练。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硬件要求</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主机：win64位系统, 无线网卡，分辩率&gt;=1920*1080，摄像头 ，cup 相当于i5，内存&gt;=8G，硬盘&gt;=128G,显示器 &gt;=19寸。</w:t>
            </w:r>
          </w:p>
        </w:tc>
        <w:tc>
          <w:tcPr>
            <w:tcW w:w="567" w:type="dxa"/>
            <w:tcBorders>
              <w:top w:val="single" w:color="000000" w:sz="4" w:space="0"/>
              <w:left w:val="single" w:color="000000" w:sz="4" w:space="0"/>
              <w:bottom w:val="single" w:color="000000" w:sz="4" w:space="0"/>
              <w:right w:val="single" w:color="000000" w:sz="4" w:space="0"/>
            </w:tcBorders>
            <w:vAlign w:val="center"/>
          </w:tcPr>
          <w:p w14:paraId="5ABB196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13EC29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237BEF3D">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242460F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1392" w:type="dxa"/>
            <w:tcBorders>
              <w:top w:val="single" w:color="000000" w:sz="4" w:space="0"/>
              <w:left w:val="single" w:color="000000" w:sz="4" w:space="0"/>
              <w:bottom w:val="single" w:color="000000" w:sz="4" w:space="0"/>
              <w:right w:val="single" w:color="000000" w:sz="4" w:space="0"/>
            </w:tcBorders>
            <w:vAlign w:val="center"/>
          </w:tcPr>
          <w:p w14:paraId="4ECB2A0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听力言语训练设备</w:t>
            </w:r>
          </w:p>
        </w:tc>
        <w:tc>
          <w:tcPr>
            <w:tcW w:w="6049" w:type="dxa"/>
            <w:tcBorders>
              <w:top w:val="single" w:color="000000" w:sz="4" w:space="0"/>
              <w:left w:val="single" w:color="000000" w:sz="4" w:space="0"/>
              <w:bottom w:val="single" w:color="000000" w:sz="4" w:space="0"/>
              <w:right w:val="single" w:color="000000" w:sz="4" w:space="0"/>
            </w:tcBorders>
            <w:vAlign w:val="center"/>
          </w:tcPr>
          <w:p w14:paraId="2CAFE33B">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本设备是利用障碍儿童的听觉、视觉、触觉，对其进行听力和言语训练的设备，训练方式为无线传输形式。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一、辅助沟通模块：</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1、沟通符号分为人物类、日常动作、实物、意见表达、情绪状态、玩具活动、地垫、衣物穿戴、日常用品、交通工具、天气、身体器官等不少于20个大类，不少于700个核心沟通词汇。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2、组句栏可以扩充到不少于18个词汇，一次性发声沟通词汇不少于18个词汇。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3、辅助沟通界面的背景为彩色，便于学生视觉区域归类。</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二、噪声检测模块：</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1、环境噪声监测：一键进行环境噪声监测得出分贝，并自动判别出检测噪声的类似环境。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2、系统可以建构出不少于20种不同的噪声播放环境，满足学生的学习需求。</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三、听觉感知功能模块：</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1、在异同分辨、响度感知、时长感知、节拍感知、音高感知、旋律感知和空间感知模块的训练前，可以进行训练的噪声背景设置，噪声强度设置：无、弱、中和强四种模式选择。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在异同分辨、响度感知、时长感知、节拍感知、音高感知、旋律感知和空间感知模块的训练前，可以进行训练的噪声背景设置，噪声类型设置：白噪声、音乐噪声、人声噪声、街道噪声、校园噪声和风噪声六种模式选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四、语音识别训练模式：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1、在韵母识别、声母识别、声调识别和词语识别模块中，可以进行训练的噪声背景设置，噪声强度设置：无、弱、中和强四种模式选择。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2、在韵母识别、声母识别、声调识别和词语识别模块中，可以进行训练的噪声背景设置，噪声类型设置：白噪声、音乐噪声、人声噪声、街道噪声、校园噪声和风噪声六种模式选择。</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感知测试和语音测试模式：1、在感知测试和语音识别测试模块的训练前，可以建构模拟不少于16种组合噪声类型的场景到语音播放中。</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五、构音训练模块：</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1、构音训练模块包含：构音一阶（y/w）、构音二阶（b/m/d/h）、构音三阶(p/t/g/k/n)、构音四阶(f/j/q/x)、构音五阶(L/z/s/r)和构音六阶(c/zh/ch/sh)，训练形式包含单字、词语和句子。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构音训练模块中单字训练，每次都会在题库中随机抽出不少于10个汉字进行学习，单字训练内容包含y/w/b/m/d/h/p/t/g/k/n/f/j/q/x/L/z/s/r/c/zh/ch/sh，每个单字训练内容都有专业老师的针对该内容的讲解视频，并演示训练方法。</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3、构音训练模块中的单字和词语都有口型对比视频。</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六、激发反馈模块：</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1、激发反馈模块有低阶和高阶的内容。</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激发反馈模块预录制了标准化的训练内容音频，并与音频同步呈现音量和音调的动画视频，用户也可自主录制音频，录制音频的音调和音量可以用动画的形式呈现波形图，并自动匹配标准化的音调和音量动画，越接近得分越高，同时给出得分，使语训可视化。</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七、孤独症评估模块：配有ABC自闭症使用者行为评定量表（初筛）和ATEC自闭症训练评估表（训练后评价）2份评估表，通过问卷填写的形式，获得用户的基本情况，智能评测用户当前的感觉能力、交往能力、运动（躯体和物品使用）能力、语言能力和社会生活自理能力，自动形成评估报告，ABC 侧重于首次筛查，ATEC 侧重于经过一段时间训练后的能力对比。</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八、认知素材库，包含概念及事物关系两个模块：</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概念模块包含：12组人称代词、66组物品功能词汇、10种物品类别、10组物品特征词汇、肯定与否定、对与错、找不同、人称代词、10组物品功能、物品类别、物品特征、肯定与否定、物品功能（对话）、物品类别（对话）和物品特征（对话）。事物关系模块包含：整体与部分、配对、排序和因果关系，其中整体与部分包含细微部分（指认）、特征、类别、功能、材质和细微部位（命名），配对包含相同配对、相似配对、功能配对、找相关连连看和访塔，排序包含物品排序、事件排序和规则排序，因果关系包含为什么穿毛衣、男孩子戴帽子、男孩开心、男孩很害怕、为什么她要用伞、女孩开心、女孩害怕、男孩伤心和女孩在笑。</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3、概念及事物关系两个模块训练方式：包含独立完成、视觉辅助、手势辅助、部分肢体辅助和全部肢体辅助的训练形式。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九、硬件参数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1.外型尺寸32*26*12cm±3%，外壳为ABS材料，可以防摔；</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2.内置不低于5600mAh电池。</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3.电源按钮和音量按钮嵌入到外壳中，便于操作和防摔。</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4.存储：不小于32GB+云存储，可音视频播放及存储。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5.硬件内置双通道不低于100dB高保真扬声器，出音口面向使用者方向，保障音频输出的。</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6.硬件内置双麦克风列阵，保障高清录制语音。</w:t>
            </w:r>
          </w:p>
        </w:tc>
        <w:tc>
          <w:tcPr>
            <w:tcW w:w="567" w:type="dxa"/>
            <w:tcBorders>
              <w:top w:val="single" w:color="000000" w:sz="4" w:space="0"/>
              <w:left w:val="single" w:color="000000" w:sz="4" w:space="0"/>
              <w:bottom w:val="single" w:color="000000" w:sz="4" w:space="0"/>
              <w:right w:val="single" w:color="000000" w:sz="4" w:space="0"/>
            </w:tcBorders>
            <w:vAlign w:val="center"/>
          </w:tcPr>
          <w:p w14:paraId="7D8F8AF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3132094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3E355609">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6569A15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1392" w:type="dxa"/>
            <w:tcBorders>
              <w:top w:val="single" w:color="000000" w:sz="4" w:space="0"/>
              <w:left w:val="single" w:color="000000" w:sz="4" w:space="0"/>
              <w:bottom w:val="single" w:color="000000" w:sz="4" w:space="0"/>
              <w:right w:val="single" w:color="000000" w:sz="4" w:space="0"/>
            </w:tcBorders>
            <w:vAlign w:val="center"/>
          </w:tcPr>
          <w:p w14:paraId="4C4C518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踝关节矫正板</w:t>
            </w:r>
          </w:p>
        </w:tc>
        <w:tc>
          <w:tcPr>
            <w:tcW w:w="6049" w:type="dxa"/>
            <w:tcBorders>
              <w:top w:val="single" w:color="000000" w:sz="4" w:space="0"/>
              <w:left w:val="single" w:color="000000" w:sz="4" w:space="0"/>
              <w:bottom w:val="single" w:color="000000" w:sz="4" w:space="0"/>
              <w:right w:val="single" w:color="000000" w:sz="4" w:space="0"/>
            </w:tcBorders>
            <w:vAlign w:val="center"/>
          </w:tcPr>
          <w:p w14:paraId="4C7C56AA">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适用于对踝关节进行矫正训练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一、产品组成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由防滑踏板、角度调节支架、底座组成。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二、主要技术指标和参数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1）外形尺寸（长×宽×高）：37×31×10～21cm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2）矫正板角度调节范围：15°、25°、30°、35°</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3）矫正板高度调节范围：110mm～210mm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4）踏板安全工作载荷：100㎏</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0AA3E46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ADA15E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457BF440">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7E2066C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1392" w:type="dxa"/>
            <w:tcBorders>
              <w:top w:val="single" w:color="000000" w:sz="4" w:space="0"/>
              <w:left w:val="single" w:color="000000" w:sz="4" w:space="0"/>
              <w:bottom w:val="single" w:color="000000" w:sz="4" w:space="0"/>
              <w:right w:val="single" w:color="000000" w:sz="4" w:space="0"/>
            </w:tcBorders>
            <w:vAlign w:val="center"/>
          </w:tcPr>
          <w:p w14:paraId="2814171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髋关节训练器</w:t>
            </w:r>
          </w:p>
        </w:tc>
        <w:tc>
          <w:tcPr>
            <w:tcW w:w="6049" w:type="dxa"/>
            <w:tcBorders>
              <w:top w:val="single" w:color="000000" w:sz="4" w:space="0"/>
              <w:left w:val="single" w:color="000000" w:sz="4" w:space="0"/>
              <w:bottom w:val="single" w:color="000000" w:sz="4" w:space="0"/>
              <w:right w:val="single" w:color="000000" w:sz="4" w:space="0"/>
            </w:tcBorders>
            <w:vAlign w:val="center"/>
          </w:tcPr>
          <w:p w14:paraId="1DAE3C25">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适用于对关节功能障碍患者进行康复训练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一、产品组成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由靠背、椅座、腿垫及固定带、下肢支架、脚轮、配重块组成。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二、主要技术指标和参数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1）外形尺寸（长×宽×高）：145×63×99cm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2）座位高度：高500mm，座位宽度550mm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3）下肢支架长度：600mm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4）下肢支架外展角度：≥45°</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5）座位额定承载：2000N</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6）靠背垫额定承载：750N</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4E9AC22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31CA7EF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71871C51">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44F7EE7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1392" w:type="dxa"/>
            <w:tcBorders>
              <w:top w:val="single" w:color="000000" w:sz="4" w:space="0"/>
              <w:left w:val="single" w:color="000000" w:sz="4" w:space="0"/>
              <w:bottom w:val="single" w:color="000000" w:sz="4" w:space="0"/>
              <w:right w:val="single" w:color="000000" w:sz="4" w:space="0"/>
            </w:tcBorders>
            <w:vAlign w:val="center"/>
          </w:tcPr>
          <w:p w14:paraId="68856E1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可调式沙磨板及附件（儿童）</w:t>
            </w:r>
          </w:p>
        </w:tc>
        <w:tc>
          <w:tcPr>
            <w:tcW w:w="6049" w:type="dxa"/>
            <w:tcBorders>
              <w:top w:val="single" w:color="000000" w:sz="4" w:space="0"/>
              <w:left w:val="single" w:color="000000" w:sz="4" w:space="0"/>
              <w:bottom w:val="single" w:color="000000" w:sz="4" w:space="0"/>
              <w:right w:val="single" w:color="000000" w:sz="4" w:space="0"/>
            </w:tcBorders>
            <w:vAlign w:val="center"/>
          </w:tcPr>
          <w:p w14:paraId="1E83B453">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80.5×61×73cm，沙磨板面积73×53cm,沙磨板角度调节范围0°～80°mm，4只附件，每种1只。</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上肢肌力协调活动能力和关节活动度的训练。</w:t>
            </w:r>
          </w:p>
        </w:tc>
        <w:tc>
          <w:tcPr>
            <w:tcW w:w="567" w:type="dxa"/>
            <w:tcBorders>
              <w:top w:val="single" w:color="000000" w:sz="4" w:space="0"/>
              <w:left w:val="single" w:color="000000" w:sz="4" w:space="0"/>
              <w:bottom w:val="single" w:color="000000" w:sz="4" w:space="0"/>
              <w:right w:val="single" w:color="000000" w:sz="4" w:space="0"/>
            </w:tcBorders>
            <w:vAlign w:val="center"/>
          </w:tcPr>
          <w:p w14:paraId="218F937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90AEF4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5D9009B4">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061F644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1392" w:type="dxa"/>
            <w:tcBorders>
              <w:top w:val="single" w:color="000000" w:sz="4" w:space="0"/>
              <w:left w:val="single" w:color="000000" w:sz="4" w:space="0"/>
              <w:bottom w:val="single" w:color="000000" w:sz="4" w:space="0"/>
              <w:right w:val="single" w:color="000000" w:sz="4" w:space="0"/>
            </w:tcBorders>
            <w:vAlign w:val="center"/>
          </w:tcPr>
          <w:p w14:paraId="0EBD9F4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系列哑铃</w:t>
            </w:r>
          </w:p>
        </w:tc>
        <w:tc>
          <w:tcPr>
            <w:tcW w:w="6049" w:type="dxa"/>
            <w:tcBorders>
              <w:top w:val="single" w:color="000000" w:sz="4" w:space="0"/>
              <w:left w:val="single" w:color="000000" w:sz="4" w:space="0"/>
              <w:bottom w:val="single" w:color="000000" w:sz="4" w:space="0"/>
              <w:right w:val="single" w:color="000000" w:sz="4" w:space="0"/>
            </w:tcBorders>
            <w:vAlign w:val="center"/>
          </w:tcPr>
          <w:p w14:paraId="1F91710C">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适用于肌力和医疗体操训练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一、产品组成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由哑铃、哑铃架组成。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二、主要技术指标和参数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1）外形尺寸（长×宽×高）：81×53×80cm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（不含哑铃）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2）哑铃质量及数量：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2.3kg，4个。1.8kg，4个。1.4kg，4个。0.9kg，4个。0.5kg，2个。</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1A613C0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242E0A5F">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02F07851">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28BB1006">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1392" w:type="dxa"/>
            <w:tcBorders>
              <w:top w:val="single" w:color="000000" w:sz="4" w:space="0"/>
              <w:left w:val="single" w:color="000000" w:sz="4" w:space="0"/>
              <w:bottom w:val="single" w:color="000000" w:sz="4" w:space="0"/>
              <w:right w:val="single" w:color="000000" w:sz="4" w:space="0"/>
            </w:tcBorders>
            <w:vAlign w:val="center"/>
          </w:tcPr>
          <w:p w14:paraId="5FF5129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医用体位垫</w:t>
            </w:r>
          </w:p>
        </w:tc>
        <w:tc>
          <w:tcPr>
            <w:tcW w:w="6049" w:type="dxa"/>
            <w:tcBorders>
              <w:top w:val="single" w:color="000000" w:sz="4" w:space="0"/>
              <w:left w:val="single" w:color="000000" w:sz="4" w:space="0"/>
              <w:bottom w:val="single" w:color="000000" w:sz="4" w:space="0"/>
              <w:right w:val="single" w:color="000000" w:sz="4" w:space="0"/>
            </w:tcBorders>
            <w:vAlign w:val="center"/>
          </w:tcPr>
          <w:p w14:paraId="3537B04F">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适用于对人体躯干、四肢、头部等部位的支撑</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主要技术指标和参数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 角度：20°</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xml:space="preserve">2) 外形尺寸（20°）：50*50*20cm  </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502CCCE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vAlign w:val="center"/>
          </w:tcPr>
          <w:p w14:paraId="695C893A">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14:paraId="198AADEC">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321AF83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1392" w:type="dxa"/>
            <w:tcBorders>
              <w:top w:val="single" w:color="000000" w:sz="4" w:space="0"/>
              <w:left w:val="single" w:color="000000" w:sz="4" w:space="0"/>
              <w:bottom w:val="single" w:color="000000" w:sz="4" w:space="0"/>
              <w:right w:val="single" w:color="000000" w:sz="4" w:space="0"/>
            </w:tcBorders>
            <w:vAlign w:val="center"/>
          </w:tcPr>
          <w:p w14:paraId="2823ACC2">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手功能组合训练箱</w:t>
            </w:r>
          </w:p>
        </w:tc>
        <w:tc>
          <w:tcPr>
            <w:tcW w:w="6049" w:type="dxa"/>
            <w:tcBorders>
              <w:top w:val="single" w:color="000000" w:sz="4" w:space="0"/>
              <w:left w:val="single" w:color="000000" w:sz="4" w:space="0"/>
              <w:bottom w:val="single" w:color="000000" w:sz="4" w:space="0"/>
              <w:right w:val="single" w:color="000000" w:sz="4" w:space="0"/>
            </w:tcBorders>
            <w:vAlign w:val="center"/>
          </w:tcPr>
          <w:p w14:paraId="431EA511">
            <w:pPr>
              <w:widowControl/>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适用于眼、手协调功能训练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一、产品组成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主要由木插棍、玻璃球、铁插棍、螺栓、螺母、握力圈、握力器、防盗扣、箱搭扣、模拟插头插座、锁搭扣及挂锁、台锁、窗插销、窗钩等14种训练用具组成。</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二、主要技术指标和参数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1）外形尺寸（长×宽×高）：57×42×16㎝</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2）木插棍外形尺寸及数量：（大:Φ26mm，3根）、（中：Φ18mm，4根）、（小：Φ13mm，5根）</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3）玻璃球数量：大（4个）、中（5个）、小（5个）</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4）铁插棍外形尺寸及数量：（大：Φ8mm×60mm）、（中：Φ6mm×60mm）、（小：Φ4mm×60mm），各21个</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5）螺栓外形尺寸及数量：M8×40（5只）、M6×40（3只）</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6）螺母外形尺寸及数量：M8（6只）、M6（6只）</w:t>
            </w:r>
          </w:p>
          <w:p w14:paraId="3FC71E76">
            <w:pPr>
              <w:widowControl/>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重要核心组件：空间思维训练器</w:t>
            </w:r>
          </w:p>
        </w:tc>
        <w:tc>
          <w:tcPr>
            <w:tcW w:w="567" w:type="dxa"/>
            <w:tcBorders>
              <w:top w:val="single" w:color="000000" w:sz="4" w:space="0"/>
              <w:left w:val="single" w:color="000000" w:sz="4" w:space="0"/>
              <w:bottom w:val="single" w:color="000000" w:sz="4" w:space="0"/>
              <w:right w:val="single" w:color="000000" w:sz="4" w:space="0"/>
            </w:tcBorders>
            <w:vAlign w:val="center"/>
          </w:tcPr>
          <w:p w14:paraId="7306699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867EA6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43883583">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7A58812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1392" w:type="dxa"/>
            <w:tcBorders>
              <w:top w:val="single" w:color="000000" w:sz="4" w:space="0"/>
              <w:left w:val="single" w:color="000000" w:sz="4" w:space="0"/>
              <w:bottom w:val="single" w:color="000000" w:sz="4" w:space="0"/>
              <w:right w:val="single" w:color="000000" w:sz="4" w:space="0"/>
            </w:tcBorders>
            <w:vAlign w:val="center"/>
          </w:tcPr>
          <w:p w14:paraId="6BF9337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康复训练跑步机</w:t>
            </w:r>
          </w:p>
        </w:tc>
        <w:tc>
          <w:tcPr>
            <w:tcW w:w="6049" w:type="dxa"/>
            <w:tcBorders>
              <w:top w:val="single" w:color="000000" w:sz="4" w:space="0"/>
              <w:left w:val="single" w:color="000000" w:sz="4" w:space="0"/>
              <w:bottom w:val="single" w:color="000000" w:sz="4" w:space="0"/>
              <w:right w:val="single" w:color="000000" w:sz="4" w:space="0"/>
            </w:tcBorders>
            <w:vAlign w:val="center"/>
          </w:tcPr>
          <w:p w14:paraId="043DD623">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尺寸:177*84*220cm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重量：75千克</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最大称重120千克</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最大速度6公里/小时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最坡大度3%</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跑步面积：126x43cm</w:t>
            </w:r>
          </w:p>
        </w:tc>
        <w:tc>
          <w:tcPr>
            <w:tcW w:w="567" w:type="dxa"/>
            <w:tcBorders>
              <w:top w:val="single" w:color="000000" w:sz="4" w:space="0"/>
              <w:left w:val="single" w:color="000000" w:sz="4" w:space="0"/>
              <w:bottom w:val="single" w:color="000000" w:sz="4" w:space="0"/>
              <w:right w:val="single" w:color="000000" w:sz="4" w:space="0"/>
            </w:tcBorders>
            <w:vAlign w:val="center"/>
          </w:tcPr>
          <w:p w14:paraId="6D600E9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C4D0B29">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14:paraId="60E3DEF2">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5DC58B5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1392" w:type="dxa"/>
            <w:tcBorders>
              <w:top w:val="single" w:color="000000" w:sz="4" w:space="0"/>
              <w:left w:val="single" w:color="000000" w:sz="4" w:space="0"/>
              <w:bottom w:val="single" w:color="000000" w:sz="4" w:space="0"/>
              <w:right w:val="single" w:color="000000" w:sz="4" w:space="0"/>
            </w:tcBorders>
            <w:vAlign w:val="center"/>
          </w:tcPr>
          <w:p w14:paraId="16784AE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康复训练自行车机</w:t>
            </w:r>
          </w:p>
        </w:tc>
        <w:tc>
          <w:tcPr>
            <w:tcW w:w="6049" w:type="dxa"/>
            <w:tcBorders>
              <w:top w:val="single" w:color="000000" w:sz="4" w:space="0"/>
              <w:left w:val="single" w:color="000000" w:sz="4" w:space="0"/>
              <w:bottom w:val="single" w:color="000000" w:sz="4" w:space="0"/>
              <w:right w:val="single" w:color="000000" w:sz="4" w:space="0"/>
            </w:tcBorders>
            <w:vAlign w:val="center"/>
          </w:tcPr>
          <w:p w14:paraId="489D9EE9">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5公斤的飞轮，踩踏顺畅。</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面板通过电池供电</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8档强度调节，舒适静音。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促进心血管的运动，加快新陈代谢，增强心脏和肺部功能，改善人体体质。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材质：框架 100% 钢 帽 100% 锦纶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最大承重：100公斤</w:t>
            </w:r>
          </w:p>
        </w:tc>
        <w:tc>
          <w:tcPr>
            <w:tcW w:w="567" w:type="dxa"/>
            <w:tcBorders>
              <w:top w:val="single" w:color="000000" w:sz="4" w:space="0"/>
              <w:left w:val="single" w:color="000000" w:sz="4" w:space="0"/>
              <w:bottom w:val="single" w:color="000000" w:sz="4" w:space="0"/>
              <w:right w:val="single" w:color="000000" w:sz="4" w:space="0"/>
            </w:tcBorders>
            <w:vAlign w:val="center"/>
          </w:tcPr>
          <w:p w14:paraId="31244C9C">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80C222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14:paraId="3BD41B32">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4EE968C1">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1392" w:type="dxa"/>
            <w:tcBorders>
              <w:top w:val="single" w:color="000000" w:sz="4" w:space="0"/>
              <w:left w:val="single" w:color="000000" w:sz="4" w:space="0"/>
              <w:bottom w:val="single" w:color="000000" w:sz="4" w:space="0"/>
              <w:right w:val="single" w:color="000000" w:sz="4" w:space="0"/>
            </w:tcBorders>
            <w:vAlign w:val="center"/>
          </w:tcPr>
          <w:p w14:paraId="3988DC62">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抓握练习器</w:t>
            </w:r>
          </w:p>
        </w:tc>
        <w:tc>
          <w:tcPr>
            <w:tcW w:w="6049" w:type="dxa"/>
            <w:tcBorders>
              <w:top w:val="single" w:color="000000" w:sz="4" w:space="0"/>
              <w:left w:val="single" w:color="000000" w:sz="4" w:space="0"/>
              <w:bottom w:val="single" w:color="000000" w:sz="4" w:space="0"/>
              <w:right w:val="single" w:color="000000" w:sz="4" w:space="0"/>
            </w:tcBorders>
            <w:vAlign w:val="center"/>
          </w:tcPr>
          <w:p w14:paraId="34CB51D7">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8件/套，锻炼儿童手指力量及手指矫正。</w:t>
            </w:r>
          </w:p>
        </w:tc>
        <w:tc>
          <w:tcPr>
            <w:tcW w:w="567" w:type="dxa"/>
            <w:tcBorders>
              <w:top w:val="single" w:color="000000" w:sz="4" w:space="0"/>
              <w:left w:val="single" w:color="000000" w:sz="4" w:space="0"/>
              <w:bottom w:val="single" w:color="000000" w:sz="4" w:space="0"/>
              <w:right w:val="single" w:color="000000" w:sz="4" w:space="0"/>
            </w:tcBorders>
            <w:vAlign w:val="center"/>
          </w:tcPr>
          <w:p w14:paraId="3D7BAF2D">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001E886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14:paraId="0A26EA89">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1C1E44B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1392" w:type="dxa"/>
            <w:tcBorders>
              <w:top w:val="single" w:color="000000" w:sz="4" w:space="0"/>
              <w:left w:val="single" w:color="000000" w:sz="4" w:space="0"/>
              <w:bottom w:val="single" w:color="000000" w:sz="4" w:space="0"/>
              <w:right w:val="single" w:color="000000" w:sz="4" w:space="0"/>
            </w:tcBorders>
            <w:vAlign w:val="center"/>
          </w:tcPr>
          <w:p w14:paraId="07939B34">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教具柜</w:t>
            </w:r>
          </w:p>
        </w:tc>
        <w:tc>
          <w:tcPr>
            <w:tcW w:w="6049" w:type="dxa"/>
            <w:tcBorders>
              <w:top w:val="single" w:color="000000" w:sz="4" w:space="0"/>
              <w:left w:val="single" w:color="000000" w:sz="4" w:space="0"/>
              <w:bottom w:val="single" w:color="000000" w:sz="4" w:space="0"/>
              <w:right w:val="single" w:color="000000" w:sz="4" w:space="0"/>
            </w:tcBorders>
            <w:vAlign w:val="center"/>
          </w:tcPr>
          <w:p w14:paraId="35828C17">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规格：120*30*90cm，优质木板，可拆装，外形美观，经久耐用。</w:t>
            </w:r>
          </w:p>
        </w:tc>
        <w:tc>
          <w:tcPr>
            <w:tcW w:w="567" w:type="dxa"/>
            <w:tcBorders>
              <w:top w:val="single" w:color="000000" w:sz="4" w:space="0"/>
              <w:left w:val="single" w:color="000000" w:sz="4" w:space="0"/>
              <w:bottom w:val="single" w:color="000000" w:sz="4" w:space="0"/>
              <w:right w:val="single" w:color="000000" w:sz="4" w:space="0"/>
            </w:tcBorders>
            <w:vAlign w:val="center"/>
          </w:tcPr>
          <w:p w14:paraId="3FB976A4">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4B81A958">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r>
      <w:tr w14:paraId="4BDAA04C">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6F42C57B">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c>
          <w:tcPr>
            <w:tcW w:w="1392" w:type="dxa"/>
            <w:tcBorders>
              <w:top w:val="single" w:color="000000" w:sz="4" w:space="0"/>
              <w:left w:val="single" w:color="000000" w:sz="4" w:space="0"/>
              <w:bottom w:val="single" w:color="000000" w:sz="4" w:space="0"/>
              <w:right w:val="single" w:color="000000" w:sz="4" w:space="0"/>
            </w:tcBorders>
            <w:vAlign w:val="center"/>
          </w:tcPr>
          <w:p w14:paraId="4B75B2BE">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资源教室门牌</w:t>
            </w:r>
          </w:p>
        </w:tc>
        <w:tc>
          <w:tcPr>
            <w:tcW w:w="6049" w:type="dxa"/>
            <w:tcBorders>
              <w:top w:val="single" w:color="000000" w:sz="4" w:space="0"/>
              <w:left w:val="single" w:color="000000" w:sz="4" w:space="0"/>
              <w:bottom w:val="single" w:color="000000" w:sz="4" w:space="0"/>
              <w:right w:val="single" w:color="000000" w:sz="4" w:space="0"/>
            </w:tcBorders>
            <w:vAlign w:val="center"/>
          </w:tcPr>
          <w:p w14:paraId="38EAE6FF">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亚克力板 ，40*60cm</w:t>
            </w:r>
          </w:p>
        </w:tc>
        <w:tc>
          <w:tcPr>
            <w:tcW w:w="567" w:type="dxa"/>
            <w:tcBorders>
              <w:top w:val="single" w:color="000000" w:sz="4" w:space="0"/>
              <w:left w:val="single" w:color="000000" w:sz="4" w:space="0"/>
              <w:bottom w:val="single" w:color="000000" w:sz="4" w:space="0"/>
              <w:right w:val="single" w:color="000000" w:sz="4" w:space="0"/>
            </w:tcBorders>
            <w:vAlign w:val="center"/>
          </w:tcPr>
          <w:p w14:paraId="6F8E064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1FF16DE">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块</w:t>
            </w:r>
          </w:p>
        </w:tc>
      </w:tr>
      <w:tr w14:paraId="17C441C5">
        <w:tblPrEx>
          <w:tblCellMar>
            <w:top w:w="0" w:type="dxa"/>
            <w:left w:w="108" w:type="dxa"/>
            <w:bottom w:w="0" w:type="dxa"/>
            <w:right w:w="108" w:type="dxa"/>
          </w:tblCellMar>
        </w:tblPrEx>
        <w:tc>
          <w:tcPr>
            <w:tcW w:w="793" w:type="dxa"/>
            <w:tcBorders>
              <w:top w:val="single" w:color="000000" w:sz="4" w:space="0"/>
              <w:left w:val="single" w:color="000000" w:sz="4" w:space="0"/>
              <w:bottom w:val="single" w:color="000000" w:sz="4" w:space="0"/>
              <w:right w:val="single" w:color="000000" w:sz="4" w:space="0"/>
            </w:tcBorders>
            <w:vAlign w:val="center"/>
          </w:tcPr>
          <w:p w14:paraId="269AD895">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1392" w:type="dxa"/>
            <w:tcBorders>
              <w:top w:val="single" w:color="000000" w:sz="4" w:space="0"/>
              <w:left w:val="single" w:color="000000" w:sz="4" w:space="0"/>
              <w:bottom w:val="single" w:color="000000" w:sz="4" w:space="0"/>
              <w:right w:val="single" w:color="000000" w:sz="4" w:space="0"/>
            </w:tcBorders>
            <w:vAlign w:val="center"/>
          </w:tcPr>
          <w:p w14:paraId="7194C38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资源教室功能板</w:t>
            </w:r>
          </w:p>
        </w:tc>
        <w:tc>
          <w:tcPr>
            <w:tcW w:w="6049" w:type="dxa"/>
            <w:tcBorders>
              <w:top w:val="single" w:color="000000" w:sz="4" w:space="0"/>
              <w:left w:val="single" w:color="000000" w:sz="4" w:space="0"/>
              <w:bottom w:val="single" w:color="000000" w:sz="4" w:space="0"/>
              <w:right w:val="single" w:color="000000" w:sz="4" w:space="0"/>
            </w:tcBorders>
            <w:vAlign w:val="center"/>
          </w:tcPr>
          <w:p w14:paraId="5C1E892F">
            <w:pPr>
              <w:widowControl/>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资源教室介绍，40*60cm</w:t>
            </w:r>
          </w:p>
        </w:tc>
        <w:tc>
          <w:tcPr>
            <w:tcW w:w="567" w:type="dxa"/>
            <w:tcBorders>
              <w:top w:val="single" w:color="000000" w:sz="4" w:space="0"/>
              <w:left w:val="single" w:color="000000" w:sz="4" w:space="0"/>
              <w:bottom w:val="single" w:color="000000" w:sz="4" w:space="0"/>
              <w:right w:val="single" w:color="000000" w:sz="4" w:space="0"/>
            </w:tcBorders>
            <w:vAlign w:val="center"/>
          </w:tcPr>
          <w:p w14:paraId="6273A0E7">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0B724E0">
            <w:pPr>
              <w:widowControl/>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块</w:t>
            </w:r>
          </w:p>
        </w:tc>
      </w:tr>
    </w:tbl>
    <w:p w14:paraId="498656EB">
      <w:pPr>
        <w:adjustRightInd w:val="0"/>
        <w:snapToGrid w:val="0"/>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49262BFA">
      <w:pPr>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br w:type="page"/>
      </w:r>
    </w:p>
    <w:p w14:paraId="6FAB4037">
      <w:pPr>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附件</w:t>
      </w:r>
    </w:p>
    <w:p w14:paraId="2B93D25B">
      <w:pPr>
        <w:ind w:left="0" w:leftChars="0"/>
        <w:jc w:val="cente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t>阳江市政府采购供应商资格信用承诺函</w:t>
      </w:r>
    </w:p>
    <w:p w14:paraId="04F7297B">
      <w:pPr>
        <w:ind w:left="0" w:leftChars="0"/>
        <w:jc w:val="cente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(样本)</w:t>
      </w:r>
    </w:p>
    <w:p w14:paraId="5A9C8DF5">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p>
    <w:p w14:paraId="0595AA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spacing w:val="-20"/>
          <w:kern w:val="0"/>
          <w:sz w:val="28"/>
          <w:szCs w:val="28"/>
          <w:highlight w:val="none"/>
          <w:u w:val="none" w:color="auto"/>
          <w:lang w:val="en-US" w:eastAsia="zh-CN"/>
          <w14:textFill>
            <w14:solidFill>
              <w14:schemeClr w14:val="tx1"/>
            </w14:solidFill>
          </w14:textFill>
        </w:rPr>
        <w:t>我 方 自 愿 参 加( 项 目 名 称 )                          项 目 ( 项 目 编 号：           )的</w:t>
      </w: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政府采购活动，并郑重承诺符合《中华人民共和国政府采购法》第二十二条第一款第(二)项、第(三)项、第(四)项、第(五)项规定条件，具体包括:</w:t>
      </w:r>
    </w:p>
    <w:p w14:paraId="6D1C50E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1.具有良好的商业信誉和健全的财务会计制度;</w:t>
      </w:r>
    </w:p>
    <w:p w14:paraId="05F15DE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2.具有履行合同所必需的设备和专业技术能力;</w:t>
      </w:r>
    </w:p>
    <w:p w14:paraId="049FA2F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3.具有依法缴纳税收和社会保障资金的良好记录;</w:t>
      </w:r>
    </w:p>
    <w:p w14:paraId="4C391BE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4.参加政府采购活动前三年内，在经营活动中没有重大违法记录。</w:t>
      </w:r>
    </w:p>
    <w:p w14:paraId="613A86F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7157ACB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特此承诺。</w:t>
      </w:r>
    </w:p>
    <w:p w14:paraId="23C57FFE">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供应商名称(公章):</w:t>
      </w:r>
    </w:p>
    <w:p w14:paraId="6020FF82">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统一社会信用代码:</w:t>
      </w:r>
    </w:p>
    <w:p w14:paraId="3093CB2B">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法定代表人或授权代表(签名):</w:t>
      </w:r>
    </w:p>
    <w:p w14:paraId="1FBA1340">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日期:   年  月  日</w:t>
      </w:r>
    </w:p>
    <w:p w14:paraId="77C7EE5B">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注:供应商的法定代表人(其他组织的为负责人)或者授权代表的签名或盖章应真实、有效，如由授权代表签名或盖章的，应提供“法定代表人授权书”</w:t>
      </w:r>
    </w:p>
    <w:p w14:paraId="54BE03B9">
      <w:pP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br w:type="page"/>
      </w:r>
    </w:p>
    <w:p w14:paraId="0F906DC6">
      <w:pPr>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第二章  报价文件格式</w:t>
      </w:r>
    </w:p>
    <w:p w14:paraId="3910966C">
      <w:pPr>
        <w:jc w:val="center"/>
        <w:rPr>
          <w:rFonts w:hint="eastAsia" w:ascii="宋体" w:hAnsi="宋体" w:eastAsia="宋体" w:cs="宋体"/>
          <w:b/>
          <w:bCs/>
          <w:color w:val="000000" w:themeColor="text1"/>
          <w:kern w:val="28"/>
          <w:sz w:val="56"/>
          <w:szCs w:val="56"/>
          <w:highlight w:val="none"/>
          <w:lang w:val="en-US" w:eastAsia="zh-CN"/>
          <w14:textFill>
            <w14:solidFill>
              <w14:schemeClr w14:val="tx1"/>
            </w14:solidFill>
          </w14:textFill>
        </w:rPr>
      </w:pPr>
    </w:p>
    <w:p w14:paraId="4BF5B391">
      <w:pPr>
        <w:jc w:val="center"/>
        <w:rPr>
          <w:rFonts w:hint="eastAsia" w:ascii="宋体" w:hAnsi="宋体" w:eastAsia="宋体" w:cs="宋体"/>
          <w:b/>
          <w:bCs/>
          <w:color w:val="000000" w:themeColor="text1"/>
          <w:kern w:val="28"/>
          <w:sz w:val="56"/>
          <w:szCs w:val="56"/>
          <w:highlight w:val="none"/>
          <w:lang w:val="en-US" w:eastAsia="zh-CN"/>
          <w14:textFill>
            <w14:solidFill>
              <w14:schemeClr w14:val="tx1"/>
            </w14:solidFill>
          </w14:textFill>
        </w:rPr>
      </w:pPr>
    </w:p>
    <w:p w14:paraId="24860730">
      <w:pPr>
        <w:jc w:val="center"/>
        <w:rPr>
          <w:rFonts w:hint="default" w:ascii="宋体" w:hAnsi="宋体" w:eastAsia="宋体" w:cs="宋体"/>
          <w:b/>
          <w:bCs/>
          <w:color w:val="000000" w:themeColor="text1"/>
          <w:kern w:val="28"/>
          <w:sz w:val="56"/>
          <w:szCs w:val="56"/>
          <w:highlight w:val="none"/>
          <w:lang w:val="en-US" w:eastAsia="zh-CN"/>
          <w14:textFill>
            <w14:solidFill>
              <w14:schemeClr w14:val="tx1"/>
            </w14:solidFill>
          </w14:textFill>
        </w:rPr>
      </w:pPr>
      <w:r>
        <w:rPr>
          <w:rFonts w:hint="eastAsia" w:ascii="宋体" w:hAnsi="宋体" w:eastAsia="宋体" w:cs="宋体"/>
          <w:b/>
          <w:bCs/>
          <w:color w:val="000000" w:themeColor="text1"/>
          <w:kern w:val="28"/>
          <w:sz w:val="56"/>
          <w:szCs w:val="56"/>
          <w:highlight w:val="none"/>
          <w:lang w:val="en-US" w:eastAsia="zh-CN"/>
          <w14:textFill>
            <w14:solidFill>
              <w14:schemeClr w14:val="tx1"/>
            </w14:solidFill>
          </w14:textFill>
        </w:rPr>
        <w:t>报价文件</w:t>
      </w:r>
    </w:p>
    <w:p w14:paraId="49AE3EE4">
      <w:pPr>
        <w:jc w:val="center"/>
        <w:rPr>
          <w:rFonts w:ascii="宋体" w:hAnsi="宋体" w:eastAsia="宋体" w:cs="宋体"/>
          <w:b/>
          <w:bCs/>
          <w:color w:val="000000" w:themeColor="text1"/>
          <w:kern w:val="28"/>
          <w:sz w:val="28"/>
          <w:szCs w:val="28"/>
          <w:highlight w:val="none"/>
          <w14:textFill>
            <w14:solidFill>
              <w14:schemeClr w14:val="tx1"/>
            </w14:solidFill>
          </w14:textFill>
        </w:rPr>
      </w:pPr>
    </w:p>
    <w:p w14:paraId="607B62B5">
      <w:pPr>
        <w:pStyle w:val="4"/>
        <w:spacing w:line="440" w:lineRule="exact"/>
        <w:rPr>
          <w:rFonts w:hint="eastAsia" w:hAnsi="宋体"/>
          <w:bCs/>
          <w:i w:val="0"/>
          <w:iCs w:val="0"/>
          <w:color w:val="000000" w:themeColor="text1"/>
          <w:sz w:val="21"/>
          <w:highlight w:val="none"/>
          <w14:textFill>
            <w14:solidFill>
              <w14:schemeClr w14:val="tx1"/>
            </w14:solidFill>
          </w14:textFill>
        </w:rPr>
      </w:pPr>
    </w:p>
    <w:p w14:paraId="1FA67F37">
      <w:pPr>
        <w:pStyle w:val="4"/>
        <w:spacing w:line="440" w:lineRule="exact"/>
        <w:rPr>
          <w:rFonts w:hint="eastAsia" w:hAnsi="宋体"/>
          <w:bCs/>
          <w:i w:val="0"/>
          <w:iCs w:val="0"/>
          <w:color w:val="000000" w:themeColor="text1"/>
          <w:sz w:val="21"/>
          <w:highlight w:val="none"/>
          <w14:textFill>
            <w14:solidFill>
              <w14:schemeClr w14:val="tx1"/>
            </w14:solidFill>
          </w14:textFill>
        </w:rPr>
      </w:pPr>
    </w:p>
    <w:p w14:paraId="49C41323">
      <w:pPr>
        <w:pStyle w:val="4"/>
        <w:spacing w:line="440" w:lineRule="exact"/>
        <w:rPr>
          <w:rFonts w:hint="eastAsia" w:hAnsi="宋体"/>
          <w:bCs/>
          <w:i w:val="0"/>
          <w:iCs w:val="0"/>
          <w:color w:val="000000" w:themeColor="text1"/>
          <w:sz w:val="21"/>
          <w:highlight w:val="none"/>
          <w14:textFill>
            <w14:solidFill>
              <w14:schemeClr w14:val="tx1"/>
            </w14:solidFill>
          </w14:textFill>
        </w:rPr>
      </w:pPr>
    </w:p>
    <w:p w14:paraId="310C3C24">
      <w:pPr>
        <w:pStyle w:val="4"/>
        <w:spacing w:line="440" w:lineRule="exact"/>
        <w:rPr>
          <w:rFonts w:hint="eastAsia" w:hAnsi="宋体"/>
          <w:bCs/>
          <w:i w:val="0"/>
          <w:iCs w:val="0"/>
          <w:color w:val="000000" w:themeColor="text1"/>
          <w:sz w:val="21"/>
          <w:highlight w:val="none"/>
          <w14:textFill>
            <w14:solidFill>
              <w14:schemeClr w14:val="tx1"/>
            </w14:solidFill>
          </w14:textFill>
        </w:rPr>
      </w:pPr>
    </w:p>
    <w:p w14:paraId="21510AEA">
      <w:pPr>
        <w:pStyle w:val="4"/>
        <w:spacing w:line="440" w:lineRule="exact"/>
        <w:rPr>
          <w:rFonts w:hint="eastAsia" w:hAnsi="宋体"/>
          <w:bCs/>
          <w:i w:val="0"/>
          <w:iCs w:val="0"/>
          <w:color w:val="000000" w:themeColor="text1"/>
          <w:sz w:val="21"/>
          <w:highlight w:val="none"/>
          <w14:textFill>
            <w14:solidFill>
              <w14:schemeClr w14:val="tx1"/>
            </w14:solidFill>
          </w14:textFill>
        </w:rPr>
      </w:pPr>
    </w:p>
    <w:p w14:paraId="57FAF573">
      <w:pPr>
        <w:pStyle w:val="4"/>
        <w:spacing w:line="440" w:lineRule="exact"/>
        <w:rPr>
          <w:rFonts w:hint="eastAsia" w:hAnsi="宋体"/>
          <w:bCs/>
          <w:i w:val="0"/>
          <w:iCs w:val="0"/>
          <w:color w:val="000000" w:themeColor="text1"/>
          <w:sz w:val="21"/>
          <w:highlight w:val="none"/>
          <w14:textFill>
            <w14:solidFill>
              <w14:schemeClr w14:val="tx1"/>
            </w14:solidFill>
          </w14:textFill>
        </w:rPr>
      </w:pPr>
    </w:p>
    <w:p w14:paraId="191DB6BF">
      <w:pPr>
        <w:pStyle w:val="4"/>
        <w:spacing w:line="440" w:lineRule="exact"/>
        <w:rPr>
          <w:rFonts w:hint="eastAsia" w:hAnsi="宋体"/>
          <w:bCs/>
          <w:i w:val="0"/>
          <w:iCs w:val="0"/>
          <w:color w:val="000000" w:themeColor="text1"/>
          <w:sz w:val="21"/>
          <w:highlight w:val="none"/>
          <w14:textFill>
            <w14:solidFill>
              <w14:schemeClr w14:val="tx1"/>
            </w14:solidFill>
          </w14:textFill>
        </w:rPr>
      </w:pPr>
    </w:p>
    <w:p w14:paraId="530CCC0C">
      <w:pPr>
        <w:pStyle w:val="4"/>
        <w:spacing w:line="360" w:lineRule="auto"/>
        <w:rPr>
          <w:rFonts w:hint="eastAsia" w:hAnsi="宋体"/>
          <w:bCs/>
          <w:i w:val="0"/>
          <w:iCs w:val="0"/>
          <w:color w:val="000000" w:themeColor="text1"/>
          <w:sz w:val="21"/>
          <w:highlight w:val="none"/>
          <w14:textFill>
            <w14:solidFill>
              <w14:schemeClr w14:val="tx1"/>
            </w14:solidFill>
          </w14:textFill>
        </w:rPr>
      </w:pPr>
    </w:p>
    <w:p w14:paraId="4804278B">
      <w:pPr>
        <w:pStyle w:val="4"/>
        <w:spacing w:line="360" w:lineRule="auto"/>
        <w:rPr>
          <w:rFonts w:hint="eastAsia" w:hAnsi="宋体"/>
          <w:bCs/>
          <w:i w:val="0"/>
          <w:iCs w:val="0"/>
          <w:color w:val="000000" w:themeColor="text1"/>
          <w:sz w:val="21"/>
          <w:highlight w:val="none"/>
          <w14:textFill>
            <w14:solidFill>
              <w14:schemeClr w14:val="tx1"/>
            </w14:solidFill>
          </w14:textFill>
        </w:rPr>
      </w:pPr>
    </w:p>
    <w:p w14:paraId="023A5053">
      <w:pPr>
        <w:pStyle w:val="4"/>
        <w:spacing w:line="360" w:lineRule="auto"/>
        <w:rPr>
          <w:rFonts w:hint="eastAsia" w:hAnsi="宋体"/>
          <w:bCs/>
          <w:i w:val="0"/>
          <w:iCs w:val="0"/>
          <w:color w:val="000000" w:themeColor="text1"/>
          <w:sz w:val="21"/>
          <w:highlight w:val="none"/>
          <w14:textFill>
            <w14:solidFill>
              <w14:schemeClr w14:val="tx1"/>
            </w14:solidFill>
          </w14:textFill>
        </w:rPr>
      </w:pPr>
    </w:p>
    <w:p w14:paraId="4CC9403C">
      <w:pPr>
        <w:pStyle w:val="4"/>
        <w:spacing w:line="360" w:lineRule="auto"/>
        <w:rPr>
          <w:rFonts w:hint="eastAsia" w:hAnsi="宋体"/>
          <w:bCs/>
          <w:i w:val="0"/>
          <w:iCs w:val="0"/>
          <w:color w:val="000000" w:themeColor="text1"/>
          <w:sz w:val="21"/>
          <w:highlight w:val="none"/>
          <w14:textFill>
            <w14:solidFill>
              <w14:schemeClr w14:val="tx1"/>
            </w14:solidFill>
          </w14:textFill>
        </w:rPr>
      </w:pPr>
    </w:p>
    <w:p w14:paraId="3DC69020">
      <w:pPr>
        <w:pStyle w:val="4"/>
        <w:spacing w:line="360" w:lineRule="auto"/>
        <w:rPr>
          <w:rFonts w:hint="eastAsia" w:hAnsi="宋体"/>
          <w:bCs/>
          <w:i w:val="0"/>
          <w:iCs w:val="0"/>
          <w:color w:val="000000" w:themeColor="text1"/>
          <w:sz w:val="21"/>
          <w:highlight w:val="none"/>
          <w14:textFill>
            <w14:solidFill>
              <w14:schemeClr w14:val="tx1"/>
            </w14:solidFill>
          </w14:textFill>
        </w:rPr>
      </w:pPr>
    </w:p>
    <w:p w14:paraId="67DC6F48">
      <w:pPr>
        <w:pStyle w:val="4"/>
        <w:spacing w:line="360" w:lineRule="auto"/>
        <w:rPr>
          <w:rFonts w:hint="eastAsia" w:hAnsi="宋体"/>
          <w:bCs/>
          <w:i w:val="0"/>
          <w:iCs w:val="0"/>
          <w:color w:val="000000" w:themeColor="text1"/>
          <w:sz w:val="21"/>
          <w:highlight w:val="none"/>
          <w14:textFill>
            <w14:solidFill>
              <w14:schemeClr w14:val="tx1"/>
            </w14:solidFill>
          </w14:textFill>
        </w:rPr>
      </w:pPr>
    </w:p>
    <w:p w14:paraId="1805D4FA">
      <w:pPr>
        <w:pStyle w:val="4"/>
        <w:spacing w:line="360" w:lineRule="auto"/>
        <w:rPr>
          <w:rFonts w:hAnsi="宋体"/>
          <w:bCs/>
          <w:i w:val="0"/>
          <w:iCs w:val="0"/>
          <w:color w:val="000000" w:themeColor="text1"/>
          <w:sz w:val="21"/>
          <w:highlight w:val="none"/>
          <w14:textFill>
            <w14:solidFill>
              <w14:schemeClr w14:val="tx1"/>
            </w14:solidFill>
          </w14:textFill>
        </w:rPr>
      </w:pPr>
      <w:r>
        <w:rPr>
          <w:rFonts w:hint="eastAsia" w:hAnsi="宋体"/>
          <w:bCs/>
          <w:i w:val="0"/>
          <w:iCs w:val="0"/>
          <w:color w:val="000000" w:themeColor="text1"/>
          <w:sz w:val="21"/>
          <w:highlight w:val="none"/>
          <w14:textFill>
            <w14:solidFill>
              <w14:schemeClr w14:val="tx1"/>
            </w14:solidFill>
          </w14:textFill>
        </w:rPr>
        <w:t xml:space="preserve">         </w:t>
      </w:r>
    </w:p>
    <w:p w14:paraId="34412798">
      <w:pPr>
        <w:pStyle w:val="4"/>
        <w:spacing w:line="360" w:lineRule="auto"/>
        <w:rPr>
          <w:rFonts w:hint="default" w:hAnsi="宋体"/>
          <w:b/>
          <w:bCs w:val="0"/>
          <w:i w:val="0"/>
          <w:iCs w:val="0"/>
          <w:color w:val="000000" w:themeColor="text1"/>
          <w:sz w:val="24"/>
          <w:szCs w:val="24"/>
          <w:highlight w:val="none"/>
          <w:u w:val="single"/>
          <w:lang w:val="en-US" w:eastAsia="zh-CN"/>
          <w14:textFill>
            <w14:solidFill>
              <w14:schemeClr w14:val="tx1"/>
            </w14:solidFill>
          </w14:textFill>
        </w:rPr>
      </w:pPr>
      <w:r>
        <w:rPr>
          <w:rFonts w:hint="eastAsia" w:hAnsi="宋体"/>
          <w:b/>
          <w:bCs w:val="0"/>
          <w:i w:val="0"/>
          <w:iCs w:val="0"/>
          <w:color w:val="000000" w:themeColor="text1"/>
          <w:sz w:val="24"/>
          <w:szCs w:val="24"/>
          <w:highlight w:val="none"/>
          <w14:textFill>
            <w14:solidFill>
              <w14:schemeClr w14:val="tx1"/>
            </w14:solidFill>
          </w14:textFill>
        </w:rPr>
        <w:t>项目名称：</w:t>
      </w:r>
      <w:r>
        <w:rPr>
          <w:rFonts w:hint="eastAsia" w:hAnsi="宋体"/>
          <w:b/>
          <w:bCs w:val="0"/>
          <w:i w:val="0"/>
          <w:iCs w:val="0"/>
          <w:color w:val="000000" w:themeColor="text1"/>
          <w:sz w:val="24"/>
          <w:szCs w:val="24"/>
          <w:highlight w:val="none"/>
          <w:u w:val="single"/>
          <w14:textFill>
            <w14:solidFill>
              <w14:schemeClr w14:val="tx1"/>
            </w14:solidFill>
          </w14:textFill>
        </w:rPr>
        <w:t xml:space="preserve">  </w:t>
      </w:r>
      <w:r>
        <w:rPr>
          <w:rFonts w:hint="eastAsia" w:hAnsi="宋体"/>
          <w:b/>
          <w:bCs w:val="0"/>
          <w:i w:val="0"/>
          <w:iCs w:val="0"/>
          <w:color w:val="000000" w:themeColor="text1"/>
          <w:sz w:val="24"/>
          <w:szCs w:val="24"/>
          <w:highlight w:val="none"/>
          <w:u w:val="single"/>
          <w:lang w:val="en-US" w:eastAsia="zh-CN"/>
          <w14:textFill>
            <w14:solidFill>
              <w14:schemeClr w14:val="tx1"/>
            </w14:solidFill>
          </w14:textFill>
        </w:rPr>
        <w:t xml:space="preserve">                               </w:t>
      </w:r>
    </w:p>
    <w:p w14:paraId="2BCFD882">
      <w:pPr>
        <w:pStyle w:val="4"/>
        <w:spacing w:line="360" w:lineRule="auto"/>
        <w:rPr>
          <w:rFonts w:hAnsi="宋体"/>
          <w:b/>
          <w:bCs w:val="0"/>
          <w:i w:val="0"/>
          <w:iCs w:val="0"/>
          <w:color w:val="000000" w:themeColor="text1"/>
          <w:sz w:val="24"/>
          <w:szCs w:val="24"/>
          <w:highlight w:val="none"/>
          <w:u w:val="single"/>
          <w14:textFill>
            <w14:solidFill>
              <w14:schemeClr w14:val="tx1"/>
            </w14:solidFill>
          </w14:textFill>
        </w:rPr>
      </w:pPr>
      <w:r>
        <w:rPr>
          <w:rFonts w:hint="eastAsia" w:hAnsi="宋体"/>
          <w:b/>
          <w:bCs w:val="0"/>
          <w:i w:val="0"/>
          <w:iCs w:val="0"/>
          <w:color w:val="000000" w:themeColor="text1"/>
          <w:sz w:val="24"/>
          <w:szCs w:val="24"/>
          <w:highlight w:val="none"/>
          <w:lang w:val="en-US" w:eastAsia="zh-CN"/>
          <w14:textFill>
            <w14:solidFill>
              <w14:schemeClr w14:val="tx1"/>
            </w14:solidFill>
          </w14:textFill>
        </w:rPr>
        <w:t>报价供应商</w:t>
      </w:r>
      <w:r>
        <w:rPr>
          <w:rFonts w:hint="eastAsia" w:hAnsi="宋体"/>
          <w:b/>
          <w:bCs w:val="0"/>
          <w:i w:val="0"/>
          <w:iCs w:val="0"/>
          <w:color w:val="000000" w:themeColor="text1"/>
          <w:sz w:val="24"/>
          <w:szCs w:val="24"/>
          <w:highlight w:val="none"/>
          <w14:textFill>
            <w14:solidFill>
              <w14:schemeClr w14:val="tx1"/>
            </w14:solidFill>
          </w14:textFill>
        </w:rPr>
        <w:t>名称（公章）：</w:t>
      </w:r>
      <w:r>
        <w:rPr>
          <w:rFonts w:hint="eastAsia" w:hAnsi="宋体"/>
          <w:b/>
          <w:bCs w:val="0"/>
          <w:i w:val="0"/>
          <w:iCs w:val="0"/>
          <w:color w:val="000000" w:themeColor="text1"/>
          <w:sz w:val="24"/>
          <w:szCs w:val="24"/>
          <w:highlight w:val="none"/>
          <w:u w:val="single"/>
          <w14:textFill>
            <w14:solidFill>
              <w14:schemeClr w14:val="tx1"/>
            </w14:solidFill>
          </w14:textFill>
        </w:rPr>
        <w:t xml:space="preserve">                                           </w:t>
      </w:r>
    </w:p>
    <w:p w14:paraId="31A4D1A2">
      <w:pPr>
        <w:pStyle w:val="4"/>
        <w:spacing w:line="360" w:lineRule="auto"/>
        <w:rPr>
          <w:rFonts w:hAnsi="宋体"/>
          <w:b/>
          <w:bCs w:val="0"/>
          <w:i w:val="0"/>
          <w:iCs w:val="0"/>
          <w:color w:val="000000" w:themeColor="text1"/>
          <w:sz w:val="24"/>
          <w:szCs w:val="24"/>
          <w:highlight w:val="none"/>
          <w:u w:val="single"/>
          <w14:textFill>
            <w14:solidFill>
              <w14:schemeClr w14:val="tx1"/>
            </w14:solidFill>
          </w14:textFill>
        </w:rPr>
      </w:pPr>
      <w:r>
        <w:rPr>
          <w:rFonts w:hint="eastAsia" w:hAnsi="宋体"/>
          <w:b/>
          <w:bCs w:val="0"/>
          <w:i w:val="0"/>
          <w:iCs w:val="0"/>
          <w:color w:val="000000" w:themeColor="text1"/>
          <w:sz w:val="24"/>
          <w:szCs w:val="24"/>
          <w:highlight w:val="none"/>
          <w:lang w:val="en-US" w:eastAsia="zh-CN"/>
          <w14:textFill>
            <w14:solidFill>
              <w14:schemeClr w14:val="tx1"/>
            </w14:solidFill>
          </w14:textFill>
        </w:rPr>
        <w:t>报价供应</w:t>
      </w:r>
      <w:r>
        <w:rPr>
          <w:rFonts w:hint="eastAsia" w:hAnsi="宋体"/>
          <w:b/>
          <w:bCs w:val="0"/>
          <w:i w:val="0"/>
          <w:iCs w:val="0"/>
          <w:color w:val="000000" w:themeColor="text1"/>
          <w:sz w:val="24"/>
          <w:szCs w:val="24"/>
          <w:highlight w:val="none"/>
          <w14:textFill>
            <w14:solidFill>
              <w14:schemeClr w14:val="tx1"/>
            </w14:solidFill>
          </w14:textFill>
        </w:rPr>
        <w:t>地址：</w:t>
      </w:r>
      <w:r>
        <w:rPr>
          <w:rFonts w:hint="eastAsia" w:hAnsi="宋体"/>
          <w:b/>
          <w:bCs w:val="0"/>
          <w:i w:val="0"/>
          <w:iCs w:val="0"/>
          <w:color w:val="000000" w:themeColor="text1"/>
          <w:sz w:val="24"/>
          <w:szCs w:val="24"/>
          <w:highlight w:val="none"/>
          <w:u w:val="single"/>
          <w14:textFill>
            <w14:solidFill>
              <w14:schemeClr w14:val="tx1"/>
            </w14:solidFill>
          </w14:textFill>
        </w:rPr>
        <w:t xml:space="preserve">                                                     </w:t>
      </w:r>
    </w:p>
    <w:p w14:paraId="7D9C7ADB">
      <w:pPr>
        <w:pStyle w:val="4"/>
        <w:spacing w:line="360" w:lineRule="auto"/>
        <w:rPr>
          <w:rFonts w:hAnsi="宋体"/>
          <w:b/>
          <w:bCs w:val="0"/>
          <w:i w:val="0"/>
          <w:iCs w:val="0"/>
          <w:color w:val="000000" w:themeColor="text1"/>
          <w:sz w:val="24"/>
          <w:szCs w:val="24"/>
          <w:highlight w:val="none"/>
          <w:u w:val="single"/>
          <w14:textFill>
            <w14:solidFill>
              <w14:schemeClr w14:val="tx1"/>
            </w14:solidFill>
          </w14:textFill>
        </w:rPr>
      </w:pPr>
      <w:r>
        <w:rPr>
          <w:rFonts w:hint="eastAsia" w:hAnsi="宋体"/>
          <w:b/>
          <w:bCs w:val="0"/>
          <w:i w:val="0"/>
          <w:iCs w:val="0"/>
          <w:color w:val="000000" w:themeColor="text1"/>
          <w:sz w:val="24"/>
          <w:szCs w:val="24"/>
          <w:highlight w:val="none"/>
          <w14:textFill>
            <w14:solidFill>
              <w14:schemeClr w14:val="tx1"/>
            </w14:solidFill>
          </w14:textFill>
        </w:rPr>
        <w:t>法定代表人（负责人）或授权代理人（签字）</w:t>
      </w:r>
      <w:r>
        <w:rPr>
          <w:rFonts w:hAnsi="宋体"/>
          <w:b/>
          <w:bCs w:val="0"/>
          <w:i w:val="0"/>
          <w:iCs w:val="0"/>
          <w:color w:val="000000" w:themeColor="text1"/>
          <w:sz w:val="24"/>
          <w:szCs w:val="24"/>
          <w:highlight w:val="none"/>
          <w14:textFill>
            <w14:solidFill>
              <w14:schemeClr w14:val="tx1"/>
            </w14:solidFill>
          </w14:textFill>
        </w:rPr>
        <w:t>：</w:t>
      </w:r>
      <w:r>
        <w:rPr>
          <w:rFonts w:hAnsi="宋体"/>
          <w:b/>
          <w:bCs w:val="0"/>
          <w:i w:val="0"/>
          <w:iCs w:val="0"/>
          <w:color w:val="000000" w:themeColor="text1"/>
          <w:sz w:val="24"/>
          <w:szCs w:val="24"/>
          <w:highlight w:val="none"/>
          <w:u w:val="single"/>
          <w14:textFill>
            <w14:solidFill>
              <w14:schemeClr w14:val="tx1"/>
            </w14:solidFill>
          </w14:textFill>
        </w:rPr>
        <w:t xml:space="preserve">           </w:t>
      </w:r>
      <w:r>
        <w:rPr>
          <w:rFonts w:hint="eastAsia" w:hAnsi="宋体"/>
          <w:b/>
          <w:bCs w:val="0"/>
          <w:i w:val="0"/>
          <w:iCs w:val="0"/>
          <w:color w:val="000000" w:themeColor="text1"/>
          <w:sz w:val="24"/>
          <w:szCs w:val="24"/>
          <w:highlight w:val="none"/>
          <w:u w:val="single"/>
          <w14:textFill>
            <w14:solidFill>
              <w14:schemeClr w14:val="tx1"/>
            </w14:solidFill>
          </w14:textFill>
        </w:rPr>
        <w:t xml:space="preserve">              </w:t>
      </w:r>
    </w:p>
    <w:p w14:paraId="5115D2B4">
      <w:pPr>
        <w:pStyle w:val="4"/>
        <w:spacing w:line="360" w:lineRule="auto"/>
        <w:rPr>
          <w:rFonts w:hAnsi="宋体"/>
          <w:b/>
          <w:bCs w:val="0"/>
          <w:i w:val="0"/>
          <w:iCs w:val="0"/>
          <w:color w:val="000000" w:themeColor="text1"/>
          <w:sz w:val="24"/>
          <w:szCs w:val="24"/>
          <w:highlight w:val="none"/>
          <w14:textFill>
            <w14:solidFill>
              <w14:schemeClr w14:val="tx1"/>
            </w14:solidFill>
          </w14:textFill>
        </w:rPr>
      </w:pPr>
      <w:r>
        <w:rPr>
          <w:rFonts w:hint="eastAsia" w:hAnsi="宋体"/>
          <w:b/>
          <w:bCs w:val="0"/>
          <w:i w:val="0"/>
          <w:iCs w:val="0"/>
          <w:color w:val="000000" w:themeColor="text1"/>
          <w:sz w:val="24"/>
          <w:szCs w:val="24"/>
          <w:highlight w:val="none"/>
          <w14:textFill>
            <w14:solidFill>
              <w14:schemeClr w14:val="tx1"/>
            </w14:solidFill>
          </w14:textFill>
        </w:rPr>
        <w:t>联系</w:t>
      </w:r>
      <w:r>
        <w:rPr>
          <w:rFonts w:hAnsi="宋体"/>
          <w:b/>
          <w:bCs w:val="0"/>
          <w:i w:val="0"/>
          <w:iCs w:val="0"/>
          <w:color w:val="000000" w:themeColor="text1"/>
          <w:sz w:val="24"/>
          <w:szCs w:val="24"/>
          <w:highlight w:val="none"/>
          <w14:textFill>
            <w14:solidFill>
              <w14:schemeClr w14:val="tx1"/>
            </w14:solidFill>
          </w14:textFill>
        </w:rPr>
        <w:t>电话：</w:t>
      </w:r>
      <w:r>
        <w:rPr>
          <w:rFonts w:hint="eastAsia" w:hAnsi="宋体"/>
          <w:b/>
          <w:bCs w:val="0"/>
          <w:i w:val="0"/>
          <w:iCs w:val="0"/>
          <w:color w:val="000000" w:themeColor="text1"/>
          <w:sz w:val="24"/>
          <w:szCs w:val="24"/>
          <w:highlight w:val="none"/>
          <w:u w:val="single"/>
          <w14:textFill>
            <w14:solidFill>
              <w14:schemeClr w14:val="tx1"/>
            </w14:solidFill>
          </w14:textFill>
        </w:rPr>
        <w:t xml:space="preserve">                      </w:t>
      </w:r>
      <w:r>
        <w:rPr>
          <w:rFonts w:hAnsi="宋体"/>
          <w:b/>
          <w:bCs w:val="0"/>
          <w:i w:val="0"/>
          <w:iCs w:val="0"/>
          <w:color w:val="000000" w:themeColor="text1"/>
          <w:sz w:val="24"/>
          <w:szCs w:val="24"/>
          <w:highlight w:val="none"/>
          <w14:textFill>
            <w14:solidFill>
              <w14:schemeClr w14:val="tx1"/>
            </w14:solidFill>
          </w14:textFill>
        </w:rPr>
        <w:t xml:space="preserve"> </w:t>
      </w:r>
    </w:p>
    <w:p w14:paraId="3D6DE1B4">
      <w:pPr>
        <w:pStyle w:val="4"/>
        <w:spacing w:line="360" w:lineRule="auto"/>
        <w:rPr>
          <w:rFonts w:hint="default" w:hAnsi="宋体" w:eastAsiaTheme="minorEastAsia"/>
          <w:b/>
          <w:bCs w:val="0"/>
          <w:i w:val="0"/>
          <w:iCs w:val="0"/>
          <w:color w:val="000000" w:themeColor="text1"/>
          <w:sz w:val="24"/>
          <w:szCs w:val="24"/>
          <w:highlight w:val="none"/>
          <w:lang w:val="en-US" w:eastAsia="zh-CN"/>
          <w14:textFill>
            <w14:solidFill>
              <w14:schemeClr w14:val="tx1"/>
            </w14:solidFill>
          </w14:textFill>
        </w:rPr>
      </w:pPr>
      <w:r>
        <w:rPr>
          <w:rFonts w:hint="eastAsia" w:hAnsi="宋体"/>
          <w:b/>
          <w:bCs w:val="0"/>
          <w:i w:val="0"/>
          <w:iCs w:val="0"/>
          <w:color w:val="000000" w:themeColor="text1"/>
          <w:sz w:val="24"/>
          <w:szCs w:val="24"/>
          <w:highlight w:val="none"/>
          <w:lang w:val="en-US" w:eastAsia="zh-CN"/>
          <w14:textFill>
            <w14:solidFill>
              <w14:schemeClr w14:val="tx1"/>
            </w14:solidFill>
          </w14:textFill>
        </w:rPr>
        <w:t>日期：</w:t>
      </w:r>
      <w:r>
        <w:rPr>
          <w:rFonts w:hint="eastAsia" w:hAnsi="宋体"/>
          <w:b/>
          <w:bCs w:val="0"/>
          <w:i w:val="0"/>
          <w:iCs w:val="0"/>
          <w:color w:val="000000" w:themeColor="text1"/>
          <w:sz w:val="24"/>
          <w:szCs w:val="24"/>
          <w:highlight w:val="none"/>
          <w:u w:val="single"/>
          <w14:textFill>
            <w14:solidFill>
              <w14:schemeClr w14:val="tx1"/>
            </w14:solidFill>
          </w14:textFill>
        </w:rPr>
        <w:t xml:space="preserve">                          </w:t>
      </w:r>
    </w:p>
    <w:p w14:paraId="7D613752">
      <w:pPr>
        <w:rPr>
          <w:rFonts w:hint="eastAsia"/>
          <w:color w:val="000000" w:themeColor="text1"/>
          <w:highlight w:val="none"/>
          <w:lang w:val="zh-CN"/>
          <w14:textFill>
            <w14:solidFill>
              <w14:schemeClr w14:val="tx1"/>
            </w14:solidFill>
          </w14:textFill>
        </w:rPr>
      </w:pPr>
    </w:p>
    <w:p w14:paraId="2B49196A">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br w:type="page"/>
      </w:r>
    </w:p>
    <w:p w14:paraId="0C6F7672">
      <w:pPr>
        <w:keepNext/>
        <w:keepLines/>
        <w:widowControl/>
        <w:numPr>
          <w:ilvl w:val="0"/>
          <w:numId w:val="0"/>
        </w:numPr>
        <w:tabs>
          <w:tab w:val="left" w:pos="720"/>
        </w:tabs>
        <w:autoSpaceDE w:val="0"/>
        <w:autoSpaceDN w:val="0"/>
        <w:adjustRightInd w:val="0"/>
        <w:snapToGrid w:val="0"/>
        <w:spacing w:before="260" w:after="260" w:line="240" w:lineRule="auto"/>
        <w:jc w:val="center"/>
        <w:textAlignment w:val="baseline"/>
        <w:outlineLvl w:val="1"/>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bookmarkStart w:id="2" w:name="_Toc357151199"/>
      <w:bookmarkStart w:id="3" w:name="_Toc369180070"/>
      <w:bookmarkStart w:id="4" w:name="_Toc383439877"/>
      <w:bookmarkStart w:id="5" w:name="_Toc30568"/>
      <w:bookmarkStart w:id="6" w:name="_Toc353522416"/>
      <w:bookmarkStart w:id="7" w:name="_Toc353522418"/>
      <w:bookmarkStart w:id="8" w:name="_Toc357151201"/>
      <w:bookmarkStart w:id="9" w:name="_Toc369180072"/>
      <w:bookmarkStart w:id="10" w:name="_Toc383439879"/>
      <w:bookmarkStart w:id="11" w:name="_Toc21018"/>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（一） 报价函</w:t>
      </w:r>
      <w:bookmarkEnd w:id="2"/>
      <w:bookmarkEnd w:id="3"/>
      <w:bookmarkEnd w:id="4"/>
      <w:bookmarkEnd w:id="5"/>
      <w:bookmarkEnd w:id="6"/>
    </w:p>
    <w:p w14:paraId="2F907DC2">
      <w:pPr>
        <w:adjustRightInd w:val="0"/>
        <w:snapToGrid w:val="0"/>
        <w:spacing w:line="48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广东业信采购招标有限公司： </w:t>
      </w:r>
    </w:p>
    <w:p w14:paraId="6788A88C">
      <w:pPr>
        <w:autoSpaceDE w:val="0"/>
        <w:autoSpaceDN w:val="0"/>
        <w:adjustRightInd w:val="0"/>
        <w:spacing w:line="480" w:lineRule="exact"/>
        <w:ind w:right="26"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依据贵方</w:t>
      </w:r>
      <w:r>
        <w:rPr>
          <w:rFonts w:hint="eastAsia" w:ascii="宋体" w:hAnsi="宋体"/>
          <w:color w:val="000000" w:themeColor="text1"/>
          <w:szCs w:val="21"/>
          <w:highlight w:val="none"/>
          <w:u w:val="single"/>
          <w14:textFill>
            <w14:solidFill>
              <w14:schemeClr w14:val="tx1"/>
            </w14:solidFill>
          </w14:textFill>
        </w:rPr>
        <w:t xml:space="preserve">     （项目名称）              </w:t>
      </w:r>
      <w:r>
        <w:rPr>
          <w:rFonts w:hint="eastAsia" w:ascii="宋体" w:hAnsi="宋体"/>
          <w:color w:val="000000" w:themeColor="text1"/>
          <w:szCs w:val="21"/>
          <w:highlight w:val="none"/>
          <w14:textFill>
            <w14:solidFill>
              <w14:schemeClr w14:val="tx1"/>
            </w14:solidFill>
          </w14:textFill>
        </w:rPr>
        <w:t xml:space="preserve"> 项目询价采购货</w:t>
      </w:r>
      <w:r>
        <w:rPr>
          <w:rFonts w:hint="eastAsia" w:ascii="宋体" w:hAnsi="宋体"/>
          <w:color w:val="000000" w:themeColor="text1"/>
          <w:kern w:val="0"/>
          <w:szCs w:val="21"/>
          <w:highlight w:val="none"/>
          <w14:textFill>
            <w14:solidFill>
              <w14:schemeClr w14:val="tx1"/>
            </w14:solidFill>
          </w14:textFill>
        </w:rPr>
        <w:t>物及服务的报价邀请，我方代表</w:t>
      </w:r>
      <w:r>
        <w:rPr>
          <w:rFonts w:hint="eastAsia" w:ascii="宋体" w:hAnsi="宋体"/>
          <w:color w:val="000000" w:themeColor="text1"/>
          <w:szCs w:val="21"/>
          <w:highlight w:val="none"/>
          <w:u w:val="single"/>
          <w14:textFill>
            <w14:solidFill>
              <w14:schemeClr w14:val="tx1"/>
            </w14:solidFill>
          </w14:textFill>
        </w:rPr>
        <w:t>（姓名、职务）</w:t>
      </w:r>
      <w:r>
        <w:rPr>
          <w:rFonts w:hint="eastAsia" w:ascii="宋体" w:hAnsi="宋体"/>
          <w:color w:val="000000" w:themeColor="text1"/>
          <w:kern w:val="0"/>
          <w:szCs w:val="21"/>
          <w:highlight w:val="none"/>
          <w14:textFill>
            <w14:solidFill>
              <w14:schemeClr w14:val="tx1"/>
            </w14:solidFill>
          </w14:textFill>
        </w:rPr>
        <w:t>经正式授权并代表</w:t>
      </w:r>
      <w:r>
        <w:rPr>
          <w:rFonts w:hint="eastAsia" w:ascii="宋体" w:hAnsi="宋体"/>
          <w:color w:val="000000" w:themeColor="text1"/>
          <w:szCs w:val="21"/>
          <w:highlight w:val="none"/>
          <w:u w:val="single"/>
          <w14:textFill>
            <w14:solidFill>
              <w14:schemeClr w14:val="tx1"/>
            </w14:solidFill>
          </w14:textFill>
        </w:rPr>
        <w:t>（报价供应商名称、地址）</w:t>
      </w:r>
      <w:r>
        <w:rPr>
          <w:rFonts w:hint="eastAsia" w:ascii="宋体" w:hAnsi="宋体"/>
          <w:color w:val="000000" w:themeColor="text1"/>
          <w:kern w:val="0"/>
          <w:szCs w:val="21"/>
          <w:highlight w:val="none"/>
          <w14:textFill>
            <w14:solidFill>
              <w14:schemeClr w14:val="tx1"/>
            </w14:solidFill>
          </w14:textFill>
        </w:rPr>
        <w:t>提交报价文件</w:t>
      </w:r>
      <w:r>
        <w:rPr>
          <w:rFonts w:hint="eastAsia" w:ascii="宋体" w:hAnsi="宋体"/>
          <w:color w:val="000000" w:themeColor="text1"/>
          <w:kern w:val="0"/>
          <w:szCs w:val="21"/>
          <w:highlight w:val="none"/>
          <w:u w:val="single"/>
          <w14:textFill>
            <w14:solidFill>
              <w14:schemeClr w14:val="tx1"/>
            </w14:solidFill>
          </w14:textFill>
        </w:rPr>
        <w:t xml:space="preserve"> 2 </w:t>
      </w:r>
      <w:r>
        <w:rPr>
          <w:rFonts w:hint="eastAsia" w:ascii="宋体" w:hAnsi="宋体"/>
          <w:color w:val="000000" w:themeColor="text1"/>
          <w:kern w:val="0"/>
          <w:szCs w:val="21"/>
          <w:highlight w:val="none"/>
          <w14:textFill>
            <w14:solidFill>
              <w14:schemeClr w14:val="tx1"/>
            </w14:solidFill>
          </w14:textFill>
        </w:rPr>
        <w:t>份。</w:t>
      </w:r>
    </w:p>
    <w:p w14:paraId="345300DA">
      <w:pPr>
        <w:widowControl/>
        <w:tabs>
          <w:tab w:val="left" w:pos="502"/>
        </w:tabs>
        <w:adjustRightInd w:val="0"/>
        <w:snapToGrid w:val="0"/>
        <w:spacing w:line="400" w:lineRule="exact"/>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据此函，签字代表宣布同意如下：</w:t>
      </w:r>
    </w:p>
    <w:p w14:paraId="3B9335C7">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1.同意并接受询价文件的各项要求，遵守询价文件中的各项规定，按询价文件的要求提供报价。</w:t>
      </w:r>
    </w:p>
    <w:p w14:paraId="7DEB08EF">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2.报价有效期为递交报价文件之日起</w:t>
      </w:r>
      <w:r>
        <w:rPr>
          <w:rFonts w:ascii="宋体" w:hAnsi="宋体"/>
          <w:color w:val="000000" w:themeColor="text1"/>
          <w:szCs w:val="21"/>
          <w:highlight w:val="none"/>
          <w:u w:val="single"/>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天，成交人报价有效期延至合同验收之日。</w:t>
      </w:r>
    </w:p>
    <w:p w14:paraId="1349A5A4">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3.我方已经详细地阅读了全部询价文件及其附件，包括澄清及参考文件(如果有的话)。我方已完全清晰理解询价文件的要求，不存在任何含糊不清和误解之处，同意放弃对这些文件所提出的异议和质疑的权利。</w:t>
      </w:r>
    </w:p>
    <w:p w14:paraId="5F3FBB0D">
      <w:pPr>
        <w:spacing w:line="4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4.我方已毫无保留地向贵方提供一切所需的证明材料。</w:t>
      </w:r>
    </w:p>
    <w:p w14:paraId="73CA18C4">
      <w:pPr>
        <w:spacing w:line="4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5.我方承诺在本次报价文件中提供的一切文件，无论是原件还是复印件均为真实和准确的，绝无任何虚假、伪造和夸大的成份，否则，愿承担相应的后果和法律责任。</w:t>
      </w:r>
    </w:p>
    <w:p w14:paraId="4EB4709B">
      <w:pPr>
        <w:spacing w:line="4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6.我方完全服从和尊重评定结果，同时清楚理解到报价最低并非意味着必定获得成交资格。</w:t>
      </w:r>
    </w:p>
    <w:p w14:paraId="2E8293BC">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7.我方同意按询价文件规定向招标代理机构缴纳</w:t>
      </w:r>
      <w:r>
        <w:rPr>
          <w:rFonts w:hint="eastAsia" w:ascii="宋体" w:hAnsi="宋体"/>
          <w:color w:val="000000" w:themeColor="text1"/>
          <w:szCs w:val="21"/>
          <w:highlight w:val="none"/>
          <w:lang w:val="en-GB"/>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服务费。</w:t>
      </w:r>
    </w:p>
    <w:p w14:paraId="6BED5A81">
      <w:pPr>
        <w:autoSpaceDE w:val="0"/>
        <w:autoSpaceDN w:val="0"/>
        <w:adjustRightInd w:val="0"/>
        <w:spacing w:line="480" w:lineRule="exact"/>
        <w:ind w:right="246"/>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供应商名称：</w:t>
      </w:r>
    </w:p>
    <w:p w14:paraId="3AC3D770">
      <w:pPr>
        <w:autoSpaceDE w:val="0"/>
        <w:autoSpaceDN w:val="0"/>
        <w:adjustRightInd w:val="0"/>
        <w:spacing w:line="480" w:lineRule="exact"/>
        <w:ind w:right="246"/>
        <w:rPr>
          <w:rFonts w:hint="eastAsia" w:ascii="宋体" w:hAnsi="宋体"/>
          <w:color w:val="000000" w:themeColor="text1"/>
          <w:kern w:val="0"/>
          <w:szCs w:val="21"/>
          <w:highlight w:val="none"/>
          <w14:textFill>
            <w14:solidFill>
              <w14:schemeClr w14:val="tx1"/>
            </w14:solidFill>
          </w14:textFill>
        </w:rPr>
      </w:pPr>
    </w:p>
    <w:p w14:paraId="1CF088D2">
      <w:pPr>
        <w:autoSpaceDE w:val="0"/>
        <w:autoSpaceDN w:val="0"/>
        <w:adjustRightInd w:val="0"/>
        <w:spacing w:line="480" w:lineRule="exact"/>
        <w:ind w:right="246"/>
        <w:rPr>
          <w:rFonts w:hint="eastAsia" w:ascii="宋体" w:hAnsi="宋体"/>
          <w:color w:val="000000" w:themeColor="text1"/>
          <w:kern w:val="0"/>
          <w:szCs w:val="21"/>
          <w:highlight w:val="none"/>
          <w14:textFill>
            <w14:solidFill>
              <w14:schemeClr w14:val="tx1"/>
            </w14:solidFill>
          </w14:textFill>
        </w:rPr>
      </w:pPr>
    </w:p>
    <w:p w14:paraId="79AE6158">
      <w:pPr>
        <w:autoSpaceDE w:val="0"/>
        <w:autoSpaceDN w:val="0"/>
        <w:adjustRightInd w:val="0"/>
        <w:spacing w:line="480" w:lineRule="exact"/>
        <w:ind w:right="246"/>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地址：</w:t>
      </w:r>
    </w:p>
    <w:p w14:paraId="7DCC7298">
      <w:pPr>
        <w:autoSpaceDE w:val="0"/>
        <w:autoSpaceDN w:val="0"/>
        <w:adjustRightInd w:val="0"/>
        <w:spacing w:line="480" w:lineRule="exact"/>
        <w:ind w:right="246"/>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电话：</w:t>
      </w:r>
    </w:p>
    <w:p w14:paraId="42449F2D">
      <w:pPr>
        <w:autoSpaceDE w:val="0"/>
        <w:autoSpaceDN w:val="0"/>
        <w:adjustRightInd w:val="0"/>
        <w:spacing w:line="480" w:lineRule="exact"/>
        <w:ind w:right="246"/>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电子邮件：</w:t>
      </w:r>
    </w:p>
    <w:p w14:paraId="790F9271">
      <w:pPr>
        <w:tabs>
          <w:tab w:val="left" w:pos="5250"/>
        </w:tabs>
        <w:autoSpaceDE w:val="0"/>
        <w:autoSpaceDN w:val="0"/>
        <w:spacing w:line="48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p w14:paraId="7EBF5680">
      <w:pPr>
        <w:tabs>
          <w:tab w:val="left" w:pos="5250"/>
        </w:tabs>
        <w:autoSpaceDE w:val="0"/>
        <w:autoSpaceDN w:val="0"/>
        <w:spacing w:line="48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帐号：</w:t>
      </w:r>
    </w:p>
    <w:p w14:paraId="4B2907F9">
      <w:pPr>
        <w:adjustRightInd w:val="0"/>
        <w:snapToGrid w:val="0"/>
        <w:spacing w:line="48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供应商（法定代表人授权代表）代表签字：</w:t>
      </w:r>
    </w:p>
    <w:p w14:paraId="05CBC324">
      <w:pPr>
        <w:adjustRightInd w:val="0"/>
        <w:snapToGrid w:val="0"/>
        <w:spacing w:line="48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名称（公章）：</w:t>
      </w:r>
      <w:r>
        <w:rPr>
          <w:rFonts w:hint="eastAsia" w:ascii="宋体" w:hAnsi="宋体"/>
          <w:color w:val="000000" w:themeColor="text1"/>
          <w:szCs w:val="21"/>
          <w:highlight w:val="none"/>
          <w14:textFill>
            <w14:solidFill>
              <w14:schemeClr w14:val="tx1"/>
            </w14:solidFill>
          </w14:textFill>
        </w:rPr>
        <w:t xml:space="preserve"> </w:t>
      </w:r>
    </w:p>
    <w:p w14:paraId="170933ED">
      <w:pPr>
        <w:adjustRightInd w:val="0"/>
        <w:snapToGrid w:val="0"/>
        <w:spacing w:line="480" w:lineRule="exact"/>
        <w:rPr>
          <w:rFonts w:ascii="仿宋_GB2312" w:hAnsi="仿宋" w:eastAsia="仿宋_GB2312"/>
          <w:color w:val="000000" w:themeColor="text1"/>
          <w:sz w:val="28"/>
          <w:szCs w:val="28"/>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p>
    <w:p w14:paraId="6EA4DCD9">
      <w:pP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br w:type="page"/>
      </w:r>
    </w:p>
    <w:p w14:paraId="7EE9FC7E">
      <w:pPr>
        <w:keepNext/>
        <w:keepLines/>
        <w:widowControl/>
        <w:numPr>
          <w:ilvl w:val="0"/>
          <w:numId w:val="0"/>
        </w:numPr>
        <w:tabs>
          <w:tab w:val="left" w:pos="720"/>
        </w:tabs>
        <w:autoSpaceDE w:val="0"/>
        <w:autoSpaceDN w:val="0"/>
        <w:adjustRightInd w:val="0"/>
        <w:snapToGrid w:val="0"/>
        <w:spacing w:before="260" w:after="260" w:line="240" w:lineRule="auto"/>
        <w:jc w:val="center"/>
        <w:textAlignment w:val="baseline"/>
        <w:outlineLvl w:val="1"/>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 xml:space="preserve">（二） </w:t>
      </w:r>
      <w:bookmarkEnd w:id="7"/>
      <w:bookmarkEnd w:id="8"/>
      <w:bookmarkEnd w:id="9"/>
      <w:bookmarkEnd w:id="10"/>
      <w:bookmarkEnd w:id="11"/>
      <w: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t>资格文件声明函</w:t>
      </w:r>
    </w:p>
    <w:p w14:paraId="03A36531">
      <w:pPr>
        <w:snapToGrid w:val="0"/>
        <w:spacing w:line="360" w:lineRule="auto"/>
        <w:rPr>
          <w:rFonts w:hint="eastAsia"/>
          <w:b/>
          <w:color w:val="000000" w:themeColor="text1"/>
          <w:sz w:val="24"/>
          <w:highlight w:val="none"/>
          <w14:textFill>
            <w14:solidFill>
              <w14:schemeClr w14:val="tx1"/>
            </w14:solidFill>
          </w14:textFill>
        </w:rPr>
      </w:pPr>
    </w:p>
    <w:p w14:paraId="01BEEE27">
      <w:pPr>
        <w:ind w:left="0" w:leftChars="0"/>
        <w:jc w:val="cente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t>阳江市政府采购供应商资格信用承诺函</w:t>
      </w:r>
    </w:p>
    <w:p w14:paraId="1C131E8C">
      <w:pPr>
        <w:ind w:left="0" w:leftChars="0"/>
        <w:jc w:val="cente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(样本)</w:t>
      </w:r>
    </w:p>
    <w:p w14:paraId="6E177E1F">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p>
    <w:p w14:paraId="526802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spacing w:val="-20"/>
          <w:kern w:val="0"/>
          <w:sz w:val="28"/>
          <w:szCs w:val="28"/>
          <w:highlight w:val="none"/>
          <w:u w:val="none" w:color="auto"/>
          <w:lang w:val="en-US" w:eastAsia="zh-CN"/>
          <w14:textFill>
            <w14:solidFill>
              <w14:schemeClr w14:val="tx1"/>
            </w14:solidFill>
          </w14:textFill>
        </w:rPr>
        <w:t>我 方 自 愿 参 加( 项 目 名 称 )                          项 目 ( 项 目 编 号：           )的</w:t>
      </w: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政府采购活动，并郑重承诺符合《中华人民共和国政府采购法》第二十二条第一款第(二)项、第(三)项、第(四)项、第(五)项规定条件，具体包括:</w:t>
      </w:r>
    </w:p>
    <w:p w14:paraId="635A6B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1.具有良好的商业信誉和健全的财务会计制度;</w:t>
      </w:r>
    </w:p>
    <w:p w14:paraId="0E6C44A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2.具有履行合同所必需的设备和专业技术能力;</w:t>
      </w:r>
    </w:p>
    <w:p w14:paraId="3715721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3.具有依法缴纳税收和社会保障资金的良好记录;</w:t>
      </w:r>
    </w:p>
    <w:p w14:paraId="7A5558D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4.参加政府采购活动前三年内，在经营活动中没有重大违法记录。</w:t>
      </w:r>
    </w:p>
    <w:p w14:paraId="6EF02A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1678E2E">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特此承诺。</w:t>
      </w:r>
    </w:p>
    <w:p w14:paraId="60A35A6E">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供应商名称(公章):</w:t>
      </w:r>
    </w:p>
    <w:p w14:paraId="5EA3558B">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统一社会信用代码:</w:t>
      </w:r>
    </w:p>
    <w:p w14:paraId="67BF754C">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法定代表人或授权代表(签名):</w:t>
      </w:r>
    </w:p>
    <w:p w14:paraId="04D2B82A">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日期:   年  月  日</w:t>
      </w:r>
    </w:p>
    <w:p w14:paraId="7BFBAF78">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注:供应商的法定代表人(其他组织的为负责人)或者授权代表的签名或盖章应真实、有效，如由授权代表签名或盖章的，应提供“法定代表人授权书”</w:t>
      </w:r>
    </w:p>
    <w:p w14:paraId="715EC176">
      <w:pPr>
        <w:rPr>
          <w:rFonts w:hint="eastAsia" w:asciiTheme="minorHAnsi" w:hAnsiTheme="minorHAnsi" w:eastAsiaTheme="minorEastAsia" w:cstheme="minorBidi"/>
          <w:b/>
          <w:color w:val="000000" w:themeColor="text1"/>
          <w:kern w:val="2"/>
          <w:sz w:val="32"/>
          <w:szCs w:val="24"/>
          <w:highlight w:val="none"/>
          <w:lang w:val="zh-CN" w:eastAsia="zh-CN" w:bidi="ar-SA"/>
          <w14:textFill>
            <w14:solidFill>
              <w14:schemeClr w14:val="tx1"/>
            </w14:solidFill>
          </w14:textFill>
        </w:rPr>
      </w:pPr>
      <w:r>
        <w:rPr>
          <w:rFonts w:hint="eastAsia" w:asciiTheme="minorHAnsi" w:hAnsiTheme="minorHAnsi" w:eastAsiaTheme="minorEastAsia" w:cstheme="minorBidi"/>
          <w:b/>
          <w:color w:val="000000" w:themeColor="text1"/>
          <w:kern w:val="2"/>
          <w:sz w:val="32"/>
          <w:szCs w:val="24"/>
          <w:highlight w:val="none"/>
          <w:lang w:val="zh-CN" w:eastAsia="zh-CN" w:bidi="ar-SA"/>
          <w14:textFill>
            <w14:solidFill>
              <w14:schemeClr w14:val="tx1"/>
            </w14:solidFill>
          </w14:textFill>
        </w:rPr>
        <w:br w:type="page"/>
      </w:r>
    </w:p>
    <w:p w14:paraId="2A86480B">
      <w:pPr>
        <w:bidi w:val="0"/>
        <w:jc w:val="center"/>
        <w:rPr>
          <w:rFonts w:hint="eastAsia" w:ascii="黑体" w:hAnsi="黑体" w:eastAsia="黑体" w:cs="黑体"/>
          <w:b w:val="0"/>
          <w:bCs w:val="0"/>
          <w:color w:val="000000" w:themeColor="text1"/>
          <w:sz w:val="32"/>
          <w:szCs w:val="32"/>
          <w:highlight w:val="none"/>
          <w:lang w:val="zh-CN"/>
          <w14:textFill>
            <w14:solidFill>
              <w14:schemeClr w14:val="tx1"/>
            </w14:solidFill>
          </w14:textFill>
        </w:rPr>
      </w:pPr>
      <w:bookmarkStart w:id="12" w:name="_Toc22374"/>
      <w:bookmarkStart w:id="13" w:name="_Toc382404103"/>
      <w:r>
        <w:rPr>
          <w:rFonts w:hint="eastAsia" w:ascii="黑体" w:hAnsi="黑体" w:eastAsia="黑体" w:cs="黑体"/>
          <w:b w:val="0"/>
          <w:bCs w:val="0"/>
          <w:color w:val="000000" w:themeColor="text1"/>
          <w:sz w:val="32"/>
          <w:szCs w:val="32"/>
          <w:highlight w:val="none"/>
          <w:lang w:val="zh-CN"/>
          <w14:textFill>
            <w14:solidFill>
              <w14:schemeClr w14:val="tx1"/>
            </w14:solidFill>
          </w14:textFill>
        </w:rPr>
        <w:t>（</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highlight w:val="none"/>
          <w:lang w:val="zh-CN"/>
          <w14:textFill>
            <w14:solidFill>
              <w14:schemeClr w14:val="tx1"/>
            </w14:solidFill>
          </w14:textFill>
        </w:rPr>
        <w:t>）报 价 表</w:t>
      </w:r>
    </w:p>
    <w:p w14:paraId="028F404B">
      <w:pPr>
        <w:bidi w:val="0"/>
        <w:jc w:val="center"/>
        <w:rPr>
          <w:rFonts w:hint="eastAsia" w:ascii="黑体" w:hAnsi="黑体" w:eastAsia="黑体" w:cs="黑体"/>
          <w:b w:val="0"/>
          <w:bCs w:val="0"/>
          <w:color w:val="000000" w:themeColor="text1"/>
          <w:sz w:val="32"/>
          <w:szCs w:val="32"/>
          <w:highlight w:val="none"/>
          <w:lang w:val="zh-CN"/>
          <w14:textFill>
            <w14:solidFill>
              <w14:schemeClr w14:val="tx1"/>
            </w14:solidFill>
          </w14:textFill>
        </w:rPr>
      </w:pPr>
    </w:p>
    <w:p w14:paraId="3DB56FA7">
      <w:pPr>
        <w:pStyle w:val="4"/>
        <w:jc w:val="center"/>
        <w:rPr>
          <w:rFonts w:hint="eastAsia" w:ascii="黑体" w:hAnsi="黑体" w:eastAsia="黑体" w:cs="黑体"/>
          <w:b w:val="0"/>
          <w:bCs w:val="0"/>
          <w:i w:val="0"/>
          <w:iCs w:val="0"/>
          <w:color w:val="000000" w:themeColor="text1"/>
          <w:sz w:val="32"/>
          <w:szCs w:val="32"/>
          <w:highlight w:val="none"/>
          <w:lang w:val="zh-CN"/>
          <w14:textFill>
            <w14:solidFill>
              <w14:schemeClr w14:val="tx1"/>
            </w14:solidFill>
          </w14:textFill>
        </w:rPr>
      </w:pPr>
      <w:r>
        <w:rPr>
          <w:rFonts w:hint="eastAsia" w:ascii="黑体" w:hAnsi="黑体" w:eastAsia="黑体" w:cs="黑体"/>
          <w:b w:val="0"/>
          <w:bCs w:val="0"/>
          <w:i w:val="0"/>
          <w:iCs w:val="0"/>
          <w:color w:val="000000" w:themeColor="text1"/>
          <w:sz w:val="32"/>
          <w:szCs w:val="32"/>
          <w:highlight w:val="none"/>
          <w:lang w:val="zh-CN"/>
          <w14:textFill>
            <w14:solidFill>
              <w14:schemeClr w14:val="tx1"/>
            </w14:solidFill>
          </w14:textFill>
        </w:rPr>
        <w:t>报价一览表</w:t>
      </w:r>
    </w:p>
    <w:p w14:paraId="3930232E">
      <w:pPr>
        <w:pStyle w:val="4"/>
        <w:jc w:val="center"/>
        <w:rPr>
          <w:rFonts w:hint="eastAsia"/>
          <w:b/>
          <w:bCs w:val="0"/>
          <w:i w:val="0"/>
          <w:iCs w:val="0"/>
          <w:color w:val="000000" w:themeColor="text1"/>
          <w:highlight w:val="none"/>
          <w:lang w:val="zh-CN"/>
          <w14:textFill>
            <w14:solidFill>
              <w14:schemeClr w14:val="tx1"/>
            </w14:solidFill>
          </w14:textFill>
        </w:rPr>
      </w:pPr>
    </w:p>
    <w:tbl>
      <w:tblPr>
        <w:tblStyle w:val="12"/>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856"/>
        <w:gridCol w:w="1673"/>
        <w:gridCol w:w="1880"/>
      </w:tblGrid>
      <w:tr w14:paraId="3D3A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626" w:type="dxa"/>
            <w:vAlign w:val="center"/>
          </w:tcPr>
          <w:p w14:paraId="00D65067">
            <w:pPr>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项目名称</w:t>
            </w:r>
          </w:p>
        </w:tc>
        <w:tc>
          <w:tcPr>
            <w:tcW w:w="2856" w:type="dxa"/>
            <w:vAlign w:val="center"/>
          </w:tcPr>
          <w:p w14:paraId="5FCEA46F">
            <w:pPr>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总价</w:t>
            </w:r>
          </w:p>
        </w:tc>
        <w:tc>
          <w:tcPr>
            <w:tcW w:w="1673" w:type="dxa"/>
            <w:vAlign w:val="center"/>
          </w:tcPr>
          <w:p w14:paraId="53C1FC7C">
            <w:pPr>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交货</w:t>
            </w:r>
            <w:r>
              <w:rPr>
                <w:rFonts w:hint="eastAsia" w:ascii="宋体" w:hAnsi="宋体"/>
                <w:bCs/>
                <w:color w:val="000000" w:themeColor="text1"/>
                <w:sz w:val="24"/>
                <w:szCs w:val="24"/>
                <w:highlight w:val="none"/>
                <w14:textFill>
                  <w14:solidFill>
                    <w14:schemeClr w14:val="tx1"/>
                  </w14:solidFill>
                </w14:textFill>
              </w:rPr>
              <w:t>期</w:t>
            </w:r>
          </w:p>
        </w:tc>
        <w:tc>
          <w:tcPr>
            <w:tcW w:w="1880" w:type="dxa"/>
            <w:vAlign w:val="center"/>
          </w:tcPr>
          <w:p w14:paraId="0157B8D7">
            <w:pPr>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备注</w:t>
            </w:r>
          </w:p>
        </w:tc>
      </w:tr>
      <w:tr w14:paraId="69AB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2626" w:type="dxa"/>
            <w:vAlign w:val="center"/>
          </w:tcPr>
          <w:p w14:paraId="01CFB7F5">
            <w:pPr>
              <w:adjustRightInd w:val="0"/>
              <w:snapToGrid w:val="0"/>
              <w:spacing w:line="300" w:lineRule="exact"/>
              <w:jc w:val="center"/>
              <w:rPr>
                <w:rFonts w:ascii="宋体" w:hAnsi="宋体"/>
                <w:bCs/>
                <w:color w:val="000000" w:themeColor="text1"/>
                <w:sz w:val="24"/>
                <w:szCs w:val="24"/>
                <w:highlight w:val="none"/>
                <w14:textFill>
                  <w14:solidFill>
                    <w14:schemeClr w14:val="tx1"/>
                  </w14:solidFill>
                </w14:textFill>
              </w:rPr>
            </w:pPr>
          </w:p>
        </w:tc>
        <w:tc>
          <w:tcPr>
            <w:tcW w:w="2856" w:type="dxa"/>
            <w:vAlign w:val="center"/>
          </w:tcPr>
          <w:p w14:paraId="75AB6190">
            <w:pPr>
              <w:spacing w:line="260" w:lineRule="exact"/>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大写：</w:t>
            </w:r>
          </w:p>
          <w:p w14:paraId="2F065E48">
            <w:pPr>
              <w:spacing w:line="260" w:lineRule="exact"/>
              <w:rPr>
                <w:rFonts w:ascii="宋体" w:hAnsi="宋体"/>
                <w:bCs/>
                <w:color w:val="000000" w:themeColor="text1"/>
                <w:sz w:val="24"/>
                <w:szCs w:val="24"/>
                <w:highlight w:val="none"/>
                <w14:textFill>
                  <w14:solidFill>
                    <w14:schemeClr w14:val="tx1"/>
                  </w14:solidFill>
                </w14:textFill>
              </w:rPr>
            </w:pPr>
          </w:p>
          <w:p w14:paraId="505B2449">
            <w:pPr>
              <w:spacing w:line="260" w:lineRule="exact"/>
              <w:rPr>
                <w:rFonts w:ascii="宋体" w:hAnsi="宋体"/>
                <w:bCs/>
                <w:color w:val="000000" w:themeColor="text1"/>
                <w:sz w:val="24"/>
                <w:szCs w:val="24"/>
                <w:highlight w:val="none"/>
                <w14:textFill>
                  <w14:solidFill>
                    <w14:schemeClr w14:val="tx1"/>
                  </w14:solidFill>
                </w14:textFill>
              </w:rPr>
            </w:pPr>
          </w:p>
          <w:p w14:paraId="12EF91DF">
            <w:pPr>
              <w:spacing w:line="260" w:lineRule="exact"/>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小写：</w:t>
            </w:r>
          </w:p>
        </w:tc>
        <w:tc>
          <w:tcPr>
            <w:tcW w:w="1673" w:type="dxa"/>
            <w:vAlign w:val="center"/>
          </w:tcPr>
          <w:p w14:paraId="74C39D42">
            <w:pPr>
              <w:topLinePunct/>
              <w:jc w:val="left"/>
              <w:rPr>
                <w:rFonts w:ascii="宋体" w:hAnsi="宋体"/>
                <w:bCs/>
                <w:color w:val="000000" w:themeColor="text1"/>
                <w:sz w:val="24"/>
                <w:szCs w:val="24"/>
                <w:highlight w:val="none"/>
                <w:u w:val="single"/>
                <w14:textFill>
                  <w14:solidFill>
                    <w14:schemeClr w14:val="tx1"/>
                  </w14:solidFill>
                </w14:textFill>
              </w:rPr>
            </w:pPr>
          </w:p>
        </w:tc>
        <w:tc>
          <w:tcPr>
            <w:tcW w:w="1880" w:type="dxa"/>
            <w:vAlign w:val="center"/>
          </w:tcPr>
          <w:p w14:paraId="002FD574">
            <w:pPr>
              <w:rPr>
                <w:rFonts w:ascii="宋体" w:hAnsi="宋体"/>
                <w:bCs/>
                <w:color w:val="000000" w:themeColor="text1"/>
                <w:sz w:val="24"/>
                <w:szCs w:val="24"/>
                <w:highlight w:val="none"/>
                <w14:textFill>
                  <w14:solidFill>
                    <w14:schemeClr w14:val="tx1"/>
                  </w14:solidFill>
                </w14:textFill>
              </w:rPr>
            </w:pPr>
          </w:p>
        </w:tc>
      </w:tr>
    </w:tbl>
    <w:p w14:paraId="45E1F978">
      <w:pPr>
        <w:spacing w:line="48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注：1.询价供应商须按要求填写所有信息，不得随意更改本表格式。</w:t>
      </w:r>
    </w:p>
    <w:p w14:paraId="50C2BDFF">
      <w:pPr>
        <w:spacing w:line="480" w:lineRule="exact"/>
        <w:ind w:left="660" w:leftChars="200" w:hanging="240" w:hangingChars="1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2.报价中必须运至合同指定地点的设备费、运输费、卸装费、保险费、安装调试费、验收和合同实施过程中应预见和不可预见费用等。所有价格均应予人民币报价，金额单位为元。</w:t>
      </w:r>
    </w:p>
    <w:p w14:paraId="35A0F87E">
      <w:pPr>
        <w:spacing w:line="500" w:lineRule="exact"/>
        <w:rPr>
          <w:rFonts w:hint="eastAsia" w:asciiTheme="minorEastAsia" w:hAnsiTheme="minorEastAsia"/>
          <w:color w:val="000000" w:themeColor="text1"/>
          <w:spacing w:val="4"/>
          <w:sz w:val="24"/>
          <w:szCs w:val="24"/>
          <w:highlight w:val="none"/>
          <w:lang w:val="en-US" w:eastAsia="zh-CN"/>
          <w14:textFill>
            <w14:solidFill>
              <w14:schemeClr w14:val="tx1"/>
            </w14:solidFill>
          </w14:textFill>
        </w:rPr>
      </w:pPr>
    </w:p>
    <w:p w14:paraId="689CE652">
      <w:pPr>
        <w:spacing w:line="500" w:lineRule="exact"/>
        <w:rPr>
          <w:rFonts w:hint="eastAsia" w:asciiTheme="minorEastAsia" w:hAnsiTheme="minorEastAsia"/>
          <w:color w:val="000000" w:themeColor="text1"/>
          <w:spacing w:val="4"/>
          <w:sz w:val="24"/>
          <w:szCs w:val="24"/>
          <w:highlight w:val="none"/>
          <w:lang w:val="en-US" w:eastAsia="zh-CN"/>
          <w14:textFill>
            <w14:solidFill>
              <w14:schemeClr w14:val="tx1"/>
            </w14:solidFill>
          </w14:textFill>
        </w:rPr>
      </w:pPr>
    </w:p>
    <w:p w14:paraId="5617292C">
      <w:pPr>
        <w:spacing w:line="500" w:lineRule="exact"/>
        <w:rPr>
          <w:rFonts w:asciiTheme="minorEastAsia" w:hAnsiTheme="minorEastAsia"/>
          <w:color w:val="000000" w:themeColor="text1"/>
          <w:spacing w:val="4"/>
          <w:sz w:val="24"/>
          <w:szCs w:val="24"/>
          <w:highlight w:val="none"/>
          <w:u w:val="single"/>
          <w14:textFill>
            <w14:solidFill>
              <w14:schemeClr w14:val="tx1"/>
            </w14:solidFill>
          </w14:textFill>
        </w:rPr>
      </w:pPr>
      <w:r>
        <w:rPr>
          <w:rFonts w:hint="eastAsia" w:asciiTheme="minorEastAsia" w:hAnsiTheme="minorEastAsia"/>
          <w:color w:val="000000" w:themeColor="text1"/>
          <w:spacing w:val="4"/>
          <w:sz w:val="24"/>
          <w:szCs w:val="24"/>
          <w:highlight w:val="none"/>
          <w:lang w:val="en-US" w:eastAsia="zh-CN"/>
          <w14:textFill>
            <w14:solidFill>
              <w14:schemeClr w14:val="tx1"/>
            </w14:solidFill>
          </w14:textFill>
        </w:rPr>
        <w:t>报价供应商</w:t>
      </w:r>
      <w:r>
        <w:rPr>
          <w:rFonts w:hint="eastAsia" w:asciiTheme="minorEastAsia" w:hAnsiTheme="minorEastAsia"/>
          <w:color w:val="000000" w:themeColor="text1"/>
          <w:spacing w:val="4"/>
          <w:sz w:val="24"/>
          <w:szCs w:val="24"/>
          <w:highlight w:val="none"/>
          <w14:textFill>
            <w14:solidFill>
              <w14:schemeClr w14:val="tx1"/>
            </w14:solidFill>
          </w14:textFill>
        </w:rPr>
        <w:t>名称（单位盖公章）：</w:t>
      </w:r>
      <w:r>
        <w:rPr>
          <w:rFonts w:asciiTheme="minorEastAsia" w:hAnsiTheme="minorEastAsia"/>
          <w:color w:val="000000" w:themeColor="text1"/>
          <w:spacing w:val="4"/>
          <w:sz w:val="24"/>
          <w:szCs w:val="24"/>
          <w:highlight w:val="none"/>
          <w:u w:val="single"/>
          <w14:textFill>
            <w14:solidFill>
              <w14:schemeClr w14:val="tx1"/>
            </w14:solidFill>
          </w14:textFill>
        </w:rPr>
        <w:t xml:space="preserve">                     </w:t>
      </w:r>
    </w:p>
    <w:p w14:paraId="354B0357">
      <w:pPr>
        <w:spacing w:line="500" w:lineRule="exact"/>
        <w:rPr>
          <w:rFonts w:asciiTheme="minorEastAsia" w:hAnsiTheme="minorEastAsia"/>
          <w:color w:val="000000" w:themeColor="text1"/>
          <w:spacing w:val="4"/>
          <w:sz w:val="24"/>
          <w:szCs w:val="24"/>
          <w:highlight w:val="none"/>
          <w:u w:val="single"/>
          <w14:textFill>
            <w14:solidFill>
              <w14:schemeClr w14:val="tx1"/>
            </w14:solidFill>
          </w14:textFill>
        </w:rPr>
      </w:pPr>
      <w:r>
        <w:rPr>
          <w:rFonts w:hint="eastAsia" w:asciiTheme="minorEastAsia" w:hAnsiTheme="minorEastAsia"/>
          <w:color w:val="000000" w:themeColor="text1"/>
          <w:spacing w:val="4"/>
          <w:sz w:val="24"/>
          <w:szCs w:val="24"/>
          <w:highlight w:val="none"/>
          <w:u w:val="none"/>
          <w14:textFill>
            <w14:solidFill>
              <w14:schemeClr w14:val="tx1"/>
            </w14:solidFill>
          </w14:textFill>
        </w:rPr>
        <w:t>日期：</w:t>
      </w:r>
      <w:r>
        <w:rPr>
          <w:rFonts w:hint="eastAsia" w:asciiTheme="minorEastAsia" w:hAnsiTheme="minorEastAsia"/>
          <w:color w:val="000000" w:themeColor="text1"/>
          <w:spacing w:val="4"/>
          <w:sz w:val="24"/>
          <w:szCs w:val="24"/>
          <w:highlight w:val="none"/>
          <w:u w:val="single"/>
          <w14:textFill>
            <w14:solidFill>
              <w14:schemeClr w14:val="tx1"/>
            </w14:solidFill>
          </w14:textFill>
        </w:rPr>
        <w:t xml:space="preserve"> </w:t>
      </w:r>
      <w:r>
        <w:rPr>
          <w:rFonts w:asciiTheme="minorEastAsia" w:hAnsiTheme="minorEastAsia"/>
          <w:color w:val="000000" w:themeColor="text1"/>
          <w:spacing w:val="4"/>
          <w:sz w:val="24"/>
          <w:szCs w:val="24"/>
          <w:highlight w:val="none"/>
          <w:u w:val="single"/>
          <w14:textFill>
            <w14:solidFill>
              <w14:schemeClr w14:val="tx1"/>
            </w14:solidFill>
          </w14:textFill>
        </w:rPr>
        <w:t xml:space="preserve">               </w:t>
      </w:r>
    </w:p>
    <w:p w14:paraId="59AC0650">
      <w:pPr>
        <w:spacing w:line="500" w:lineRule="exact"/>
        <w:rPr>
          <w:rFonts w:asciiTheme="minorEastAsia" w:hAnsiTheme="minorEastAsia"/>
          <w:color w:val="000000" w:themeColor="text1"/>
          <w:szCs w:val="21"/>
          <w:highlight w:val="none"/>
          <w:u w:val="single"/>
          <w14:textFill>
            <w14:solidFill>
              <w14:schemeClr w14:val="tx1"/>
            </w14:solidFill>
          </w14:textFill>
        </w:rPr>
      </w:pPr>
    </w:p>
    <w:p w14:paraId="1F80122C">
      <w:pPr>
        <w:rPr>
          <w:rFonts w:hint="eastAsia" w:ascii="黑体" w:hAnsi="宋体" w:eastAsia="黑体" w:cs="Times New Roman"/>
          <w:b w:val="0"/>
          <w:bCs/>
          <w:color w:val="000000" w:themeColor="text1"/>
          <w:kern w:val="44"/>
          <w:sz w:val="21"/>
          <w:szCs w:val="20"/>
          <w:highlight w:val="none"/>
          <w:lang w:val="en-US" w:eastAsia="zh-CN" w:bidi="ar-SA"/>
          <w14:textFill>
            <w14:solidFill>
              <w14:schemeClr w14:val="tx1"/>
            </w14:solidFill>
          </w14:textFill>
        </w:rPr>
      </w:pPr>
      <w:bookmarkStart w:id="14" w:name="_Toc27308"/>
      <w:r>
        <w:rPr>
          <w:rFonts w:hint="eastAsia" w:ascii="黑体" w:hAnsi="宋体" w:eastAsia="黑体" w:cs="Times New Roman"/>
          <w:b w:val="0"/>
          <w:bCs/>
          <w:color w:val="000000" w:themeColor="text1"/>
          <w:kern w:val="44"/>
          <w:sz w:val="21"/>
          <w:szCs w:val="20"/>
          <w:highlight w:val="none"/>
          <w:lang w:val="en-US" w:eastAsia="zh-CN" w:bidi="ar-SA"/>
          <w14:textFill>
            <w14:solidFill>
              <w14:schemeClr w14:val="tx1"/>
            </w14:solidFill>
          </w14:textFill>
        </w:rPr>
        <w:br w:type="page"/>
      </w:r>
    </w:p>
    <w:p w14:paraId="4C6353FE">
      <w:pPr>
        <w:keepNext/>
        <w:keepLines/>
        <w:widowControl/>
        <w:numPr>
          <w:ilvl w:val="0"/>
          <w:numId w:val="0"/>
        </w:numPr>
        <w:tabs>
          <w:tab w:val="left" w:pos="720"/>
        </w:tabs>
        <w:autoSpaceDE w:val="0"/>
        <w:autoSpaceDN w:val="0"/>
        <w:adjustRightInd w:val="0"/>
        <w:snapToGrid w:val="0"/>
        <w:spacing w:before="260" w:after="260" w:line="240" w:lineRule="auto"/>
        <w:jc w:val="center"/>
        <w:textAlignment w:val="baseline"/>
        <w:outlineLvl w:val="1"/>
        <w:rPr>
          <w:rFonts w:hint="eastAsia" w:ascii="黑体" w:hAnsi="黑体" w:eastAsia="黑体" w:cs="黑体"/>
          <w:b w:val="0"/>
          <w:bCs/>
          <w:color w:val="000000" w:themeColor="text1"/>
          <w:kern w:val="44"/>
          <w:sz w:val="32"/>
          <w:szCs w:val="28"/>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2"/>
          <w:szCs w:val="28"/>
          <w:highlight w:val="none"/>
          <w:lang w:val="en-US" w:eastAsia="zh-CN" w:bidi="ar-SA"/>
          <w14:textFill>
            <w14:solidFill>
              <w14:schemeClr w14:val="tx1"/>
            </w14:solidFill>
          </w14:textFill>
        </w:rPr>
        <w:t>分项报价表</w:t>
      </w:r>
      <w:bookmarkEnd w:id="14"/>
    </w:p>
    <w:p w14:paraId="71B28B44">
      <w:pPr>
        <w:adjustRightInd w:val="0"/>
        <w:snapToGrid w:val="0"/>
        <w:spacing w:line="360" w:lineRule="auto"/>
        <w:jc w:val="left"/>
        <w:rPr>
          <w:rFonts w:ascii="宋体" w:hAnsi="宋体" w:eastAsia="宋体" w:cs="Times New Roman"/>
          <w:bCs/>
          <w:color w:val="000000" w:themeColor="text1"/>
          <w:highlight w:val="none"/>
          <w14:textFill>
            <w14:solidFill>
              <w14:schemeClr w14:val="tx1"/>
            </w14:solidFill>
          </w14:textFill>
        </w:rPr>
      </w:pPr>
      <w:r>
        <w:rPr>
          <w:rFonts w:hint="eastAsia" w:ascii="宋体" w:hAnsi="宋体" w:eastAsia="宋体" w:cs="Times New Roman"/>
          <w:bCs/>
          <w:color w:val="000000" w:themeColor="text1"/>
          <w:highlight w:val="none"/>
          <w14:textFill>
            <w14:solidFill>
              <w14:schemeClr w14:val="tx1"/>
            </w14:solidFill>
          </w14:textFill>
        </w:rPr>
        <w:t>项目编号：</w:t>
      </w:r>
    </w:p>
    <w:p w14:paraId="3407DDFA">
      <w:pPr>
        <w:adjustRightInd w:val="0"/>
        <w:snapToGrid w:val="0"/>
        <w:spacing w:line="360" w:lineRule="auto"/>
        <w:ind w:left="7560" w:hanging="7560" w:hangingChars="3600"/>
        <w:jc w:val="left"/>
        <w:rPr>
          <w:rFonts w:ascii="Times New Roman" w:hAnsi="Times New Roman" w:eastAsia="宋体" w:cs="Times New Roman"/>
          <w:color w:val="000000" w:themeColor="text1"/>
          <w:szCs w:val="18"/>
          <w:highlight w:val="none"/>
          <w14:textFill>
            <w14:solidFill>
              <w14:schemeClr w14:val="tx1"/>
            </w14:solidFill>
          </w14:textFill>
        </w:rPr>
      </w:pPr>
      <w:r>
        <w:rPr>
          <w:rFonts w:hint="eastAsia" w:ascii="宋体" w:hAnsi="宋体" w:eastAsia="宋体" w:cs="Times New Roman"/>
          <w:bCs/>
          <w:color w:val="000000" w:themeColor="text1"/>
          <w:highlight w:val="none"/>
          <w14:textFill>
            <w14:solidFill>
              <w14:schemeClr w14:val="tx1"/>
            </w14:solidFill>
          </w14:textFill>
        </w:rPr>
        <w:t>项目名称：</w:t>
      </w:r>
    </w:p>
    <w:p w14:paraId="0EBC4EDD">
      <w:pPr>
        <w:adjustRightInd w:val="0"/>
        <w:snapToGrid w:val="0"/>
        <w:spacing w:line="360" w:lineRule="auto"/>
        <w:ind w:left="7560" w:hanging="7560" w:hangingChars="3600"/>
        <w:jc w:val="right"/>
        <w:rPr>
          <w:rFonts w:ascii="Times New Roman" w:hAnsi="Times New Roman" w:eastAsia="宋体" w:cs="Times New Roman"/>
          <w:color w:val="000000" w:themeColor="text1"/>
          <w:szCs w:val="18"/>
          <w:highlight w:val="none"/>
          <w14:textFill>
            <w14:solidFill>
              <w14:schemeClr w14:val="tx1"/>
            </w14:solidFill>
          </w14:textFill>
        </w:rPr>
      </w:pPr>
      <w:r>
        <w:rPr>
          <w:rFonts w:hint="eastAsia" w:ascii="Times New Roman" w:hAnsi="Times New Roman" w:eastAsia="宋体" w:cs="Times New Roman"/>
          <w:color w:val="000000" w:themeColor="text1"/>
          <w:szCs w:val="18"/>
          <w:highlight w:val="none"/>
          <w14:textFill>
            <w14:solidFill>
              <w14:schemeClr w14:val="tx1"/>
            </w14:solidFill>
          </w14:textFill>
        </w:rPr>
        <w:t>（单位：元）</w:t>
      </w:r>
    </w:p>
    <w:tbl>
      <w:tblPr>
        <w:tblStyle w:val="12"/>
        <w:tblW w:w="9550" w:type="dxa"/>
        <w:jc w:val="center"/>
        <w:tblLayout w:type="fixed"/>
        <w:tblCellMar>
          <w:top w:w="0" w:type="dxa"/>
          <w:left w:w="108" w:type="dxa"/>
          <w:bottom w:w="0" w:type="dxa"/>
          <w:right w:w="108" w:type="dxa"/>
        </w:tblCellMar>
      </w:tblPr>
      <w:tblGrid>
        <w:gridCol w:w="793"/>
        <w:gridCol w:w="2320"/>
        <w:gridCol w:w="875"/>
        <w:gridCol w:w="984"/>
        <w:gridCol w:w="1219"/>
        <w:gridCol w:w="828"/>
        <w:gridCol w:w="1344"/>
        <w:gridCol w:w="1187"/>
      </w:tblGrid>
      <w:tr w14:paraId="60DF8814">
        <w:tblPrEx>
          <w:tblCellMar>
            <w:top w:w="0" w:type="dxa"/>
            <w:left w:w="108" w:type="dxa"/>
            <w:bottom w:w="0" w:type="dxa"/>
            <w:right w:w="108" w:type="dxa"/>
          </w:tblCellMar>
        </w:tblPrEx>
        <w:trPr>
          <w:trHeight w:val="638"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14A0C3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2320" w:type="dxa"/>
            <w:tcBorders>
              <w:top w:val="single" w:color="000000" w:sz="4" w:space="0"/>
              <w:left w:val="single" w:color="000000" w:sz="4" w:space="0"/>
              <w:bottom w:val="single" w:color="000000" w:sz="4" w:space="0"/>
              <w:right w:val="single" w:color="000000" w:sz="4" w:space="0"/>
            </w:tcBorders>
            <w:vAlign w:val="center"/>
          </w:tcPr>
          <w:p w14:paraId="05161DA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产品名称</w:t>
            </w:r>
          </w:p>
        </w:tc>
        <w:tc>
          <w:tcPr>
            <w:tcW w:w="875" w:type="dxa"/>
            <w:tcBorders>
              <w:top w:val="single" w:color="000000" w:sz="4" w:space="0"/>
              <w:left w:val="single" w:color="000000" w:sz="4" w:space="0"/>
              <w:bottom w:val="single" w:color="000000" w:sz="4" w:space="0"/>
              <w:right w:val="single" w:color="000000" w:sz="4" w:space="0"/>
            </w:tcBorders>
            <w:vAlign w:val="center"/>
          </w:tcPr>
          <w:p w14:paraId="317987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84" w:type="dxa"/>
            <w:tcBorders>
              <w:top w:val="single" w:color="000000" w:sz="4" w:space="0"/>
              <w:left w:val="single" w:color="000000" w:sz="4" w:space="0"/>
              <w:bottom w:val="single" w:color="000000" w:sz="4" w:space="0"/>
              <w:right w:val="single" w:color="000000" w:sz="4" w:space="0"/>
            </w:tcBorders>
            <w:vAlign w:val="center"/>
          </w:tcPr>
          <w:p w14:paraId="060607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1219" w:type="dxa"/>
            <w:tcBorders>
              <w:top w:val="single" w:color="000000" w:sz="4" w:space="0"/>
              <w:left w:val="single" w:color="000000" w:sz="4" w:space="0"/>
              <w:bottom w:val="single" w:color="000000" w:sz="4" w:space="0"/>
              <w:right w:val="single" w:color="000000" w:sz="4" w:space="0"/>
            </w:tcBorders>
            <w:vAlign w:val="center"/>
          </w:tcPr>
          <w:p w14:paraId="053E97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品牌及型</w:t>
            </w:r>
          </w:p>
        </w:tc>
        <w:tc>
          <w:tcPr>
            <w:tcW w:w="828" w:type="dxa"/>
            <w:tcBorders>
              <w:top w:val="single" w:color="000000" w:sz="4" w:space="0"/>
              <w:left w:val="single" w:color="000000" w:sz="4" w:space="0"/>
              <w:bottom w:val="single" w:color="000000" w:sz="4" w:space="0"/>
              <w:right w:val="single" w:color="000000" w:sz="4" w:space="0"/>
            </w:tcBorders>
            <w:vAlign w:val="center"/>
          </w:tcPr>
          <w:p w14:paraId="55A1F9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单价</w:t>
            </w:r>
          </w:p>
        </w:tc>
        <w:tc>
          <w:tcPr>
            <w:tcW w:w="1344" w:type="dxa"/>
            <w:tcBorders>
              <w:top w:val="single" w:color="000000" w:sz="4" w:space="0"/>
              <w:left w:val="single" w:color="000000" w:sz="4" w:space="0"/>
              <w:bottom w:val="single" w:color="000000" w:sz="4" w:space="0"/>
              <w:right w:val="single" w:color="000000" w:sz="4" w:space="0"/>
            </w:tcBorders>
            <w:vAlign w:val="center"/>
          </w:tcPr>
          <w:p w14:paraId="6AE206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总价</w:t>
            </w:r>
          </w:p>
        </w:tc>
        <w:tc>
          <w:tcPr>
            <w:tcW w:w="1187" w:type="dxa"/>
            <w:tcBorders>
              <w:top w:val="single" w:color="000000" w:sz="4" w:space="0"/>
              <w:left w:val="single" w:color="000000" w:sz="4" w:space="0"/>
              <w:bottom w:val="single" w:color="000000" w:sz="4" w:space="0"/>
              <w:right w:val="single" w:color="000000" w:sz="4" w:space="0"/>
            </w:tcBorders>
            <w:vAlign w:val="center"/>
          </w:tcPr>
          <w:p w14:paraId="75BA97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备注</w:t>
            </w:r>
          </w:p>
        </w:tc>
      </w:tr>
      <w:tr w14:paraId="11CA4E06">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54E3A7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2320" w:type="dxa"/>
            <w:tcBorders>
              <w:top w:val="single" w:color="000000" w:sz="4" w:space="0"/>
              <w:left w:val="single" w:color="000000" w:sz="4" w:space="0"/>
              <w:bottom w:val="single" w:color="000000" w:sz="4" w:space="0"/>
              <w:right w:val="single" w:color="000000" w:sz="4" w:space="0"/>
            </w:tcBorders>
            <w:vAlign w:val="center"/>
          </w:tcPr>
          <w:p w14:paraId="5E6A0A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4B23E9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7AB5DD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27F13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56BF44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A53B9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2D54064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1E64E16">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6F14AA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2320" w:type="dxa"/>
            <w:tcBorders>
              <w:top w:val="single" w:color="000000" w:sz="4" w:space="0"/>
              <w:left w:val="single" w:color="000000" w:sz="4" w:space="0"/>
              <w:bottom w:val="single" w:color="000000" w:sz="4" w:space="0"/>
              <w:right w:val="single" w:color="000000" w:sz="4" w:space="0"/>
            </w:tcBorders>
            <w:vAlign w:val="center"/>
          </w:tcPr>
          <w:p w14:paraId="66A4C4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E4C30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047B14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7D689F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0A89D2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5637C7C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0FBF17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57AC799">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0389C1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2320" w:type="dxa"/>
            <w:tcBorders>
              <w:top w:val="single" w:color="000000" w:sz="4" w:space="0"/>
              <w:left w:val="single" w:color="000000" w:sz="4" w:space="0"/>
              <w:bottom w:val="single" w:color="000000" w:sz="4" w:space="0"/>
              <w:right w:val="single" w:color="000000" w:sz="4" w:space="0"/>
            </w:tcBorders>
            <w:vAlign w:val="center"/>
          </w:tcPr>
          <w:p w14:paraId="778601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010660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3FA541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47FBF6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7E0B7BB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B9A08F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7462B2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DC52371">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2DFD49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2320" w:type="dxa"/>
            <w:tcBorders>
              <w:top w:val="single" w:color="000000" w:sz="4" w:space="0"/>
              <w:left w:val="single" w:color="000000" w:sz="4" w:space="0"/>
              <w:bottom w:val="single" w:color="000000" w:sz="4" w:space="0"/>
              <w:right w:val="single" w:color="000000" w:sz="4" w:space="0"/>
            </w:tcBorders>
            <w:vAlign w:val="center"/>
          </w:tcPr>
          <w:p w14:paraId="365F9F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46B348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0C44E9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2E02D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5AE36B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D05C7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6A77E91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E13400A">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6F840D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2320" w:type="dxa"/>
            <w:tcBorders>
              <w:top w:val="single" w:color="000000" w:sz="4" w:space="0"/>
              <w:left w:val="single" w:color="000000" w:sz="4" w:space="0"/>
              <w:bottom w:val="single" w:color="000000" w:sz="4" w:space="0"/>
              <w:right w:val="single" w:color="000000" w:sz="4" w:space="0"/>
            </w:tcBorders>
            <w:vAlign w:val="center"/>
          </w:tcPr>
          <w:p w14:paraId="2638EC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288A6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D717CD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18DEC3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5A63D5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6DC1AF4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7DF4BD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B571D5D">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51CF68E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2320" w:type="dxa"/>
            <w:tcBorders>
              <w:top w:val="single" w:color="000000" w:sz="4" w:space="0"/>
              <w:left w:val="single" w:color="000000" w:sz="4" w:space="0"/>
              <w:bottom w:val="single" w:color="000000" w:sz="4" w:space="0"/>
              <w:right w:val="single" w:color="000000" w:sz="4" w:space="0"/>
            </w:tcBorders>
            <w:vAlign w:val="center"/>
          </w:tcPr>
          <w:p w14:paraId="6DEA32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7D5E02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5AB09D8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9E7E3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17E3DE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00280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7C2C791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F953203">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33BF08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2320" w:type="dxa"/>
            <w:tcBorders>
              <w:top w:val="single" w:color="000000" w:sz="4" w:space="0"/>
              <w:left w:val="single" w:color="000000" w:sz="4" w:space="0"/>
              <w:bottom w:val="single" w:color="000000" w:sz="4" w:space="0"/>
              <w:right w:val="single" w:color="000000" w:sz="4" w:space="0"/>
            </w:tcBorders>
            <w:vAlign w:val="center"/>
          </w:tcPr>
          <w:p w14:paraId="780C30F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2CE1F8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5A4D12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7DE743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1AA94B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3BBA7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6F3899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103BA16">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6CA1F4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2320" w:type="dxa"/>
            <w:tcBorders>
              <w:top w:val="single" w:color="000000" w:sz="4" w:space="0"/>
              <w:left w:val="single" w:color="000000" w:sz="4" w:space="0"/>
              <w:bottom w:val="single" w:color="000000" w:sz="4" w:space="0"/>
              <w:right w:val="single" w:color="000000" w:sz="4" w:space="0"/>
            </w:tcBorders>
            <w:vAlign w:val="center"/>
          </w:tcPr>
          <w:p w14:paraId="2153C6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5585E0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4C7CB1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393F028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30DDAB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BDE19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1A41FB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B727FBA">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5FEB72C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2320" w:type="dxa"/>
            <w:tcBorders>
              <w:top w:val="single" w:color="000000" w:sz="4" w:space="0"/>
              <w:left w:val="single" w:color="000000" w:sz="4" w:space="0"/>
              <w:bottom w:val="single" w:color="000000" w:sz="4" w:space="0"/>
              <w:right w:val="single" w:color="000000" w:sz="4" w:space="0"/>
            </w:tcBorders>
            <w:vAlign w:val="center"/>
          </w:tcPr>
          <w:p w14:paraId="038C60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1018EA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1D4491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170D6C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2C346F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855FD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593FE4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CA44485">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0093CC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2320" w:type="dxa"/>
            <w:tcBorders>
              <w:top w:val="single" w:color="000000" w:sz="4" w:space="0"/>
              <w:left w:val="single" w:color="000000" w:sz="4" w:space="0"/>
              <w:bottom w:val="single" w:color="000000" w:sz="4" w:space="0"/>
              <w:right w:val="single" w:color="000000" w:sz="4" w:space="0"/>
            </w:tcBorders>
            <w:vAlign w:val="center"/>
          </w:tcPr>
          <w:p w14:paraId="04B4387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170CFE6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B8D1A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0AC4224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1AABC75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AD820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2FAD26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B34FD53">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7566DD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2320" w:type="dxa"/>
            <w:tcBorders>
              <w:top w:val="single" w:color="000000" w:sz="4" w:space="0"/>
              <w:left w:val="single" w:color="000000" w:sz="4" w:space="0"/>
              <w:bottom w:val="single" w:color="000000" w:sz="4" w:space="0"/>
              <w:right w:val="single" w:color="000000" w:sz="4" w:space="0"/>
            </w:tcBorders>
            <w:vAlign w:val="center"/>
          </w:tcPr>
          <w:p w14:paraId="548421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66907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1D1037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4E261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0009B3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9FBC2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32AEE9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5B16096">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6220A4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2320" w:type="dxa"/>
            <w:tcBorders>
              <w:top w:val="single" w:color="000000" w:sz="4" w:space="0"/>
              <w:left w:val="single" w:color="000000" w:sz="4" w:space="0"/>
              <w:bottom w:val="single" w:color="000000" w:sz="4" w:space="0"/>
              <w:right w:val="single" w:color="000000" w:sz="4" w:space="0"/>
            </w:tcBorders>
            <w:vAlign w:val="center"/>
          </w:tcPr>
          <w:p w14:paraId="07D16F0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4F18B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3F603D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E836A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3702D9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E04D6A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248126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6118867">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20F59DE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2320" w:type="dxa"/>
            <w:tcBorders>
              <w:top w:val="single" w:color="000000" w:sz="4" w:space="0"/>
              <w:left w:val="single" w:color="000000" w:sz="4" w:space="0"/>
              <w:bottom w:val="single" w:color="000000" w:sz="4" w:space="0"/>
              <w:right w:val="single" w:color="000000" w:sz="4" w:space="0"/>
            </w:tcBorders>
            <w:vAlign w:val="center"/>
          </w:tcPr>
          <w:p w14:paraId="5BBB77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5AFD9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7CFFE1C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364B04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1C729D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0BBD9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449D9B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D58F1C8">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1C3835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2320" w:type="dxa"/>
            <w:tcBorders>
              <w:top w:val="single" w:color="000000" w:sz="4" w:space="0"/>
              <w:left w:val="single" w:color="000000" w:sz="4" w:space="0"/>
              <w:bottom w:val="single" w:color="000000" w:sz="4" w:space="0"/>
              <w:right w:val="single" w:color="000000" w:sz="4" w:space="0"/>
            </w:tcBorders>
            <w:vAlign w:val="center"/>
          </w:tcPr>
          <w:p w14:paraId="39525B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585C4E7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5DA471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7DF360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65DAB8F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748A6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0098BB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8AA2690">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392F87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15</w:t>
            </w:r>
          </w:p>
        </w:tc>
        <w:tc>
          <w:tcPr>
            <w:tcW w:w="2320" w:type="dxa"/>
            <w:tcBorders>
              <w:top w:val="single" w:color="000000" w:sz="4" w:space="0"/>
              <w:left w:val="single" w:color="000000" w:sz="4" w:space="0"/>
              <w:bottom w:val="single" w:color="000000" w:sz="4" w:space="0"/>
              <w:right w:val="single" w:color="000000" w:sz="4" w:space="0"/>
            </w:tcBorders>
            <w:vAlign w:val="center"/>
          </w:tcPr>
          <w:p w14:paraId="22D643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515017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E091A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44864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72E8C7B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F7D6B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5DEF4D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7D896B0">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6B6A7D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w:t>
            </w:r>
          </w:p>
        </w:tc>
        <w:tc>
          <w:tcPr>
            <w:tcW w:w="2320" w:type="dxa"/>
            <w:tcBorders>
              <w:top w:val="single" w:color="000000" w:sz="4" w:space="0"/>
              <w:left w:val="single" w:color="000000" w:sz="4" w:space="0"/>
              <w:bottom w:val="single" w:color="000000" w:sz="4" w:space="0"/>
              <w:right w:val="single" w:color="000000" w:sz="4" w:space="0"/>
            </w:tcBorders>
            <w:vAlign w:val="center"/>
          </w:tcPr>
          <w:p w14:paraId="71D8D8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6C177F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24EFE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04002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6EDA74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38621C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CFB3E3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9392F70">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1CBF10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2320" w:type="dxa"/>
            <w:tcBorders>
              <w:top w:val="single" w:color="000000" w:sz="4" w:space="0"/>
              <w:left w:val="single" w:color="000000" w:sz="4" w:space="0"/>
              <w:bottom w:val="single" w:color="000000" w:sz="4" w:space="0"/>
              <w:right w:val="single" w:color="000000" w:sz="4" w:space="0"/>
            </w:tcBorders>
            <w:vAlign w:val="center"/>
          </w:tcPr>
          <w:p w14:paraId="49AB85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1DC36B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254296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2C62C2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170AF0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E4C79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5F4B51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FC359D">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2B7ED5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18</w:t>
            </w:r>
          </w:p>
        </w:tc>
        <w:tc>
          <w:tcPr>
            <w:tcW w:w="2320" w:type="dxa"/>
            <w:tcBorders>
              <w:top w:val="single" w:color="000000" w:sz="4" w:space="0"/>
              <w:left w:val="single" w:color="000000" w:sz="4" w:space="0"/>
              <w:bottom w:val="single" w:color="000000" w:sz="4" w:space="0"/>
              <w:right w:val="single" w:color="000000" w:sz="4" w:space="0"/>
            </w:tcBorders>
            <w:vAlign w:val="center"/>
          </w:tcPr>
          <w:p w14:paraId="6E1F54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3D2420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1999BD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941B1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61167D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45ABD1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6D04D6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4FFE8C6">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060241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w:t>
            </w:r>
          </w:p>
        </w:tc>
        <w:tc>
          <w:tcPr>
            <w:tcW w:w="2320" w:type="dxa"/>
            <w:tcBorders>
              <w:top w:val="single" w:color="000000" w:sz="4" w:space="0"/>
              <w:left w:val="single" w:color="000000" w:sz="4" w:space="0"/>
              <w:bottom w:val="single" w:color="000000" w:sz="4" w:space="0"/>
              <w:right w:val="single" w:color="000000" w:sz="4" w:space="0"/>
            </w:tcBorders>
            <w:vAlign w:val="center"/>
          </w:tcPr>
          <w:p w14:paraId="257EEC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65DFC8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38DB02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0B92DA4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168534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B9BDC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3224DB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44D506C">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1EF435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w:t>
            </w:r>
          </w:p>
        </w:tc>
        <w:tc>
          <w:tcPr>
            <w:tcW w:w="2320" w:type="dxa"/>
            <w:tcBorders>
              <w:top w:val="single" w:color="000000" w:sz="4" w:space="0"/>
              <w:left w:val="single" w:color="000000" w:sz="4" w:space="0"/>
              <w:bottom w:val="single" w:color="000000" w:sz="4" w:space="0"/>
              <w:right w:val="single" w:color="000000" w:sz="4" w:space="0"/>
            </w:tcBorders>
            <w:vAlign w:val="center"/>
          </w:tcPr>
          <w:p w14:paraId="62E950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499BE4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581850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435E8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70B8FD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17A534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070AD0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EBCCAD1">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56C329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2320" w:type="dxa"/>
            <w:tcBorders>
              <w:top w:val="single" w:color="000000" w:sz="4" w:space="0"/>
              <w:left w:val="single" w:color="000000" w:sz="4" w:space="0"/>
              <w:bottom w:val="single" w:color="000000" w:sz="4" w:space="0"/>
              <w:right w:val="single" w:color="000000" w:sz="4" w:space="0"/>
            </w:tcBorders>
            <w:vAlign w:val="center"/>
          </w:tcPr>
          <w:p w14:paraId="672244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2C16BA2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45DABC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0EBB4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6BF0CE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91B7C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7675C1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73AAC5F">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1970F1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22</w:t>
            </w:r>
          </w:p>
        </w:tc>
        <w:tc>
          <w:tcPr>
            <w:tcW w:w="2320" w:type="dxa"/>
            <w:tcBorders>
              <w:top w:val="single" w:color="000000" w:sz="4" w:space="0"/>
              <w:left w:val="single" w:color="000000" w:sz="4" w:space="0"/>
              <w:bottom w:val="single" w:color="000000" w:sz="4" w:space="0"/>
              <w:right w:val="single" w:color="000000" w:sz="4" w:space="0"/>
            </w:tcBorders>
            <w:vAlign w:val="center"/>
          </w:tcPr>
          <w:p w14:paraId="05710B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56D066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4EC612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3811FD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1F0D051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B32FC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77690F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312A0EB">
        <w:tblPrEx>
          <w:tblCellMar>
            <w:top w:w="0" w:type="dxa"/>
            <w:left w:w="108" w:type="dxa"/>
            <w:bottom w:w="0" w:type="dxa"/>
            <w:right w:w="108" w:type="dxa"/>
          </w:tblCellMar>
        </w:tblPrEx>
        <w:trPr>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3499F4A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23</w:t>
            </w:r>
          </w:p>
        </w:tc>
        <w:tc>
          <w:tcPr>
            <w:tcW w:w="2320" w:type="dxa"/>
            <w:tcBorders>
              <w:top w:val="single" w:color="000000" w:sz="4" w:space="0"/>
              <w:left w:val="single" w:color="000000" w:sz="4" w:space="0"/>
              <w:bottom w:val="single" w:color="000000" w:sz="4" w:space="0"/>
              <w:right w:val="single" w:color="000000" w:sz="4" w:space="0"/>
            </w:tcBorders>
            <w:vAlign w:val="center"/>
          </w:tcPr>
          <w:p w14:paraId="750FB5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14:paraId="288397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13F292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3D5270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828" w:type="dxa"/>
            <w:tcBorders>
              <w:top w:val="single" w:color="000000" w:sz="4" w:space="0"/>
              <w:left w:val="single" w:color="000000" w:sz="4" w:space="0"/>
              <w:bottom w:val="single" w:color="000000" w:sz="4" w:space="0"/>
              <w:right w:val="single" w:color="000000" w:sz="4" w:space="0"/>
            </w:tcBorders>
            <w:vAlign w:val="center"/>
          </w:tcPr>
          <w:p w14:paraId="266862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F48DDE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7C441E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B8F39F4">
        <w:tblPrEx>
          <w:tblCellMar>
            <w:top w:w="0" w:type="dxa"/>
            <w:left w:w="108" w:type="dxa"/>
            <w:bottom w:w="0" w:type="dxa"/>
            <w:right w:w="108" w:type="dxa"/>
          </w:tblCellMar>
        </w:tblPrEx>
        <w:trPr>
          <w:trHeight w:val="727" w:hRule="atLeast"/>
          <w:jc w:val="center"/>
        </w:trPr>
        <w:tc>
          <w:tcPr>
            <w:tcW w:w="3113" w:type="dxa"/>
            <w:gridSpan w:val="2"/>
            <w:tcBorders>
              <w:top w:val="single" w:color="000000" w:sz="4" w:space="0"/>
              <w:left w:val="single" w:color="000000" w:sz="4" w:space="0"/>
              <w:bottom w:val="single" w:color="000000" w:sz="4" w:space="0"/>
              <w:right w:val="single" w:color="000000" w:sz="4" w:space="0"/>
            </w:tcBorders>
            <w:vAlign w:val="center"/>
          </w:tcPr>
          <w:p w14:paraId="0857A12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总价</w:t>
            </w:r>
          </w:p>
        </w:tc>
        <w:tc>
          <w:tcPr>
            <w:tcW w:w="3906" w:type="dxa"/>
            <w:gridSpan w:val="4"/>
            <w:tcBorders>
              <w:top w:val="single" w:color="000000" w:sz="4" w:space="0"/>
              <w:left w:val="single" w:color="000000" w:sz="4" w:space="0"/>
              <w:bottom w:val="single" w:color="000000" w:sz="4" w:space="0"/>
              <w:right w:val="single" w:color="000000" w:sz="4" w:space="0"/>
            </w:tcBorders>
            <w:vAlign w:val="center"/>
          </w:tcPr>
          <w:p w14:paraId="1C7596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（大写）人民币</w:t>
            </w:r>
          </w:p>
        </w:tc>
        <w:tc>
          <w:tcPr>
            <w:tcW w:w="2531" w:type="dxa"/>
            <w:gridSpan w:val="2"/>
            <w:tcBorders>
              <w:top w:val="single" w:color="000000" w:sz="4" w:space="0"/>
              <w:left w:val="single" w:color="000000" w:sz="4" w:space="0"/>
              <w:bottom w:val="single" w:color="000000" w:sz="4" w:space="0"/>
              <w:right w:val="single" w:color="000000" w:sz="4" w:space="0"/>
            </w:tcBorders>
            <w:vAlign w:val="center"/>
          </w:tcPr>
          <w:p w14:paraId="211AE1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（小写）￥</w:t>
            </w:r>
          </w:p>
        </w:tc>
      </w:tr>
    </w:tbl>
    <w:p w14:paraId="332A2DEE">
      <w:pPr>
        <w:spacing w:line="360" w:lineRule="auto"/>
        <w:rPr>
          <w:rFonts w:ascii="Times New Roman" w:hAnsi="Times New Roman" w:eastAsia="宋体" w:cs="Times New Roman"/>
          <w:color w:val="000000" w:themeColor="text1"/>
          <w:highlight w:val="none"/>
          <w14:textFill>
            <w14:solidFill>
              <w14:schemeClr w14:val="tx1"/>
            </w14:solidFill>
          </w14:textFill>
        </w:rPr>
      </w:pPr>
    </w:p>
    <w:p w14:paraId="17B1F8E6">
      <w:pPr>
        <w:spacing w:line="360" w:lineRule="auto"/>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注：如本表格式内容不能满足需要，供应商可自行划表填写。</w:t>
      </w:r>
    </w:p>
    <w:p w14:paraId="00ABF6B2">
      <w:pPr>
        <w:spacing w:line="500" w:lineRule="exact"/>
        <w:rPr>
          <w:rFonts w:asciiTheme="minorEastAsia" w:hAnsiTheme="minorEastAsia"/>
          <w:color w:val="000000" w:themeColor="text1"/>
          <w:spacing w:val="4"/>
          <w:szCs w:val="21"/>
          <w:highlight w:val="none"/>
          <w:u w:val="single"/>
          <w14:textFill>
            <w14:solidFill>
              <w14:schemeClr w14:val="tx1"/>
            </w14:solidFill>
          </w14:textFill>
        </w:rPr>
      </w:pPr>
      <w:r>
        <w:rPr>
          <w:rFonts w:hint="eastAsia" w:asciiTheme="minorEastAsia" w:hAnsiTheme="minorEastAsia"/>
          <w:color w:val="000000" w:themeColor="text1"/>
          <w:spacing w:val="4"/>
          <w:szCs w:val="21"/>
          <w:highlight w:val="none"/>
          <w:lang w:val="en-US" w:eastAsia="zh-CN"/>
          <w14:textFill>
            <w14:solidFill>
              <w14:schemeClr w14:val="tx1"/>
            </w14:solidFill>
          </w14:textFill>
        </w:rPr>
        <w:t>报价供应商</w:t>
      </w:r>
      <w:r>
        <w:rPr>
          <w:rFonts w:hint="eastAsia" w:asciiTheme="minorEastAsia" w:hAnsiTheme="minorEastAsia"/>
          <w:color w:val="000000" w:themeColor="text1"/>
          <w:spacing w:val="4"/>
          <w:szCs w:val="21"/>
          <w:highlight w:val="none"/>
          <w14:textFill>
            <w14:solidFill>
              <w14:schemeClr w14:val="tx1"/>
            </w14:solidFill>
          </w14:textFill>
        </w:rPr>
        <w:t>名称（单位盖公章）：</w:t>
      </w:r>
      <w:r>
        <w:rPr>
          <w:rFonts w:asciiTheme="minorEastAsia" w:hAnsiTheme="minorEastAsia"/>
          <w:color w:val="000000" w:themeColor="text1"/>
          <w:spacing w:val="4"/>
          <w:szCs w:val="21"/>
          <w:highlight w:val="none"/>
          <w:u w:val="single"/>
          <w14:textFill>
            <w14:solidFill>
              <w14:schemeClr w14:val="tx1"/>
            </w14:solidFill>
          </w14:textFill>
        </w:rPr>
        <w:t xml:space="preserve">                     </w:t>
      </w:r>
    </w:p>
    <w:p w14:paraId="424E9B0F">
      <w:pPr>
        <w:spacing w:line="500" w:lineRule="exact"/>
        <w:rPr>
          <w:rFonts w:asciiTheme="minorEastAsia" w:hAnsiTheme="minorEastAsia"/>
          <w:color w:val="000000" w:themeColor="text1"/>
          <w:spacing w:val="4"/>
          <w:szCs w:val="21"/>
          <w:highlight w:val="none"/>
          <w:u w:val="single"/>
          <w14:textFill>
            <w14:solidFill>
              <w14:schemeClr w14:val="tx1"/>
            </w14:solidFill>
          </w14:textFill>
        </w:rPr>
      </w:pPr>
      <w:r>
        <w:rPr>
          <w:rFonts w:hint="eastAsia" w:asciiTheme="minorEastAsia" w:hAnsiTheme="minorEastAsia"/>
          <w:color w:val="000000" w:themeColor="text1"/>
          <w:spacing w:val="4"/>
          <w:szCs w:val="21"/>
          <w:highlight w:val="none"/>
          <w:u w:val="none"/>
          <w14:textFill>
            <w14:solidFill>
              <w14:schemeClr w14:val="tx1"/>
            </w14:solidFill>
          </w14:textFill>
        </w:rPr>
        <w:t>日期：</w:t>
      </w:r>
      <w:r>
        <w:rPr>
          <w:rFonts w:hint="eastAsia" w:asciiTheme="minorEastAsia" w:hAnsiTheme="minorEastAsia"/>
          <w:color w:val="000000" w:themeColor="text1"/>
          <w:spacing w:val="4"/>
          <w:szCs w:val="21"/>
          <w:highlight w:val="none"/>
          <w:u w:val="single"/>
          <w14:textFill>
            <w14:solidFill>
              <w14:schemeClr w14:val="tx1"/>
            </w14:solidFill>
          </w14:textFill>
        </w:rPr>
        <w:t xml:space="preserve"> </w:t>
      </w:r>
      <w:r>
        <w:rPr>
          <w:rFonts w:asciiTheme="minorEastAsia" w:hAnsiTheme="minorEastAsia"/>
          <w:color w:val="000000" w:themeColor="text1"/>
          <w:spacing w:val="4"/>
          <w:szCs w:val="21"/>
          <w:highlight w:val="none"/>
          <w:u w:val="single"/>
          <w14:textFill>
            <w14:solidFill>
              <w14:schemeClr w14:val="tx1"/>
            </w14:solidFill>
          </w14:textFill>
        </w:rPr>
        <w:t xml:space="preserve">               </w:t>
      </w:r>
    </w:p>
    <w:p w14:paraId="7A103897">
      <w:pPr>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center"/>
        <w:textAlignment w:val="auto"/>
        <w:outlineLvl w:val="9"/>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40"/>
          <w:highlight w:val="none"/>
          <w:lang w:val="en-US" w:eastAsia="zh-CN" w:bidi="ar-SA"/>
          <w14:textFill>
            <w14:solidFill>
              <w14:schemeClr w14:val="tx1"/>
            </w14:solidFill>
          </w14:textFill>
        </w:rPr>
        <w:t>（四）</w:t>
      </w:r>
      <w:r>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t>营业执照</w:t>
      </w:r>
    </w:p>
    <w:p w14:paraId="1A01A2C3">
      <w:pPr>
        <w:keepNext/>
        <w:keepLines/>
        <w:pageBreakBefore w:val="0"/>
        <w:widowControl w:val="0"/>
        <w:numPr>
          <w:ilvl w:val="0"/>
          <w:numId w:val="0"/>
        </w:numPr>
        <w:kinsoku/>
        <w:wordWrap/>
        <w:overflowPunct/>
        <w:topLinePunct w:val="0"/>
        <w:autoSpaceDE/>
        <w:autoSpaceDN/>
        <w:bidi w:val="0"/>
        <w:adjustRightInd/>
        <w:snapToGrid/>
        <w:spacing w:before="0" w:after="0" w:line="416" w:lineRule="auto"/>
        <w:jc w:val="both"/>
        <w:textAlignment w:val="auto"/>
        <w:outlineLvl w:val="9"/>
        <w:rPr>
          <w:rFonts w:hint="default" w:ascii="黑体" w:hAnsi="黑体" w:eastAsia="黑体" w:cs="黑体"/>
          <w:b w:val="0"/>
          <w:bCs w:val="0"/>
          <w:color w:val="000000" w:themeColor="text1"/>
          <w:sz w:val="32"/>
          <w:szCs w:val="40"/>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t>附件：</w:t>
      </w:r>
    </w:p>
    <w:p w14:paraId="15419A5E">
      <w:pPr>
        <w:rPr>
          <w:rFonts w:hint="eastAsia"/>
          <w:color w:val="000000" w:themeColor="text1"/>
          <w:highlight w:val="none"/>
          <w14:textFill>
            <w14:solidFill>
              <w14:schemeClr w14:val="tx1"/>
            </w14:solidFill>
          </w14:textFill>
        </w:rPr>
      </w:pPr>
    </w:p>
    <w:p w14:paraId="5B7A9869">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44A4077">
      <w:pPr>
        <w:bidi w:val="0"/>
        <w:jc w:val="center"/>
        <w:rPr>
          <w:rFonts w:hint="eastAsia" w:ascii="黑体" w:hAnsi="黑体" w:eastAsia="黑体" w:cs="黑体"/>
          <w:b w:val="0"/>
          <w:bCs w:val="0"/>
          <w:color w:val="000000" w:themeColor="text1"/>
          <w:sz w:val="32"/>
          <w:szCs w:val="40"/>
          <w:highlight w:val="none"/>
          <w14:textFill>
            <w14:solidFill>
              <w14:schemeClr w14:val="tx1"/>
            </w14:solidFill>
          </w14:textFill>
        </w:rPr>
      </w:pPr>
      <w:r>
        <w:rPr>
          <w:rFonts w:hint="eastAsia" w:ascii="黑体" w:hAnsi="黑体" w:eastAsia="黑体" w:cs="黑体"/>
          <w:b w:val="0"/>
          <w:bCs w:val="0"/>
          <w:color w:val="000000" w:themeColor="text1"/>
          <w:sz w:val="32"/>
          <w:szCs w:val="40"/>
          <w:highlight w:val="none"/>
          <w14:textFill>
            <w14:solidFill>
              <w14:schemeClr w14:val="tx1"/>
            </w14:solidFill>
          </w14:textFill>
        </w:rPr>
        <w:t>（</w:t>
      </w:r>
      <w:r>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t>五</w:t>
      </w:r>
      <w:r>
        <w:rPr>
          <w:rFonts w:hint="eastAsia" w:ascii="黑体" w:hAnsi="黑体" w:eastAsia="黑体" w:cs="黑体"/>
          <w:b w:val="0"/>
          <w:bCs w:val="0"/>
          <w:color w:val="000000" w:themeColor="text1"/>
          <w:sz w:val="32"/>
          <w:szCs w:val="40"/>
          <w:highlight w:val="none"/>
          <w14:textFill>
            <w14:solidFill>
              <w14:schemeClr w14:val="tx1"/>
            </w14:solidFill>
          </w14:textFill>
        </w:rPr>
        <w:t>）法定代表人（负责人）证明书</w:t>
      </w:r>
      <w:bookmarkEnd w:id="12"/>
      <w:bookmarkEnd w:id="13"/>
    </w:p>
    <w:p w14:paraId="3265B40E">
      <w:pPr>
        <w:pStyle w:val="4"/>
        <w:rPr>
          <w:color w:val="000000" w:themeColor="text1"/>
          <w:highlight w:val="none"/>
          <w14:textFill>
            <w14:solidFill>
              <w14:schemeClr w14:val="tx1"/>
            </w14:solidFill>
          </w14:textFill>
        </w:rPr>
      </w:pPr>
    </w:p>
    <w:p w14:paraId="13C0352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供应商</w:t>
      </w:r>
      <w:r>
        <w:rPr>
          <w:rFonts w:hint="eastAsia" w:ascii="宋体" w:hAnsi="宋体"/>
          <w:color w:val="000000" w:themeColor="text1"/>
          <w:highlight w:val="none"/>
          <w:u w:val="single"/>
          <w14:textFill>
            <w14:solidFill>
              <w14:schemeClr w14:val="tx1"/>
            </w14:solidFill>
          </w14:textFill>
        </w:rPr>
        <w:t xml:space="preserve">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18072584">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1D683AD6">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7C1DB8B8">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3AD1B6A8">
      <w:pPr>
        <w:spacing w:line="560" w:lineRule="exact"/>
        <w:ind w:firstLine="420" w:firstLineChars="200"/>
        <w:rPr>
          <w:rFonts w:ascii="宋体" w:hAnsi="宋体"/>
          <w:color w:val="000000" w:themeColor="text1"/>
          <w:highlight w:val="none"/>
          <w14:textFill>
            <w14:solidFill>
              <w14:schemeClr w14:val="tx1"/>
            </w14:solidFill>
          </w14:textFill>
        </w:rPr>
      </w:pPr>
    </w:p>
    <w:p w14:paraId="36EB36EA">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3C93D18C">
      <w:pPr>
        <w:spacing w:line="480" w:lineRule="exact"/>
        <w:ind w:firstLine="420" w:firstLineChars="200"/>
        <w:rPr>
          <w:rFonts w:ascii="宋体" w:hAnsi="宋体"/>
          <w:color w:val="000000" w:themeColor="text1"/>
          <w:highlight w:val="none"/>
          <w14:textFill>
            <w14:solidFill>
              <w14:schemeClr w14:val="tx1"/>
            </w14:solidFill>
          </w14:textFill>
        </w:rPr>
      </w:pPr>
    </w:p>
    <w:p w14:paraId="4281DED4">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202A9044">
      <w:pPr>
        <w:spacing w:line="480" w:lineRule="exact"/>
        <w:ind w:firstLine="420" w:firstLineChars="200"/>
        <w:rPr>
          <w:rFonts w:ascii="宋体" w:hAnsi="宋体"/>
          <w:color w:val="000000" w:themeColor="text1"/>
          <w:highlight w:val="none"/>
          <w14:textFill>
            <w14:solidFill>
              <w14:schemeClr w14:val="tx1"/>
            </w14:solidFill>
          </w14:textFill>
        </w:rPr>
      </w:pPr>
    </w:p>
    <w:p w14:paraId="3ADD5489">
      <w:pPr>
        <w:pStyle w:val="4"/>
        <w:rPr>
          <w:rFonts w:hAnsi="宋体"/>
          <w:color w:val="000000" w:themeColor="text1"/>
          <w:sz w:val="21"/>
          <w:highlight w:val="none"/>
          <w14:textFill>
            <w14:solidFill>
              <w14:schemeClr w14:val="tx1"/>
            </w14:solidFill>
          </w14:textFill>
        </w:rPr>
      </w:pPr>
    </w:p>
    <w:p w14:paraId="2CDF12CE">
      <w:pPr>
        <w:pStyle w:val="4"/>
        <w:rPr>
          <w:color w:val="000000" w:themeColor="text1"/>
          <w:highlight w:val="none"/>
          <w14:textFill>
            <w14:solidFill>
              <w14:schemeClr w14:val="tx1"/>
            </w14:solidFill>
          </w14:textFill>
        </w:rPr>
        <w:sectPr>
          <w:footerReference r:id="rId9" w:type="first"/>
          <w:footerReference r:id="rId8" w:type="default"/>
          <w:pgSz w:w="11906" w:h="16838"/>
          <w:pgMar w:top="1474" w:right="1418" w:bottom="1474" w:left="1418" w:header="851" w:footer="851" w:gutter="0"/>
          <w:pgNumType w:fmt="decimal"/>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3"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wps:spPr>
                      <wps:txbx>
                        <w:txbxContent>
                          <w:p w14:paraId="42E2C5B9"/>
                          <w:p w14:paraId="2114B264"/>
                          <w:p w14:paraId="00543484">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2336;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mE9EtgAAAAKAQAA&#10;DwAAAAAAAAABACAAAAAiAAAAZHJzL2Rvd25yZXYueG1sUEsBAhQAFAAAAAgAh07iQK1ZevZSAgAA&#10;lgQAAA4AAAAAAAAAAQAgAAAAJwEAAGRycy9lMm9Eb2MueG1sUEsFBgAAAAAGAAYAWQEAAOsFAAAA&#10;AA==&#10;">
                <v:fill on="t" focussize="0,0"/>
                <v:stroke color="#000000" miterlimit="8" joinstyle="miter"/>
                <v:imagedata o:title=""/>
                <o:lock v:ext="edit" aspectratio="f"/>
                <v:textbox>
                  <w:txbxContent>
                    <w:p w14:paraId="42E2C5B9"/>
                    <w:p w14:paraId="2114B264"/>
                    <w:p w14:paraId="00543484">
                      <w:pPr>
                        <w:jc w:val="center"/>
                      </w:pPr>
                      <w:r>
                        <w:rPr>
                          <w:rFonts w:hint="eastAsia"/>
                        </w:rPr>
                        <w:t>身份证正反面复印件</w:t>
                      </w:r>
                    </w:p>
                  </w:txbxContent>
                </v:textbox>
              </v:shape>
            </w:pict>
          </mc:Fallback>
        </mc:AlternateContent>
      </w:r>
    </w:p>
    <w:p w14:paraId="7AF670AA">
      <w:pPr>
        <w:keepNext/>
        <w:keepLines/>
        <w:pageBreakBefore w:val="0"/>
        <w:widowControl w:val="0"/>
        <w:numPr>
          <w:ilvl w:val="0"/>
          <w:numId w:val="0"/>
        </w:numPr>
        <w:kinsoku/>
        <w:wordWrap/>
        <w:overflowPunct/>
        <w:topLinePunct w:val="0"/>
        <w:autoSpaceDE/>
        <w:autoSpaceDN/>
        <w:bidi w:val="0"/>
        <w:adjustRightInd/>
        <w:snapToGrid/>
        <w:spacing w:line="416" w:lineRule="auto"/>
        <w:jc w:val="center"/>
        <w:textAlignment w:val="auto"/>
        <w:outlineLvl w:val="9"/>
        <w:rPr>
          <w:rFonts w:hint="eastAsia" w:ascii="黑体" w:hAnsi="黑体" w:eastAsia="黑体" w:cs="黑体"/>
          <w:b w:val="0"/>
          <w:bCs w:val="0"/>
          <w:color w:val="000000" w:themeColor="text1"/>
          <w:sz w:val="32"/>
          <w:szCs w:val="40"/>
          <w:highlight w:val="none"/>
          <w14:textFill>
            <w14:solidFill>
              <w14:schemeClr w14:val="tx1"/>
            </w14:solidFill>
          </w14:textFill>
        </w:rPr>
      </w:pPr>
      <w:bookmarkStart w:id="15" w:name="_Toc343612934"/>
      <w:bookmarkStart w:id="16" w:name="_Toc339020109"/>
      <w:bookmarkStart w:id="17" w:name="_Toc339362314"/>
      <w:bookmarkStart w:id="18" w:name="_Toc333237803"/>
      <w:bookmarkStart w:id="19" w:name="_Toc29726"/>
      <w:bookmarkStart w:id="20" w:name="_Toc340507456"/>
      <w:bookmarkStart w:id="21" w:name="_Toc330460000"/>
      <w:bookmarkStart w:id="22" w:name="_Toc342060389"/>
      <w:bookmarkStart w:id="23" w:name="_Toc343248432"/>
      <w:bookmarkStart w:id="24" w:name="_Toc365967086"/>
      <w:bookmarkStart w:id="25" w:name="_Toc365985192"/>
      <w:bookmarkStart w:id="26" w:name="_Toc333935701"/>
      <w:bookmarkStart w:id="27" w:name="_Toc342296775"/>
      <w:bookmarkStart w:id="28" w:name="_Toc342312457"/>
      <w:bookmarkStart w:id="29" w:name="_Toc340672883"/>
      <w:bookmarkStart w:id="30" w:name="_Toc331512915"/>
      <w:bookmarkStart w:id="31" w:name="_Toc333238648"/>
      <w:bookmarkStart w:id="32" w:name="_Toc333237692"/>
      <w:bookmarkStart w:id="33" w:name="_Toc345312611"/>
      <w:bookmarkStart w:id="34" w:name="_Toc350438763"/>
      <w:bookmarkStart w:id="35" w:name="_Toc342398144"/>
      <w:bookmarkStart w:id="36" w:name="_Toc343247114"/>
      <w:bookmarkStart w:id="37" w:name="_Toc366072543"/>
      <w:bookmarkStart w:id="38" w:name="_Toc332270361"/>
      <w:bookmarkStart w:id="39" w:name="_Toc350756464"/>
      <w:bookmarkStart w:id="40" w:name="_Toc339441101"/>
      <w:bookmarkStart w:id="41" w:name="_Toc337632372"/>
      <w:bookmarkStart w:id="42" w:name="_Toc331684056"/>
      <w:bookmarkStart w:id="43" w:name="_Toc341348354"/>
      <w:bookmarkStart w:id="44" w:name="_Toc339020247"/>
      <w:bookmarkStart w:id="45" w:name="_Toc332206723"/>
      <w:bookmarkStart w:id="46" w:name="_Toc336681949"/>
      <w:bookmarkStart w:id="47" w:name="_Toc339020029"/>
      <w:bookmarkStart w:id="48" w:name="_Toc336681594"/>
      <w:bookmarkStart w:id="49" w:name="_Toc340677084"/>
      <w:bookmarkStart w:id="50" w:name="_Toc333935360"/>
      <w:bookmarkStart w:id="51" w:name="_Toc382404104"/>
      <w:bookmarkStart w:id="52" w:name="_Toc339019903"/>
      <w:r>
        <w:rPr>
          <w:rFonts w:hint="eastAsia" w:ascii="黑体" w:hAnsi="黑体" w:eastAsia="黑体" w:cs="黑体"/>
          <w:b w:val="0"/>
          <w:bCs w:val="0"/>
          <w:color w:val="000000" w:themeColor="text1"/>
          <w:sz w:val="32"/>
          <w:szCs w:val="40"/>
          <w:highlight w:val="none"/>
          <w14:textFill>
            <w14:solidFill>
              <w14:schemeClr w14:val="tx1"/>
            </w14:solidFill>
          </w14:textFill>
        </w:rPr>
        <w:t>（</w:t>
      </w:r>
      <w:r>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t>六</w:t>
      </w:r>
      <w:r>
        <w:rPr>
          <w:rFonts w:hint="eastAsia" w:ascii="黑体" w:hAnsi="黑体" w:eastAsia="黑体" w:cs="黑体"/>
          <w:b w:val="0"/>
          <w:bCs w:val="0"/>
          <w:color w:val="000000" w:themeColor="text1"/>
          <w:sz w:val="32"/>
          <w:szCs w:val="40"/>
          <w:highlight w:val="none"/>
          <w14:textFill>
            <w14:solidFill>
              <w14:schemeClr w14:val="tx1"/>
            </w14:solidFill>
          </w14:textFill>
        </w:rPr>
        <w:t>）法定代表人（负责人）授权书</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2DDBAFC">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38899C88">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u w:val="single"/>
          <w:lang w:val="en-US" w:eastAsia="zh-CN"/>
          <w14:textFill>
            <w14:solidFill>
              <w14:schemeClr w14:val="tx1"/>
            </w14:solidFill>
          </w14:textFill>
        </w:rPr>
        <w:t>供应商</w:t>
      </w:r>
      <w:r>
        <w:rPr>
          <w:rFonts w:hint="eastAsia" w:ascii="宋体" w:hAnsi="宋体"/>
          <w:bCs/>
          <w:color w:val="000000" w:themeColor="text1"/>
          <w:kern w:val="0"/>
          <w:highlight w:val="none"/>
          <w:u w:val="single"/>
          <w14:textFill>
            <w14:solidFill>
              <w14:schemeClr w14:val="tx1"/>
            </w14:solidFill>
          </w14:textFill>
        </w:rPr>
        <w:t>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u w:val="single"/>
          <w:lang w:val="en-US" w:eastAsia="zh-CN"/>
          <w14:textFill>
            <w14:solidFill>
              <w14:schemeClr w14:val="tx1"/>
            </w14:solidFill>
          </w14:textFill>
        </w:rPr>
        <w:t>供应商</w:t>
      </w:r>
      <w:r>
        <w:rPr>
          <w:rFonts w:hint="eastAsia" w:ascii="宋体" w:hAnsi="宋体"/>
          <w:bCs/>
          <w:color w:val="000000" w:themeColor="text1"/>
          <w:kern w:val="0"/>
          <w:highlight w:val="none"/>
          <w:u w:val="single"/>
          <w14:textFill>
            <w14:solidFill>
              <w14:schemeClr w14:val="tx1"/>
            </w14:solidFill>
          </w14:textFill>
        </w:rPr>
        <w:t>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w:t>
      </w:r>
      <w:r>
        <w:rPr>
          <w:rFonts w:hint="eastAsia" w:ascii="宋体" w:hAnsi="宋体"/>
          <w:bCs/>
          <w:color w:val="000000" w:themeColor="text1"/>
          <w:kern w:val="0"/>
          <w:highlight w:val="none"/>
          <w:lang w:eastAsia="zh-CN"/>
          <w14:textFill>
            <w14:solidFill>
              <w14:schemeClr w14:val="tx1"/>
            </w14:solidFill>
          </w14:textFill>
        </w:rPr>
        <w:t>广东业信采购招标有限公司</w:t>
      </w:r>
      <w:r>
        <w:rPr>
          <w:rFonts w:hint="eastAsia" w:ascii="宋体" w:hAnsi="宋体"/>
          <w:bCs/>
          <w:color w:val="000000" w:themeColor="text1"/>
          <w:kern w:val="0"/>
          <w:highlight w:val="none"/>
          <w14:textFill>
            <w14:solidFill>
              <w14:schemeClr w14:val="tx1"/>
            </w14:solidFill>
          </w14:textFill>
        </w:rPr>
        <w:t>组织的</w:t>
      </w:r>
      <w:r>
        <w:rPr>
          <w:rFonts w:hint="eastAsia"/>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lang w:val="en-US" w:eastAsia="zh-CN"/>
          <w14:textFill>
            <w14:solidFill>
              <w14:schemeClr w14:val="tx1"/>
            </w14:solidFill>
          </w14:textFill>
        </w:rPr>
        <w:t>报价</w:t>
      </w:r>
      <w:r>
        <w:rPr>
          <w:rFonts w:hint="eastAsia" w:ascii="宋体" w:hAnsi="宋体"/>
          <w:bCs/>
          <w:color w:val="000000" w:themeColor="text1"/>
          <w:kern w:val="0"/>
          <w:highlight w:val="none"/>
          <w14:textFill>
            <w14:solidFill>
              <w14:schemeClr w14:val="tx1"/>
            </w14:solidFill>
          </w14:textFill>
        </w:rPr>
        <w:t>活动。代理人在</w:t>
      </w:r>
      <w:r>
        <w:rPr>
          <w:rFonts w:hint="eastAsia" w:ascii="宋体" w:hAnsi="宋体"/>
          <w:bCs/>
          <w:color w:val="000000" w:themeColor="text1"/>
          <w:kern w:val="0"/>
          <w:highlight w:val="none"/>
          <w:lang w:val="en-US" w:eastAsia="zh-CN"/>
          <w14:textFill>
            <w14:solidFill>
              <w14:schemeClr w14:val="tx1"/>
            </w14:solidFill>
          </w14:textFill>
        </w:rPr>
        <w:t>报价</w:t>
      </w:r>
      <w:r>
        <w:rPr>
          <w:rFonts w:hint="eastAsia" w:ascii="宋体" w:hAnsi="宋体"/>
          <w:bCs/>
          <w:color w:val="000000" w:themeColor="text1"/>
          <w:kern w:val="0"/>
          <w:highlight w:val="none"/>
          <w14:textFill>
            <w14:solidFill>
              <w14:schemeClr w14:val="tx1"/>
            </w14:solidFill>
          </w14:textFill>
        </w:rPr>
        <w:t>过程中所签署的一切文件和处理与之有关的一切事务，我均予以承认。本授权委托书自签署之日起生效，特此声明。</w:t>
      </w:r>
    </w:p>
    <w:p w14:paraId="6E446D95">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5234F752">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676DE007">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2FF8D286">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w:t>
      </w:r>
      <w:r>
        <w:rPr>
          <w:rFonts w:hint="eastAsia" w:ascii="宋体" w:hAnsi="宋体"/>
          <w:bCs/>
          <w:color w:val="000000" w:themeColor="text1"/>
          <w:kern w:val="0"/>
          <w:highlight w:val="none"/>
          <w:u w:val="single"/>
          <w14:textFill>
            <w14:solidFill>
              <w14:schemeClr w14:val="tx1"/>
            </w14:solidFill>
          </w14:textFill>
        </w:rPr>
        <w:t xml:space="preserve">   </w:t>
      </w:r>
      <w:r>
        <w:rPr>
          <w:rFonts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性别：</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年龄：</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职务：</w:t>
      </w:r>
      <w:r>
        <w:rPr>
          <w:rFonts w:hint="eastAsia" w:ascii="宋体" w:hAnsi="宋体"/>
          <w:bCs/>
          <w:color w:val="000000" w:themeColor="text1"/>
          <w:kern w:val="0"/>
          <w:highlight w:val="none"/>
          <w:u w:val="single"/>
          <w14:textFill>
            <w14:solidFill>
              <w14:schemeClr w14:val="tx1"/>
            </w14:solidFill>
          </w14:textFill>
        </w:rPr>
        <w:t xml:space="preserve">           </w:t>
      </w:r>
    </w:p>
    <w:p w14:paraId="49B7990F">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lang w:val="en-US" w:eastAsia="zh-CN"/>
          <w14:textFill>
            <w14:solidFill>
              <w14:schemeClr w14:val="tx1"/>
            </w14:solidFill>
          </w14:textFill>
        </w:rPr>
        <w:t>报价供应商</w:t>
      </w:r>
      <w:r>
        <w:rPr>
          <w:rFonts w:hint="eastAsia" w:ascii="宋体" w:hAnsi="宋体"/>
          <w:bCs/>
          <w:color w:val="000000" w:themeColor="text1"/>
          <w:kern w:val="0"/>
          <w:highlight w:val="none"/>
          <w14:textFill>
            <w14:solidFill>
              <w14:schemeClr w14:val="tx1"/>
            </w14:solidFill>
          </w14:textFill>
        </w:rPr>
        <w:t>名称：</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6AF08191">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6533B3CD">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6D88AE8D">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328C97A3">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6CD879BE">
      <w:pPr>
        <w:rPr>
          <w:color w:val="000000" w:themeColor="text1"/>
          <w:highlight w:val="none"/>
          <w14:textFill>
            <w14:solidFill>
              <w14:schemeClr w14:val="tx1"/>
            </w14:solidFill>
          </w14:textFill>
        </w:rPr>
      </w:pPr>
    </w:p>
    <w:p w14:paraId="49CED807">
      <w:pPr>
        <w:rPr>
          <w:color w:val="000000" w:themeColor="text1"/>
          <w:highlight w:val="none"/>
          <w14:textFill>
            <w14:solidFill>
              <w14:schemeClr w14:val="tx1"/>
            </w14:solidFill>
          </w14:textFill>
        </w:rPr>
      </w:pPr>
    </w:p>
    <w:p w14:paraId="08386A0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4"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wps:spPr>
                      <wps:txbx>
                        <w:txbxContent>
                          <w:p w14:paraId="188DAFF8"/>
                          <w:p w14:paraId="22E50E29"/>
                          <w:p w14:paraId="2A117F64"/>
                          <w:p w14:paraId="0D656377">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61312;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j2AqQ1wAAAAkBAAAP&#10;AAAAAAAAAAEAIAAAACIAAABkcnMvZG93bnJldi54bWxQSwECFAAUAAAACACHTuJABIigP1ICAACW&#10;BAAADgAAAAAAAAABACAAAAAmAQAAZHJzL2Uyb0RvYy54bWxQSwUGAAAAAAYABgBZAQAA6gUAAAAA&#10;">
                <v:fill on="t" focussize="0,0"/>
                <v:stroke color="#000000" miterlimit="8" joinstyle="miter"/>
                <v:imagedata o:title=""/>
                <o:lock v:ext="edit" aspectratio="f"/>
                <v:textbox>
                  <w:txbxContent>
                    <w:p w14:paraId="188DAFF8"/>
                    <w:p w14:paraId="22E50E29"/>
                    <w:p w14:paraId="2A117F64"/>
                    <w:p w14:paraId="0D656377">
                      <w:pPr>
                        <w:jc w:val="center"/>
                      </w:pPr>
                      <w:r>
                        <w:rPr>
                          <w:rFonts w:hint="eastAsia"/>
                        </w:rPr>
                        <w:t>身份证正反面复印件</w:t>
                      </w:r>
                    </w:p>
                  </w:txbxContent>
                </v:textbox>
              </v:shape>
            </w:pict>
          </mc:Fallback>
        </mc:AlternateContent>
      </w:r>
    </w:p>
    <w:p w14:paraId="486E6910">
      <w:pPr>
        <w:rPr>
          <w:color w:val="000000" w:themeColor="text1"/>
          <w:highlight w:val="none"/>
          <w14:textFill>
            <w14:solidFill>
              <w14:schemeClr w14:val="tx1"/>
            </w14:solidFill>
          </w14:textFill>
        </w:rPr>
      </w:pPr>
    </w:p>
    <w:p w14:paraId="403C6588">
      <w:pPr>
        <w:rPr>
          <w:color w:val="000000" w:themeColor="text1"/>
          <w:highlight w:val="none"/>
          <w14:textFill>
            <w14:solidFill>
              <w14:schemeClr w14:val="tx1"/>
            </w14:solidFill>
          </w14:textFill>
        </w:rPr>
      </w:pPr>
    </w:p>
    <w:p w14:paraId="08347875">
      <w:pPr>
        <w:rPr>
          <w:color w:val="000000" w:themeColor="text1"/>
          <w:highlight w:val="none"/>
          <w14:textFill>
            <w14:solidFill>
              <w14:schemeClr w14:val="tx1"/>
            </w14:solidFill>
          </w14:textFill>
        </w:rPr>
      </w:pPr>
    </w:p>
    <w:p w14:paraId="5BA2A195">
      <w:pPr>
        <w:rPr>
          <w:color w:val="000000" w:themeColor="text1"/>
          <w:highlight w:val="none"/>
          <w14:textFill>
            <w14:solidFill>
              <w14:schemeClr w14:val="tx1"/>
            </w14:solidFill>
          </w14:textFill>
        </w:rPr>
      </w:pPr>
    </w:p>
    <w:p w14:paraId="7B5DEB6B">
      <w:pPr>
        <w:rPr>
          <w:color w:val="000000" w:themeColor="text1"/>
          <w:highlight w:val="none"/>
          <w14:textFill>
            <w14:solidFill>
              <w14:schemeClr w14:val="tx1"/>
            </w14:solidFill>
          </w14:textFill>
        </w:rPr>
      </w:pPr>
    </w:p>
    <w:p w14:paraId="1CC23880">
      <w:pPr>
        <w:rPr>
          <w:color w:val="000000" w:themeColor="text1"/>
          <w:highlight w:val="none"/>
          <w14:textFill>
            <w14:solidFill>
              <w14:schemeClr w14:val="tx1"/>
            </w14:solidFill>
          </w14:textFill>
        </w:rPr>
      </w:pPr>
    </w:p>
    <w:p w14:paraId="763A0231">
      <w:pPr>
        <w:rPr>
          <w:color w:val="000000" w:themeColor="text1"/>
          <w:highlight w:val="none"/>
          <w14:textFill>
            <w14:solidFill>
              <w14:schemeClr w14:val="tx1"/>
            </w14:solidFill>
          </w14:textFill>
        </w:rPr>
      </w:pPr>
    </w:p>
    <w:p w14:paraId="613BD28A">
      <w:pPr>
        <w:rPr>
          <w:color w:val="000000" w:themeColor="text1"/>
          <w:highlight w:val="none"/>
          <w14:textFill>
            <w14:solidFill>
              <w14:schemeClr w14:val="tx1"/>
            </w14:solidFill>
          </w14:textFill>
        </w:rPr>
      </w:pPr>
    </w:p>
    <w:p w14:paraId="48273452">
      <w:pPr>
        <w:tabs>
          <w:tab w:val="center" w:pos="4483"/>
        </w:tabs>
        <w:rPr>
          <w:rFonts w:ascii="宋体" w:hAnsi="宋体"/>
          <w:bCs/>
          <w:color w:val="000000" w:themeColor="text1"/>
          <w:szCs w:val="21"/>
          <w:highlight w:val="none"/>
          <w14:textFill>
            <w14:solidFill>
              <w14:schemeClr w14:val="tx1"/>
            </w14:solidFill>
          </w14:textFill>
        </w:rPr>
      </w:pPr>
    </w:p>
    <w:p w14:paraId="25C75AF8">
      <w:pP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br w:type="page"/>
      </w:r>
    </w:p>
    <w:p w14:paraId="3031323E">
      <w:pPr>
        <w:bidi w:val="0"/>
        <w:jc w:val="center"/>
        <w:rPr>
          <w:rFonts w:hint="default" w:ascii="黑体" w:hAnsi="黑体" w:eastAsia="黑体" w:cs="黑体"/>
          <w:b w:val="0"/>
          <w:bCs w:val="0"/>
          <w:color w:val="000000" w:themeColor="text1"/>
          <w:sz w:val="32"/>
          <w:szCs w:val="40"/>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40"/>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t>七</w:t>
      </w:r>
      <w:r>
        <w:rPr>
          <w:rFonts w:hint="eastAsia" w:ascii="黑体" w:hAnsi="黑体" w:eastAsia="黑体" w:cs="黑体"/>
          <w:b w:val="0"/>
          <w:bCs w:val="0"/>
          <w:color w:val="000000" w:themeColor="text1"/>
          <w:sz w:val="32"/>
          <w:szCs w:val="40"/>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40"/>
          <w:highlight w:val="none"/>
          <w:lang w:val="en-US" w:eastAsia="zh-CN"/>
          <w14:textFill>
            <w14:solidFill>
              <w14:schemeClr w14:val="tx1"/>
            </w14:solidFill>
          </w14:textFill>
        </w:rPr>
        <w:t>其他资料</w:t>
      </w:r>
    </w:p>
    <w:p w14:paraId="27A32201">
      <w:pPr>
        <w:pStyle w:val="4"/>
        <w:spacing w:line="360" w:lineRule="auto"/>
        <w:ind w:left="420" w:firstLine="0"/>
        <w:rPr>
          <w:color w:val="000000" w:themeColor="text1"/>
          <w:highlight w:val="none"/>
          <w14:textFill>
            <w14:solidFill>
              <w14:schemeClr w14:val="tx1"/>
            </w14:solidFill>
          </w14:textFill>
        </w:rPr>
      </w:pPr>
    </w:p>
    <w:p w14:paraId="301651AC">
      <w:pPr>
        <w:pStyle w:val="6"/>
        <w:spacing w:line="360" w:lineRule="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一、...</w:t>
      </w:r>
    </w:p>
    <w:p w14:paraId="18779960">
      <w:pPr>
        <w:pStyle w:val="6"/>
        <w:spacing w:line="360" w:lineRule="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二、...</w:t>
      </w:r>
    </w:p>
    <w:p w14:paraId="4986AF70">
      <w:pPr>
        <w:pStyle w:val="6"/>
        <w:spacing w:line="360" w:lineRule="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三、...</w:t>
      </w:r>
    </w:p>
    <w:p w14:paraId="418C044A">
      <w:pPr>
        <w:pStyle w:val="6"/>
        <w:spacing w:line="360" w:lineRule="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四、...</w:t>
      </w:r>
    </w:p>
    <w:p w14:paraId="3CCD1948">
      <w:pPr>
        <w:spacing w:line="500" w:lineRule="exact"/>
        <w:rPr>
          <w:rFonts w:hint="eastAsia" w:asciiTheme="minorEastAsia" w:hAnsiTheme="minorEastAsia"/>
          <w:color w:val="000000" w:themeColor="text1"/>
          <w:spacing w:val="4"/>
          <w:szCs w:val="21"/>
          <w:highlight w:val="none"/>
          <w:lang w:val="en-US" w:eastAsia="zh-CN"/>
          <w14:textFill>
            <w14:solidFill>
              <w14:schemeClr w14:val="tx1"/>
            </w14:solidFill>
          </w14:textFill>
        </w:rPr>
      </w:pPr>
    </w:p>
    <w:p w14:paraId="07635369">
      <w:pPr>
        <w:spacing w:line="500" w:lineRule="exact"/>
        <w:rPr>
          <w:rFonts w:hint="eastAsia" w:asciiTheme="minorEastAsia" w:hAnsiTheme="minorEastAsia"/>
          <w:color w:val="000000" w:themeColor="text1"/>
          <w:spacing w:val="4"/>
          <w:szCs w:val="21"/>
          <w:highlight w:val="none"/>
          <w:lang w:val="en-US" w:eastAsia="zh-CN"/>
          <w14:textFill>
            <w14:solidFill>
              <w14:schemeClr w14:val="tx1"/>
            </w14:solidFill>
          </w14:textFill>
        </w:rPr>
      </w:pPr>
    </w:p>
    <w:p w14:paraId="045B24A8">
      <w:pPr>
        <w:spacing w:line="500" w:lineRule="exact"/>
        <w:rPr>
          <w:rFonts w:hint="eastAsia" w:asciiTheme="minorEastAsia" w:hAnsiTheme="minorEastAsia"/>
          <w:color w:val="000000" w:themeColor="text1"/>
          <w:spacing w:val="4"/>
          <w:szCs w:val="21"/>
          <w:highlight w:val="none"/>
          <w:lang w:val="en-US" w:eastAsia="zh-CN"/>
          <w14:textFill>
            <w14:solidFill>
              <w14:schemeClr w14:val="tx1"/>
            </w14:solidFill>
          </w14:textFill>
        </w:rPr>
      </w:pPr>
    </w:p>
    <w:p w14:paraId="0D5A99F1">
      <w:pPr>
        <w:spacing w:line="500" w:lineRule="exact"/>
        <w:rPr>
          <w:rFonts w:asciiTheme="minorEastAsia" w:hAnsiTheme="minorEastAsia"/>
          <w:color w:val="000000" w:themeColor="text1"/>
          <w:spacing w:val="4"/>
          <w:szCs w:val="21"/>
          <w:highlight w:val="none"/>
          <w:u w:val="single"/>
          <w14:textFill>
            <w14:solidFill>
              <w14:schemeClr w14:val="tx1"/>
            </w14:solidFill>
          </w14:textFill>
        </w:rPr>
      </w:pPr>
      <w:r>
        <w:rPr>
          <w:rFonts w:hint="eastAsia" w:asciiTheme="minorEastAsia" w:hAnsiTheme="minorEastAsia"/>
          <w:color w:val="000000" w:themeColor="text1"/>
          <w:spacing w:val="4"/>
          <w:szCs w:val="21"/>
          <w:highlight w:val="none"/>
          <w:lang w:val="en-US" w:eastAsia="zh-CN"/>
          <w14:textFill>
            <w14:solidFill>
              <w14:schemeClr w14:val="tx1"/>
            </w14:solidFill>
          </w14:textFill>
        </w:rPr>
        <w:t>报价供应商</w:t>
      </w:r>
      <w:r>
        <w:rPr>
          <w:rFonts w:hint="eastAsia" w:asciiTheme="minorEastAsia" w:hAnsiTheme="minorEastAsia"/>
          <w:color w:val="000000" w:themeColor="text1"/>
          <w:spacing w:val="4"/>
          <w:szCs w:val="21"/>
          <w:highlight w:val="none"/>
          <w14:textFill>
            <w14:solidFill>
              <w14:schemeClr w14:val="tx1"/>
            </w14:solidFill>
          </w14:textFill>
        </w:rPr>
        <w:t>名称（单位盖公章）：</w:t>
      </w:r>
      <w:r>
        <w:rPr>
          <w:rFonts w:asciiTheme="minorEastAsia" w:hAnsiTheme="minorEastAsia"/>
          <w:color w:val="000000" w:themeColor="text1"/>
          <w:spacing w:val="4"/>
          <w:szCs w:val="21"/>
          <w:highlight w:val="none"/>
          <w:u w:val="single"/>
          <w14:textFill>
            <w14:solidFill>
              <w14:schemeClr w14:val="tx1"/>
            </w14:solidFill>
          </w14:textFill>
        </w:rPr>
        <w:t xml:space="preserve">                     </w:t>
      </w:r>
    </w:p>
    <w:p w14:paraId="1B0746E5">
      <w:pPr>
        <w:spacing w:line="500" w:lineRule="exact"/>
        <w:rPr>
          <w:rFonts w:asciiTheme="minorEastAsia" w:hAnsiTheme="minorEastAsia"/>
          <w:color w:val="000000" w:themeColor="text1"/>
          <w:spacing w:val="4"/>
          <w:szCs w:val="21"/>
          <w:highlight w:val="none"/>
          <w:u w:val="single"/>
          <w14:textFill>
            <w14:solidFill>
              <w14:schemeClr w14:val="tx1"/>
            </w14:solidFill>
          </w14:textFill>
        </w:rPr>
      </w:pPr>
      <w:r>
        <w:rPr>
          <w:rFonts w:hint="eastAsia" w:asciiTheme="minorEastAsia" w:hAnsiTheme="minorEastAsia"/>
          <w:color w:val="000000" w:themeColor="text1"/>
          <w:spacing w:val="4"/>
          <w:szCs w:val="21"/>
          <w:highlight w:val="none"/>
          <w:u w:val="none"/>
          <w14:textFill>
            <w14:solidFill>
              <w14:schemeClr w14:val="tx1"/>
            </w14:solidFill>
          </w14:textFill>
        </w:rPr>
        <w:t>日期：</w:t>
      </w:r>
      <w:r>
        <w:rPr>
          <w:rFonts w:hint="eastAsia" w:asciiTheme="minorEastAsia" w:hAnsiTheme="minorEastAsia"/>
          <w:color w:val="000000" w:themeColor="text1"/>
          <w:spacing w:val="4"/>
          <w:szCs w:val="21"/>
          <w:highlight w:val="none"/>
          <w:u w:val="single"/>
          <w14:textFill>
            <w14:solidFill>
              <w14:schemeClr w14:val="tx1"/>
            </w14:solidFill>
          </w14:textFill>
        </w:rPr>
        <w:t xml:space="preserve"> </w:t>
      </w:r>
      <w:r>
        <w:rPr>
          <w:rFonts w:asciiTheme="minorEastAsia" w:hAnsiTheme="minorEastAsia"/>
          <w:color w:val="000000" w:themeColor="text1"/>
          <w:spacing w:val="4"/>
          <w:szCs w:val="21"/>
          <w:highlight w:val="none"/>
          <w:u w:val="single"/>
          <w14:textFill>
            <w14:solidFill>
              <w14:schemeClr w14:val="tx1"/>
            </w14:solidFill>
          </w14:textFill>
        </w:rPr>
        <w:t xml:space="preserve">               </w:t>
      </w:r>
    </w:p>
    <w:p w14:paraId="6E4E700C">
      <w:pPr>
        <w:pStyle w:val="6"/>
        <w:rPr>
          <w:rFonts w:hint="default"/>
          <w:color w:val="000000" w:themeColor="text1"/>
          <w:highlight w:val="none"/>
          <w:lang w:val="en-US" w:eastAsia="zh-CN"/>
          <w14:textFill>
            <w14:solidFill>
              <w14:schemeClr w14:val="tx1"/>
            </w14:solidFill>
          </w14:textFill>
        </w:rPr>
      </w:pPr>
    </w:p>
    <w:sectPr>
      <w:footerReference r:id="rId10"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F47F">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3D05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13D05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E737">
    <w:pPr>
      <w:pStyle w:val="8"/>
      <w:framePr w:wrap="around" w:vAnchor="text" w:hAnchor="margin" w:xAlign="center" w:y="1"/>
      <w:rPr>
        <w:rStyle w:val="16"/>
      </w:rPr>
    </w:pPr>
    <w:r>
      <w:fldChar w:fldCharType="begin"/>
    </w:r>
    <w:r>
      <w:rPr>
        <w:rStyle w:val="16"/>
      </w:rPr>
      <w:instrText xml:space="preserve">PAGE  </w:instrText>
    </w:r>
    <w:r>
      <w:fldChar w:fldCharType="end"/>
    </w:r>
  </w:p>
  <w:p w14:paraId="731BE58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8CDC">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E9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D97EE9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C37C2">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F1C37C2">
                    <w:pPr>
                      <w:pStyle w:val="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F3B6">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36EB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E36EB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0054">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9C3E4">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69C3E4">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F32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5C07">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6C5C07">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654A">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E144">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6"/>
    <w:multiLevelType w:val="singleLevel"/>
    <w:tmpl w:val="00000026"/>
    <w:lvl w:ilvl="0" w:tentative="0">
      <w:start w:val="1"/>
      <w:numFmt w:val="decimal"/>
      <w:pStyle w:val="17"/>
      <w:lvlText w:val="%1."/>
      <w:lvlJc w:val="left"/>
      <w:pPr>
        <w:tabs>
          <w:tab w:val="left" w:pos="360"/>
        </w:tabs>
        <w:ind w:left="360" w:hanging="360"/>
      </w:pPr>
    </w:lvl>
  </w:abstractNum>
  <w:abstractNum w:abstractNumId="1">
    <w:nsid w:val="10FB16B7"/>
    <w:multiLevelType w:val="multilevel"/>
    <w:tmpl w:val="10FB16B7"/>
    <w:lvl w:ilvl="0" w:tentative="0">
      <w:start w:val="1"/>
      <w:numFmt w:val="upperRoman"/>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
    <w:nsid w:val="7D72426A"/>
    <w:multiLevelType w:val="multilevel"/>
    <w:tmpl w:val="7D72426A"/>
    <w:lvl w:ilvl="0" w:tentative="0">
      <w:start w:val="1"/>
      <w:numFmt w:val="upperRoman"/>
      <w:pStyle w:val="3"/>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rPr>
        <w:lang w:val="en-US"/>
      </w:r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ODA0MGJlYjkwYzhjNWY3NDVmZDZhNTM4ODVlZmIifQ=="/>
  </w:docVars>
  <w:rsids>
    <w:rsidRoot w:val="2E62580C"/>
    <w:rsid w:val="00197C9A"/>
    <w:rsid w:val="0047109D"/>
    <w:rsid w:val="00600EAF"/>
    <w:rsid w:val="006215E3"/>
    <w:rsid w:val="00695188"/>
    <w:rsid w:val="008E5E26"/>
    <w:rsid w:val="009C6263"/>
    <w:rsid w:val="00B37F85"/>
    <w:rsid w:val="00C40B69"/>
    <w:rsid w:val="00C55792"/>
    <w:rsid w:val="00CF13DA"/>
    <w:rsid w:val="00D73681"/>
    <w:rsid w:val="00F2762A"/>
    <w:rsid w:val="08474247"/>
    <w:rsid w:val="0A0D64B1"/>
    <w:rsid w:val="0D02096D"/>
    <w:rsid w:val="0D162709"/>
    <w:rsid w:val="10E65818"/>
    <w:rsid w:val="115B4E11"/>
    <w:rsid w:val="11A359C4"/>
    <w:rsid w:val="179128FD"/>
    <w:rsid w:val="17EE02CA"/>
    <w:rsid w:val="19D11E91"/>
    <w:rsid w:val="1B766B5E"/>
    <w:rsid w:val="1C250EB3"/>
    <w:rsid w:val="1F4E44EE"/>
    <w:rsid w:val="1FEC7F6D"/>
    <w:rsid w:val="226C6F28"/>
    <w:rsid w:val="22D64075"/>
    <w:rsid w:val="28D12DAB"/>
    <w:rsid w:val="2B8463AE"/>
    <w:rsid w:val="2E62580C"/>
    <w:rsid w:val="325A3C41"/>
    <w:rsid w:val="34030012"/>
    <w:rsid w:val="37912B85"/>
    <w:rsid w:val="390B667F"/>
    <w:rsid w:val="3F8739BA"/>
    <w:rsid w:val="40A435AC"/>
    <w:rsid w:val="431A7100"/>
    <w:rsid w:val="458657E5"/>
    <w:rsid w:val="45F24DC1"/>
    <w:rsid w:val="4777583C"/>
    <w:rsid w:val="49B605D8"/>
    <w:rsid w:val="4EC730B5"/>
    <w:rsid w:val="504601DC"/>
    <w:rsid w:val="52FF37A8"/>
    <w:rsid w:val="58353010"/>
    <w:rsid w:val="58C23D0D"/>
    <w:rsid w:val="5E4964BC"/>
    <w:rsid w:val="5E7E4D7C"/>
    <w:rsid w:val="6524531B"/>
    <w:rsid w:val="661D3CA1"/>
    <w:rsid w:val="66501C54"/>
    <w:rsid w:val="666B336B"/>
    <w:rsid w:val="6D1014FE"/>
    <w:rsid w:val="6D2B0572"/>
    <w:rsid w:val="73E01F9C"/>
    <w:rsid w:val="7496371F"/>
    <w:rsid w:val="756B2ACF"/>
    <w:rsid w:val="76623B4A"/>
    <w:rsid w:val="77FD2729"/>
    <w:rsid w:val="7A72730B"/>
    <w:rsid w:val="BE2F1E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2">
    <w:name w:val="heading 2"/>
    <w:basedOn w:val="1"/>
    <w:next w:val="1"/>
    <w:qFormat/>
    <w:uiPriority w:val="0"/>
    <w:pPr>
      <w:keepNext/>
      <w:keepLines/>
      <w:numPr>
        <w:ilvl w:val="1"/>
        <w:numId w:val="2"/>
      </w:numPr>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textAlignment w:val="baseline"/>
    </w:pPr>
    <w:rPr>
      <w:rFonts w:ascii="宋体" w:hAnsi="Verdana"/>
      <w:b/>
      <w:i/>
      <w:iCs/>
      <w:color w:val="000000"/>
      <w:kern w:val="0"/>
      <w:sz w:val="34"/>
      <w:szCs w:val="20"/>
    </w:rPr>
  </w:style>
  <w:style w:type="paragraph" w:styleId="5">
    <w:name w:val="index 5"/>
    <w:basedOn w:val="1"/>
    <w:next w:val="1"/>
    <w:unhideWhenUsed/>
    <w:qFormat/>
    <w:uiPriority w:val="99"/>
    <w:pPr>
      <w:ind w:left="1680"/>
    </w:p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next w:val="5"/>
    <w:autoRedefine/>
    <w:qFormat/>
    <w:uiPriority w:val="0"/>
    <w:pPr>
      <w:widowControl/>
      <w:snapToGrid w:val="0"/>
      <w:jc w:val="left"/>
    </w:pPr>
    <w:rPr>
      <w:rFonts w:ascii="Verdana" w:hAnsi="Verdana" w:eastAsia="楷体_GB2312"/>
      <w:b/>
      <w:i/>
      <w:iCs/>
      <w:color w:val="000000"/>
      <w:kern w:val="0"/>
      <w:sz w:val="18"/>
      <w:szCs w:val="18"/>
      <w:lang w:eastAsia="en-US"/>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paragraph" w:customStyle="1" w:styleId="17">
    <w:name w:val="表格文字"/>
    <w:basedOn w:val="1"/>
    <w:next w:val="6"/>
    <w:autoRedefine/>
    <w:qFormat/>
    <w:uiPriority w:val="0"/>
    <w:pPr>
      <w:numPr>
        <w:ilvl w:val="0"/>
        <w:numId w:val="3"/>
      </w:numPr>
      <w:tabs>
        <w:tab w:val="clear" w:pos="360"/>
      </w:tabs>
      <w:ind w:left="0" w:firstLine="0"/>
      <w:jc w:val="left"/>
    </w:pPr>
    <w:rPr>
      <w:rFonts w:ascii="Arial" w:hAnsi="Arial" w:eastAsia="仿宋_GB2312" w:cs="Arial"/>
      <w:sz w:val="18"/>
      <w:szCs w:val="18"/>
    </w:rPr>
  </w:style>
  <w:style w:type="paragraph" w:customStyle="1" w:styleId="18">
    <w:name w:val="标题 36"/>
    <w:basedOn w:val="1"/>
    <w:autoRedefine/>
    <w:qFormat/>
    <w:uiPriority w:val="0"/>
    <w:pPr>
      <w:spacing w:before="100" w:beforeAutospacing="1" w:line="288" w:lineRule="auto"/>
    </w:pPr>
    <w:rPr>
      <w:sz w:val="24"/>
    </w:rPr>
  </w:style>
  <w:style w:type="paragraph" w:customStyle="1" w:styleId="1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20">
    <w:name w:val="List Paragraph"/>
    <w:basedOn w:val="1"/>
    <w:qFormat/>
    <w:uiPriority w:val="99"/>
    <w:pPr>
      <w:ind w:firstLine="420" w:firstLineChars="200"/>
    </w:p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20</Pages>
  <Words>8662</Words>
  <Characters>9203</Characters>
  <Lines>29</Lines>
  <Paragraphs>8</Paragraphs>
  <TotalTime>0</TotalTime>
  <ScaleCrop>false</ScaleCrop>
  <LinksUpToDate>false</LinksUpToDate>
  <CharactersWithSpaces>10129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2023-03-10T11:20:00Z</dcterms:created>
  <dc:creator>Administrator</dc:creator>
  <cp:lastModifiedBy>123</cp:lastModifiedBy>
  <cp:lastPrinted>2023-03-10T14:55:00Z</cp:lastPrinted>
  <dcterms:modified xsi:type="dcterms:W3CDTF">2025-06-30T11:07:26Z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4B19916CAEC54964A732B478F7DB56C0</vt:lpwstr>
  </property>
  <property fmtid="{D5CDD505-2E9C-101B-9397-08002B2CF9AE}" pid="4" name="KSOTemplateDocerSaveRecord">
    <vt:lpwstr>eyJoZGlkIjoiNjRhODA0MGJlYjkwYzhjNWY3NDVmZDZhNTM4ODVlZmIiLCJ1c2VySWQiOiI0MzkwMDY1NTEifQ==</vt:lpwstr>
  </property>
</Properties>
</file>