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00273">
      <w:pPr>
        <w:pStyle w:val="25"/>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5D72C31C">
      <w:pPr>
        <w:pStyle w:val="25"/>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lang w:eastAsia="zh-CN"/>
          <w14:textFill>
            <w14:solidFill>
              <w14:schemeClr w14:val="tx1"/>
            </w14:solidFill>
          </w14:textFill>
        </w:rPr>
        <w:drawing>
          <wp:inline distT="0" distB="0" distL="114300" distR="114300">
            <wp:extent cx="2265680" cy="400685"/>
            <wp:effectExtent l="0" t="0" r="7620" b="5715"/>
            <wp:docPr id="1" name="图片 1" descr="9ab4214d2ec0bcba5c242ec32d42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b4214d2ec0bcba5c242ec32d4224a"/>
                    <pic:cNvPicPr>
                      <a:picLocks noChangeAspect="1"/>
                    </pic:cNvPicPr>
                  </pic:nvPicPr>
                  <pic:blipFill>
                    <a:blip r:embed="rId15"/>
                    <a:stretch>
                      <a:fillRect/>
                    </a:stretch>
                  </pic:blipFill>
                  <pic:spPr>
                    <a:xfrm>
                      <a:off x="0" y="0"/>
                      <a:ext cx="2265680" cy="400685"/>
                    </a:xfrm>
                    <a:prstGeom prst="rect">
                      <a:avLst/>
                    </a:prstGeom>
                  </pic:spPr>
                </pic:pic>
              </a:graphicData>
            </a:graphic>
          </wp:inline>
        </w:drawing>
      </w:r>
    </w:p>
    <w:p w14:paraId="35D45B9A">
      <w:pPr>
        <w:pStyle w:val="25"/>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0884329E">
      <w:pPr>
        <w:pStyle w:val="25"/>
        <w:widowControl/>
        <w:adjustRightInd w:val="0"/>
        <w:snapToGrid w:val="0"/>
        <w:spacing w:line="360" w:lineRule="auto"/>
        <w:jc w:val="center"/>
        <w:rPr>
          <w:rFonts w:hint="default" w:ascii="黑体" w:eastAsia="黑体"/>
          <w:bCs/>
          <w:color w:val="000000" w:themeColor="text1"/>
          <w:sz w:val="52"/>
          <w:szCs w:val="52"/>
          <w:highlight w:val="none"/>
          <w:lang w:val="en-US" w:eastAsia="zh-CN"/>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r>
        <w:rPr>
          <w:rFonts w:hint="eastAsia" w:ascii="黑体" w:eastAsia="黑体"/>
          <w:bCs/>
          <w:color w:val="000000" w:themeColor="text1"/>
          <w:sz w:val="52"/>
          <w:szCs w:val="52"/>
          <w:highlight w:val="none"/>
          <w:lang w:val="en-US" w:eastAsia="zh-CN"/>
          <w14:textFill>
            <w14:solidFill>
              <w14:schemeClr w14:val="tx1"/>
            </w14:solidFill>
          </w14:textFill>
        </w:rPr>
        <w:t xml:space="preserve">    </w:t>
      </w:r>
    </w:p>
    <w:p w14:paraId="016D5FD2">
      <w:pPr>
        <w:pStyle w:val="25"/>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4F2CABB4">
      <w:pPr>
        <w:pStyle w:val="25"/>
        <w:widowControl/>
        <w:adjustRightInd w:val="0"/>
        <w:snapToGrid w:val="0"/>
        <w:spacing w:line="360" w:lineRule="auto"/>
        <w:jc w:val="center"/>
        <w:rPr>
          <w:rFonts w:hint="eastAsia" w:ascii="黑体" w:eastAsia="黑体"/>
          <w:bCs/>
          <w:color w:val="000000" w:themeColor="text1"/>
          <w:sz w:val="72"/>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5B52867D">
      <w:pPr>
        <w:pStyle w:val="25"/>
        <w:widowControl/>
        <w:adjustRightInd w:val="0"/>
        <w:snapToGrid w:val="0"/>
        <w:spacing w:line="360" w:lineRule="auto"/>
        <w:jc w:val="center"/>
        <w:rPr>
          <w:rFonts w:hint="eastAsia" w:ascii="黑体" w:eastAsia="黑体"/>
          <w:bCs/>
          <w:color w:val="000000" w:themeColor="text1"/>
          <w:sz w:val="48"/>
          <w:szCs w:val="48"/>
          <w:highlight w:val="none"/>
          <w:lang w:eastAsia="zh-CN"/>
          <w14:textFill>
            <w14:solidFill>
              <w14:schemeClr w14:val="tx1"/>
            </w14:solidFill>
          </w14:textFill>
        </w:rPr>
      </w:pPr>
      <w:r>
        <w:rPr>
          <w:rFonts w:hint="eastAsia" w:ascii="黑体" w:eastAsia="黑体"/>
          <w:bCs/>
          <w:color w:val="000000" w:themeColor="text1"/>
          <w:sz w:val="48"/>
          <w:szCs w:val="48"/>
          <w:highlight w:val="none"/>
          <w:lang w:eastAsia="zh-CN"/>
          <w14:textFill>
            <w14:solidFill>
              <w14:schemeClr w14:val="tx1"/>
            </w14:solidFill>
          </w14:textFill>
        </w:rPr>
        <w:t>（</w:t>
      </w:r>
      <w:r>
        <w:rPr>
          <w:rFonts w:hint="eastAsia" w:ascii="黑体" w:eastAsia="黑体"/>
          <w:bCs/>
          <w:color w:val="000000" w:themeColor="text1"/>
          <w:sz w:val="48"/>
          <w:szCs w:val="48"/>
          <w:highlight w:val="none"/>
          <w:lang w:val="en-US" w:eastAsia="zh-CN"/>
          <w14:textFill>
            <w14:solidFill>
              <w14:schemeClr w14:val="tx1"/>
            </w14:solidFill>
          </w14:textFill>
        </w:rPr>
        <w:t>论证版</w:t>
      </w:r>
      <w:r>
        <w:rPr>
          <w:rFonts w:hint="eastAsia" w:ascii="黑体" w:eastAsia="黑体"/>
          <w:bCs/>
          <w:color w:val="000000" w:themeColor="text1"/>
          <w:sz w:val="48"/>
          <w:szCs w:val="48"/>
          <w:highlight w:val="none"/>
          <w:lang w:eastAsia="zh-CN"/>
          <w14:textFill>
            <w14:solidFill>
              <w14:schemeClr w14:val="tx1"/>
            </w14:solidFill>
          </w14:textFill>
        </w:rPr>
        <w:t>）</w:t>
      </w:r>
    </w:p>
    <w:p w14:paraId="08CDDE34">
      <w:pPr>
        <w:pStyle w:val="25"/>
        <w:widowControl/>
        <w:adjustRightInd w:val="0"/>
        <w:snapToGrid w:val="0"/>
        <w:spacing w:line="360" w:lineRule="auto"/>
        <w:jc w:val="both"/>
        <w:rPr>
          <w:rFonts w:hint="eastAsia" w:ascii="黑体" w:eastAsia="黑体"/>
          <w:bCs/>
          <w:color w:val="000000" w:themeColor="text1"/>
          <w:sz w:val="52"/>
          <w:szCs w:val="52"/>
          <w:highlight w:val="none"/>
          <w:lang w:eastAsia="zh-CN"/>
          <w14:textFill>
            <w14:solidFill>
              <w14:schemeClr w14:val="tx1"/>
            </w14:solidFill>
          </w14:textFill>
        </w:rPr>
      </w:pPr>
    </w:p>
    <w:p w14:paraId="1237EFE4">
      <w:pPr>
        <w:pStyle w:val="25"/>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1BC85FBE">
      <w:pPr>
        <w:pStyle w:val="25"/>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8"/>
        <w:tblW w:w="9134" w:type="dxa"/>
        <w:tblInd w:w="0" w:type="dxa"/>
        <w:tblLayout w:type="fixed"/>
        <w:tblCellMar>
          <w:top w:w="0" w:type="dxa"/>
          <w:left w:w="108" w:type="dxa"/>
          <w:bottom w:w="0" w:type="dxa"/>
          <w:right w:w="108" w:type="dxa"/>
        </w:tblCellMar>
      </w:tblPr>
      <w:tblGrid>
        <w:gridCol w:w="1951"/>
        <w:gridCol w:w="284"/>
        <w:gridCol w:w="6899"/>
      </w:tblGrid>
      <w:tr w14:paraId="4057CF9D">
        <w:tblPrEx>
          <w:tblCellMar>
            <w:top w:w="0" w:type="dxa"/>
            <w:left w:w="108" w:type="dxa"/>
            <w:bottom w:w="0" w:type="dxa"/>
            <w:right w:w="108" w:type="dxa"/>
          </w:tblCellMar>
        </w:tblPrEx>
        <w:trPr>
          <w:trHeight w:val="77" w:hRule="atLeast"/>
        </w:trPr>
        <w:tc>
          <w:tcPr>
            <w:tcW w:w="1951" w:type="dxa"/>
            <w:vAlign w:val="center"/>
          </w:tcPr>
          <w:p w14:paraId="71870555">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0C72E440">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899" w:type="dxa"/>
            <w:vAlign w:val="center"/>
          </w:tcPr>
          <w:p w14:paraId="499E38EC">
            <w:pPr>
              <w:pStyle w:val="25"/>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YXZB-20250406</w:t>
            </w:r>
          </w:p>
        </w:tc>
      </w:tr>
      <w:tr w14:paraId="1D471611">
        <w:tblPrEx>
          <w:tblCellMar>
            <w:top w:w="0" w:type="dxa"/>
            <w:left w:w="108" w:type="dxa"/>
            <w:bottom w:w="0" w:type="dxa"/>
            <w:right w:w="108" w:type="dxa"/>
          </w:tblCellMar>
        </w:tblPrEx>
        <w:trPr>
          <w:trHeight w:val="77" w:hRule="atLeast"/>
        </w:trPr>
        <w:tc>
          <w:tcPr>
            <w:tcW w:w="1951" w:type="dxa"/>
          </w:tcPr>
          <w:p w14:paraId="524799DC">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3E0675AF">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899" w:type="dxa"/>
            <w:vAlign w:val="center"/>
          </w:tcPr>
          <w:p w14:paraId="3088ADE9">
            <w:pPr>
              <w:pStyle w:val="25"/>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2025-2027年阳江市阳江港广泰隆码头有限公司13#-1泊位码头重大件吊装业务合作经营项目（二次招标）</w:t>
            </w:r>
          </w:p>
        </w:tc>
      </w:tr>
      <w:tr w14:paraId="7DBF313F">
        <w:tblPrEx>
          <w:tblCellMar>
            <w:top w:w="0" w:type="dxa"/>
            <w:left w:w="108" w:type="dxa"/>
            <w:bottom w:w="0" w:type="dxa"/>
            <w:right w:w="108" w:type="dxa"/>
          </w:tblCellMar>
        </w:tblPrEx>
        <w:trPr>
          <w:trHeight w:val="77" w:hRule="atLeast"/>
        </w:trPr>
        <w:tc>
          <w:tcPr>
            <w:tcW w:w="1951" w:type="dxa"/>
            <w:vAlign w:val="center"/>
          </w:tcPr>
          <w:p w14:paraId="733964D6">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44697867">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899" w:type="dxa"/>
            <w:vAlign w:val="center"/>
          </w:tcPr>
          <w:p w14:paraId="6B985CD2">
            <w:pPr>
              <w:pStyle w:val="25"/>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阳江市阳江港广泰隆码头有限公司</w:t>
            </w:r>
          </w:p>
        </w:tc>
      </w:tr>
      <w:tr w14:paraId="019E034D">
        <w:tblPrEx>
          <w:tblCellMar>
            <w:top w:w="0" w:type="dxa"/>
            <w:left w:w="108" w:type="dxa"/>
            <w:bottom w:w="0" w:type="dxa"/>
            <w:right w:w="108" w:type="dxa"/>
          </w:tblCellMar>
        </w:tblPrEx>
        <w:trPr>
          <w:trHeight w:val="77" w:hRule="atLeast"/>
        </w:trPr>
        <w:tc>
          <w:tcPr>
            <w:tcW w:w="1951" w:type="dxa"/>
            <w:vAlign w:val="center"/>
          </w:tcPr>
          <w:p w14:paraId="398C1DFD">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451943E1">
            <w:pPr>
              <w:pStyle w:val="25"/>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899" w:type="dxa"/>
            <w:vAlign w:val="center"/>
          </w:tcPr>
          <w:p w14:paraId="679A2245">
            <w:pPr>
              <w:pStyle w:val="25"/>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广东业信招标有限公司</w:t>
            </w:r>
          </w:p>
        </w:tc>
      </w:tr>
    </w:tbl>
    <w:p w14:paraId="22D0355E">
      <w:pPr>
        <w:pStyle w:val="25"/>
        <w:widowControl/>
        <w:adjustRightInd w:val="0"/>
        <w:snapToGrid w:val="0"/>
        <w:spacing w:line="360" w:lineRule="auto"/>
        <w:jc w:val="center"/>
        <w:rPr>
          <w:rFonts w:hAnsi="宋体"/>
          <w:b/>
          <w:color w:val="000000" w:themeColor="text1"/>
          <w:sz w:val="36"/>
          <w:highlight w:val="none"/>
          <w14:textFill>
            <w14:solidFill>
              <w14:schemeClr w14:val="tx1"/>
            </w14:solidFill>
          </w14:textFill>
        </w:rPr>
      </w:pPr>
      <w:r>
        <w:rPr>
          <w:rFonts w:hint="eastAsia" w:ascii="黑体" w:eastAsia="黑体"/>
          <w:bCs/>
          <w:color w:val="000000" w:themeColor="text1"/>
          <w:sz w:val="24"/>
          <w:highlight w:val="none"/>
          <w14:textFill>
            <w14:solidFill>
              <w14:schemeClr w14:val="tx1"/>
            </w14:solidFill>
          </w14:textFill>
        </w:rPr>
        <w:t>二○</w:t>
      </w:r>
      <w:r>
        <w:rPr>
          <w:rFonts w:hint="eastAsia" w:ascii="黑体" w:eastAsia="黑体"/>
          <w:bCs/>
          <w:color w:val="000000" w:themeColor="text1"/>
          <w:sz w:val="24"/>
          <w:highlight w:val="none"/>
          <w:lang w:val="en-US" w:eastAsia="zh-CN"/>
          <w14:textFill>
            <w14:solidFill>
              <w14:schemeClr w14:val="tx1"/>
            </w14:solidFill>
          </w14:textFill>
        </w:rPr>
        <w:t>二五</w:t>
      </w:r>
      <w:r>
        <w:rPr>
          <w:rFonts w:hint="eastAsia" w:ascii="黑体" w:eastAsia="黑体"/>
          <w:bCs/>
          <w:color w:val="000000" w:themeColor="text1"/>
          <w:sz w:val="24"/>
          <w:highlight w:val="none"/>
          <w14:textFill>
            <w14:solidFill>
              <w14:schemeClr w14:val="tx1"/>
            </w14:solidFill>
          </w14:textFill>
        </w:rPr>
        <w:t>年</w:t>
      </w:r>
      <w:r>
        <w:rPr>
          <w:rFonts w:hint="eastAsia" w:ascii="黑体" w:eastAsia="黑体"/>
          <w:bCs/>
          <w:color w:val="000000" w:themeColor="text1"/>
          <w:sz w:val="24"/>
          <w:highlight w:val="none"/>
          <w:lang w:val="en-US" w:eastAsia="zh-CN"/>
          <w14:textFill>
            <w14:solidFill>
              <w14:schemeClr w14:val="tx1"/>
            </w14:solidFill>
          </w14:textFill>
        </w:rPr>
        <w:t>七</w:t>
      </w:r>
      <w:r>
        <w:rPr>
          <w:rFonts w:hint="eastAsia" w:ascii="黑体" w:eastAsia="黑体"/>
          <w:bCs/>
          <w:color w:val="000000" w:themeColor="text1"/>
          <w:sz w:val="24"/>
          <w:highlight w:val="none"/>
          <w14:textFill>
            <w14:solidFill>
              <w14:schemeClr w14:val="tx1"/>
            </w14:solidFill>
          </w14:textFill>
        </w:rPr>
        <w:t>月</w:t>
      </w:r>
    </w:p>
    <w:p w14:paraId="0EE451A7">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7C1148CD">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w:t>
      </w:r>
      <w:r>
        <w:rPr>
          <w:rFonts w:hint="eastAsia" w:ascii="宋体" w:hAnsi="宋体"/>
          <w:color w:val="000000" w:themeColor="text1"/>
          <w:szCs w:val="21"/>
          <w:highlight w:val="none"/>
          <w:lang w:val="en-US" w:eastAsia="zh-CN"/>
          <w14:textFill>
            <w14:solidFill>
              <w14:schemeClr w14:val="tx1"/>
            </w14:solidFill>
          </w14:textFill>
        </w:rPr>
        <w:t>现场</w:t>
      </w:r>
      <w:r>
        <w:rPr>
          <w:rFonts w:ascii="宋体" w:hAnsi="宋体"/>
          <w:color w:val="000000" w:themeColor="text1"/>
          <w:szCs w:val="21"/>
          <w:highlight w:val="none"/>
          <w14:textFill>
            <w14:solidFill>
              <w14:schemeClr w14:val="tx1"/>
            </w14:solidFill>
          </w14:textFill>
        </w:rPr>
        <w:t>。</w:t>
      </w:r>
    </w:p>
    <w:p w14:paraId="676BAFB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0FA4C904">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2165A007">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开标一览表</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法定代表人（负责人）证明书</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5C1A145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000EC11C">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7E6A595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3099A33E">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。切勿将款项转错账户，以免影响采购活动。</w:t>
      </w:r>
    </w:p>
    <w:p w14:paraId="1647B1A0">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6389ED67">
      <w:pPr>
        <w:pStyle w:val="25"/>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640FBB7F">
      <w:pPr>
        <w:pStyle w:val="25"/>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cols w:space="720" w:num="1"/>
          <w:titlePg/>
          <w:docGrid w:linePitch="380" w:charSpace="-5735"/>
        </w:sectPr>
      </w:pPr>
    </w:p>
    <w:p w14:paraId="50F57304">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76BBFE0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680386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5CBE60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D357F4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59933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30138A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35D512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C71F45C">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ED21928">
      <w:pPr>
        <w:pStyle w:val="28"/>
        <w:rPr>
          <w:color w:val="000000" w:themeColor="text1"/>
          <w:highlight w:val="none"/>
          <w14:textFill>
            <w14:solidFill>
              <w14:schemeClr w14:val="tx1"/>
            </w14:solidFill>
          </w14:textFill>
        </w:rPr>
      </w:pPr>
    </w:p>
    <w:p w14:paraId="10508AF3">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DF8055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2771EA8">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BD7042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9400E0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BBB86D0">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F7ABC8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B6950E6">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CB60702">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777A8061">
      <w:pPr>
        <w:pStyle w:val="2"/>
        <w:numPr>
          <w:ilvl w:val="0"/>
          <w:numId w:val="0"/>
        </w:numPr>
        <w:spacing w:beforeLines="0" w:line="240" w:lineRule="auto"/>
        <w:rPr>
          <w:color w:val="000000" w:themeColor="text1"/>
          <w:highlight w:val="none"/>
          <w14:textFill>
            <w14:solidFill>
              <w14:schemeClr w14:val="tx1"/>
            </w14:solidFill>
          </w14:textFill>
        </w:rPr>
      </w:pPr>
    </w:p>
    <w:p w14:paraId="0702A0AD">
      <w:pPr>
        <w:pStyle w:val="32"/>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_Toc15501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_Toc15501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17AFF741">
      <w:pPr>
        <w:pStyle w:val="32"/>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_Toc1407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860FAE">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_Toc25850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5FC1498">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_Toc25153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E7C7F8A">
      <w:pPr>
        <w:pStyle w:val="32"/>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_Toc30518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_Toc30518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FB4764">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_Toc12841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A0517FC">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_Toc29516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_Toc29516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20181E">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_Toc31644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411C028">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_Toc23150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CD45988">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_Toc1507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25486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_Toc24120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4A24F3F">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_Toc28112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0A9D410">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_Toc15149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141DCC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_Toc19669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7FA8558">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_Toc8209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2B30509">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_Toc28018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41AB4D7">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_Toc20739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CEEDF07">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_Toc8287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847ED13">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_Toc27789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ADE48E1">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_Toc8173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_Toc8173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9C72C7">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_Toc10751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4D5554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_Toc7014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F3868BE">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_Toc25548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F05B2D8">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_Toc4727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6A2FD52">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_Toc5583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_Toc5583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104C43E">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_Toc10476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B87D2E">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_Toc30358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613F0E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_Toc7492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_Toc7492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158D459">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_Toc19496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CAF6B3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_Toc8420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F750B0C">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_Toc24549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98CF323">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_Toc1785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429731E">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_Toc21097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E9B681">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_Toc10052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99724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_Toc22435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4ECF55B">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_Toc31843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AB00B41">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_Toc25723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86B6F12">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_Toc347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4327409">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_Toc25268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5BBCEF">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_Toc12393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5039E9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_Toc25851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06097F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_Toc21861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_Toc21861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39F262B">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_Toc25655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D20663">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_Toc14399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2406A3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_Toc6299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65C5E14">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_Toc2141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2E9D134">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_Toc21513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9AFC15">
      <w:pPr>
        <w:pStyle w:val="32"/>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_Toc30685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06A445A">
      <w:pPr>
        <w:pStyle w:val="32"/>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_Toc12485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第五部分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_Toc12485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FBA7FC7">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_Toc11794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BCE66B9">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_Toc16011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EC81FB">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_Toc12976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6533F46">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_Toc27010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5EE76E2">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_Toc16253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0276F56">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_Toc29094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3E5DED3">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_Toc5263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208B107">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_Toc16027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DB5CB28">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_Toc2898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F152878">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_Toc31500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BBEAC3A">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_Toc18160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D0EE36C">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_Toc31742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_Toc31742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3F0559">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_Toc5333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5A2D082">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_Toc23488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1CD60D">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_Toc26204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附件四：商务条款偏离一览表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E1B0D6A">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_Toc11618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附件五：技术条款偏离一览表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1D94CD7">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_Toc21743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附件六：同类业绩一览表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E925BF">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_Toc5336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附件七：</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B9E6021">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_Toc27680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附件八：</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1B0C3A">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_Toc12590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A5DFA6E">
      <w:pPr>
        <w:pStyle w:val="39"/>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_Toc4481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_Toc4481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761639">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cols w:space="720" w:num="1"/>
          <w:docGrid w:linePitch="462" w:charSpace="0"/>
        </w:sectPr>
      </w:pPr>
      <w:r>
        <w:rPr>
          <w:bCs/>
          <w:caps/>
          <w:color w:val="000000" w:themeColor="text1"/>
          <w:szCs w:val="21"/>
          <w:highlight w:val="none"/>
          <w14:textFill>
            <w14:solidFill>
              <w14:schemeClr w14:val="tx1"/>
            </w14:solidFill>
          </w14:textFill>
        </w:rPr>
        <w:fldChar w:fldCharType="end"/>
      </w:r>
    </w:p>
    <w:bookmarkEnd w:id="0"/>
    <w:p w14:paraId="29E08CBA">
      <w:pPr>
        <w:pStyle w:val="2"/>
        <w:numPr>
          <w:ilvl w:val="0"/>
          <w:numId w:val="0"/>
        </w:numPr>
        <w:spacing w:beforeLines="0"/>
        <w:rPr>
          <w:color w:val="000000" w:themeColor="text1"/>
          <w:highlight w:val="none"/>
          <w14:textFill>
            <w14:solidFill>
              <w14:schemeClr w14:val="tx1"/>
            </w14:solidFill>
          </w14:textFill>
        </w:rPr>
      </w:pPr>
      <w:bookmarkStart w:id="1" w:name="_Toc365985108"/>
      <w:bookmarkStart w:id="2" w:name="_Toc350438702"/>
      <w:bookmarkStart w:id="3" w:name="_Toc333237612"/>
      <w:bookmarkStart w:id="4" w:name="_Toc340672830"/>
      <w:bookmarkStart w:id="5" w:name="_Toc339019954"/>
      <w:bookmarkStart w:id="6" w:name="_Toc333935619"/>
      <w:bookmarkStart w:id="7" w:name="_Toc333935278"/>
      <w:bookmarkStart w:id="8" w:name="_Toc331512856"/>
      <w:bookmarkStart w:id="9" w:name="_Toc350756403"/>
      <w:bookmarkStart w:id="10" w:name="_Toc345513762"/>
      <w:bookmarkStart w:id="11" w:name="_Toc330459945"/>
      <w:bookmarkStart w:id="12" w:name="_Toc339020186"/>
      <w:bookmarkStart w:id="13" w:name="_Toc339020048"/>
      <w:bookmarkStart w:id="14" w:name="_Toc333238571"/>
      <w:bookmarkStart w:id="15" w:name="_Toc333237723"/>
      <w:bookmarkStart w:id="16" w:name="_Toc336681537"/>
      <w:bookmarkStart w:id="17" w:name="_Toc10022"/>
      <w:bookmarkStart w:id="18" w:name="_Toc15501"/>
      <w:bookmarkStart w:id="19" w:name="_Toc365967002"/>
      <w:bookmarkStart w:id="20" w:name="_Toc336681892"/>
      <w:bookmarkStart w:id="21" w:name="_Toc349143546"/>
      <w:bookmarkStart w:id="22" w:name="_Toc341348291"/>
      <w:bookmarkStart w:id="23" w:name="_Toc337632315"/>
      <w:bookmarkStart w:id="24" w:name="_Toc332270305"/>
      <w:bookmarkStart w:id="25" w:name="_Toc339362257"/>
      <w:bookmarkStart w:id="26" w:name="_Toc339019828"/>
      <w:bookmarkStart w:id="27" w:name="_Toc342296708"/>
      <w:bookmarkStart w:id="28" w:name="_Toc340507403"/>
      <w:bookmarkStart w:id="29" w:name="_Toc342060322"/>
      <w:bookmarkStart w:id="30" w:name="_Toc331683994"/>
      <w:bookmarkStart w:id="31" w:name="_Toc332206657"/>
      <w:bookmarkStart w:id="32" w:name="_Toc339441044"/>
      <w:bookmarkStart w:id="33" w:name="_Toc340677031"/>
      <w:bookmarkStart w:id="34" w:name="_Toc366072457"/>
      <w:bookmarkStart w:id="35" w:name="_Toc349127583"/>
      <w:bookmarkStart w:id="36" w:name="_Toc500860978"/>
      <w:r>
        <w:rPr>
          <w:rFonts w:hint="eastAsia"/>
          <w:color w:val="000000" w:themeColor="text1"/>
          <w:highlight w:val="none"/>
          <w14:textFill>
            <w14:solidFill>
              <w14:schemeClr w14:val="tx1"/>
            </w14:solidFill>
          </w14:textFill>
        </w:rPr>
        <w:t>第一</w:t>
      </w:r>
      <w:bookmarkStart w:id="37" w:name="_Hlt23321731"/>
      <w:bookmarkEnd w:id="37"/>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FD23AB4">
      <w:pPr>
        <w:keepNext w:val="0"/>
        <w:keepLines w:val="0"/>
        <w:pageBreakBefore w:val="0"/>
        <w:widowControl/>
        <w:tabs>
          <w:tab w:val="left" w:pos="502"/>
          <w:tab w:val="left" w:pos="5145"/>
        </w:tabs>
        <w:kinsoku/>
        <w:wordWrap/>
        <w:overflowPunct/>
        <w:topLinePunct w:val="0"/>
        <w:autoSpaceDE/>
        <w:autoSpaceDN/>
        <w:bidi w:val="0"/>
        <w:adjustRightInd w:val="0"/>
        <w:snapToGrid w:val="0"/>
        <w:spacing w:line="380" w:lineRule="exact"/>
        <w:ind w:left="105" w:leftChars="50" w:firstLine="420" w:firstLineChars="200"/>
        <w:jc w:val="left"/>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广东业信招标有限公司</w:t>
      </w:r>
      <w:r>
        <w:rPr>
          <w:rFonts w:hint="eastAsia" w:ascii="宋体" w:hAnsi="宋体"/>
          <w:bCs/>
          <w:color w:val="000000" w:themeColor="text1"/>
          <w:highlight w:val="none"/>
          <w14:textFill>
            <w14:solidFill>
              <w14:schemeClr w14:val="tx1"/>
            </w14:solidFill>
          </w14:textFill>
        </w:rPr>
        <w:t>（以下简称“代理采购机构”）受</w:t>
      </w:r>
      <w:r>
        <w:rPr>
          <w:rFonts w:hint="eastAsia" w:ascii="宋体" w:hAnsi="宋体"/>
          <w:bCs/>
          <w:color w:val="000000" w:themeColor="text1"/>
          <w:highlight w:val="none"/>
          <w:lang w:eastAsia="zh-CN"/>
          <w14:textFill>
            <w14:solidFill>
              <w14:schemeClr w14:val="tx1"/>
            </w14:solidFill>
          </w14:textFill>
        </w:rPr>
        <w:t>阳江市阳江港广泰隆码头有限公司</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2025-2027年阳江市阳江港广泰隆码头有限公司13#-1泊位码头重大件吊装业务合作经营项目（二次招标）</w:t>
      </w:r>
      <w:r>
        <w:rPr>
          <w:rFonts w:hint="eastAsia" w:ascii="宋体" w:hAnsi="宋体"/>
          <w:bCs/>
          <w:color w:val="000000" w:themeColor="text1"/>
          <w:highlight w:val="none"/>
          <w14:textFill>
            <w14:solidFill>
              <w14:schemeClr w14:val="tx1"/>
            </w14:solidFill>
          </w14:textFill>
        </w:rPr>
        <w:t>进行公开招标 (项目编号:</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eastAsia="zh-CN"/>
          <w14:textFill>
            <w14:solidFill>
              <w14:schemeClr w14:val="tx1"/>
            </w14:solidFill>
          </w14:textFill>
        </w:rPr>
        <w:t>YXZB-20250406</w:t>
      </w:r>
      <w:r>
        <w:rPr>
          <w:rFonts w:hint="eastAsia" w:ascii="宋体" w:hAnsi="宋体"/>
          <w:bCs/>
          <w:color w:val="000000" w:themeColor="text1"/>
          <w:highlight w:val="none"/>
          <w14:textFill>
            <w14:solidFill>
              <w14:schemeClr w14:val="tx1"/>
            </w14:solidFill>
          </w14:textFill>
        </w:rPr>
        <w:t>)，欢迎符合条件的投标人参加。有关事项如下：</w:t>
      </w:r>
    </w:p>
    <w:p w14:paraId="0D495497">
      <w:pPr>
        <w:keepNext w:val="0"/>
        <w:keepLines w:val="0"/>
        <w:pageBreakBefore w:val="0"/>
        <w:widowControl/>
        <w:tabs>
          <w:tab w:val="left" w:pos="502"/>
        </w:tabs>
        <w:kinsoku/>
        <w:wordWrap/>
        <w:overflowPunct/>
        <w:topLinePunct w:val="0"/>
        <w:autoSpaceDE/>
        <w:autoSpaceDN/>
        <w:bidi w:val="0"/>
        <w:adjustRightInd w:val="0"/>
        <w:snapToGrid w:val="0"/>
        <w:spacing w:line="380" w:lineRule="exact"/>
        <w:textAlignment w:val="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7A329A3B">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1790" w:leftChars="200" w:hanging="1370" w:hangingChars="650"/>
        <w:textAlignment w:val="auto"/>
        <w:rPr>
          <w:rFonts w:ascii="宋体" w:hAnsi="宋体"/>
          <w:bCs/>
          <w:color w:val="000000" w:themeColor="text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2025-2027年阳江市阳江港广泰隆码头有限公司13#-1泊位码头重大件吊装业务合作经营项目（二次招标）</w:t>
      </w:r>
    </w:p>
    <w:p w14:paraId="3B38F965">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 xml:space="preserve">项目编号: </w:t>
      </w:r>
      <w:r>
        <w:rPr>
          <w:rFonts w:hint="eastAsia" w:ascii="宋体" w:hAnsi="宋体"/>
          <w:bCs/>
          <w:color w:val="000000" w:themeColor="text1"/>
          <w:highlight w:val="none"/>
          <w:lang w:eastAsia="zh-CN"/>
          <w14:textFill>
            <w14:solidFill>
              <w14:schemeClr w14:val="tx1"/>
            </w14:solidFill>
          </w14:textFill>
        </w:rPr>
        <w:t>YXZB-20250406</w:t>
      </w:r>
    </w:p>
    <w:p w14:paraId="4386EA9F">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736" w:leftChars="200" w:hanging="316"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预算金额</w:t>
      </w:r>
      <w:r>
        <w:rPr>
          <w:rFonts w:hint="eastAsia" w:ascii="宋体" w:hAnsi="宋体"/>
          <w:b/>
          <w:bCs w:val="0"/>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人民币</w:t>
      </w:r>
      <w:r>
        <w:rPr>
          <w:rFonts w:hint="eastAsia" w:ascii="宋体" w:hAnsi="宋体"/>
          <w:bCs/>
          <w:color w:val="000000" w:themeColor="text1"/>
          <w:highlight w:val="none"/>
          <w:lang w:val="en-US" w:eastAsia="zh-CN"/>
          <w14:textFill>
            <w14:solidFill>
              <w14:schemeClr w14:val="tx1"/>
            </w14:solidFill>
          </w14:textFill>
        </w:rPr>
        <w:t>32035705.54</w:t>
      </w:r>
      <w:r>
        <w:rPr>
          <w:rFonts w:hint="eastAsia" w:ascii="宋体" w:hAnsi="宋体"/>
          <w:bCs/>
          <w:color w:val="000000" w:themeColor="text1"/>
          <w:highlight w:val="none"/>
          <w14:textFill>
            <w14:solidFill>
              <w14:schemeClr w14:val="tx1"/>
            </w14:solidFill>
          </w14:textFill>
        </w:rPr>
        <w:t>元</w:t>
      </w:r>
      <w:r>
        <w:rPr>
          <w:rFonts w:hint="eastAsia" w:ascii="宋体" w:hAnsi="宋体"/>
          <w:bCs/>
          <w:color w:val="000000" w:themeColor="text1"/>
          <w:highlight w:val="none"/>
          <w:lang w:val="en-US" w:eastAsia="zh-CN"/>
          <w14:textFill>
            <w14:solidFill>
              <w14:schemeClr w14:val="tx1"/>
            </w14:solidFill>
          </w14:textFill>
        </w:rPr>
        <w:t>每年，两年共64071411.08元。</w:t>
      </w:r>
    </w:p>
    <w:p w14:paraId="3D6173F6">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736" w:leftChars="200" w:hanging="316" w:hangingChars="150"/>
        <w:textAlignment w:val="auto"/>
        <w:rPr>
          <w:rFonts w:hint="eastAsia" w:ascii="宋体" w:hAnsi="宋体"/>
          <w:bCs/>
          <w:color w:val="000000" w:themeColor="text1"/>
          <w:highlight w:val="none"/>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投标报价：</w:t>
      </w:r>
      <w:r>
        <w:rPr>
          <w:rFonts w:hint="eastAsia" w:ascii="宋体" w:hAnsi="宋体"/>
          <w:bCs/>
          <w:color w:val="000000" w:themeColor="text1"/>
          <w:highlight w:val="none"/>
          <w:lang w:val="en-US" w:eastAsia="zh-CN"/>
          <w14:textFill>
            <w14:solidFill>
              <w14:schemeClr w14:val="tx1"/>
            </w14:solidFill>
          </w14:textFill>
        </w:rPr>
        <w:t>按折扣率报价形式（%）</w:t>
      </w:r>
    </w:p>
    <w:p w14:paraId="5DA06E58">
      <w:pPr>
        <w:keepNext w:val="0"/>
        <w:keepLines w:val="0"/>
        <w:pageBreakBefore w:val="0"/>
        <w:widowControl/>
        <w:numPr>
          <w:ilvl w:val="0"/>
          <w:numId w:val="0"/>
        </w:numPr>
        <w:tabs>
          <w:tab w:val="left" w:pos="735"/>
        </w:tabs>
        <w:kinsoku/>
        <w:wordWrap/>
        <w:overflowPunct/>
        <w:topLinePunct w:val="0"/>
        <w:autoSpaceDE/>
        <w:autoSpaceDN/>
        <w:bidi w:val="0"/>
        <w:adjustRightInd w:val="0"/>
        <w:snapToGrid w:val="0"/>
        <w:spacing w:line="380" w:lineRule="exact"/>
        <w:ind w:leftChars="50" w:firstLine="315" w:firstLineChars="150"/>
        <w:textAlignment w:val="auto"/>
        <w:rPr>
          <w:rFonts w:hint="eastAsia" w:ascii="宋体" w:hAnsi="宋体"/>
          <w:b/>
          <w:bCs w:val="0"/>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1）</w:t>
      </w:r>
      <w:r>
        <w:rPr>
          <w:rFonts w:hint="eastAsia" w:ascii="宋体" w:hAnsi="宋体"/>
          <w:bCs/>
          <w:color w:val="000000" w:themeColor="text1"/>
          <w:szCs w:val="21"/>
          <w:highlight w:val="none"/>
          <w:lang w:val="en-US" w:eastAsia="zh-CN"/>
          <w14:textFill>
            <w14:solidFill>
              <w14:schemeClr w14:val="tx1"/>
            </w14:solidFill>
          </w14:textFill>
        </w:rPr>
        <w:t>项目营业额每年32000000.00元（含）以内的，投标方营业额分成比例范围为：0%-59%</w:t>
      </w:r>
      <w:r>
        <w:rPr>
          <w:rFonts w:hint="eastAsia" w:ascii="宋体" w:hAnsi="宋体"/>
          <w:b/>
          <w:bCs w:val="0"/>
          <w:color w:val="000000" w:themeColor="text1"/>
          <w:szCs w:val="21"/>
          <w:highlight w:val="none"/>
          <w14:textFill>
            <w14:solidFill>
              <w14:schemeClr w14:val="tx1"/>
            </w14:solidFill>
          </w14:textFill>
        </w:rPr>
        <w:t>（超出该</w:t>
      </w:r>
      <w:r>
        <w:rPr>
          <w:rFonts w:hint="eastAsia" w:ascii="宋体" w:hAnsi="宋体"/>
          <w:b/>
          <w:bCs w:val="0"/>
          <w:color w:val="000000" w:themeColor="text1"/>
          <w:szCs w:val="21"/>
          <w:highlight w:val="none"/>
          <w:lang w:val="en-US" w:eastAsia="zh-CN"/>
          <w14:textFill>
            <w14:solidFill>
              <w14:schemeClr w14:val="tx1"/>
            </w14:solidFill>
          </w14:textFill>
        </w:rPr>
        <w:t>59%</w:t>
      </w:r>
      <w:r>
        <w:rPr>
          <w:rFonts w:hint="eastAsia" w:ascii="宋体" w:hAnsi="宋体"/>
          <w:b/>
          <w:bCs w:val="0"/>
          <w:color w:val="000000" w:themeColor="text1"/>
          <w:szCs w:val="21"/>
          <w:highlight w:val="none"/>
          <w14:textFill>
            <w14:solidFill>
              <w14:schemeClr w14:val="tx1"/>
            </w14:solidFill>
          </w14:textFill>
        </w:rPr>
        <w:t>的报价将作为无效报价处理）</w:t>
      </w:r>
    </w:p>
    <w:p w14:paraId="496E429D">
      <w:pPr>
        <w:keepNext w:val="0"/>
        <w:keepLines w:val="0"/>
        <w:pageBreakBefore w:val="0"/>
        <w:widowControl/>
        <w:numPr>
          <w:ilvl w:val="0"/>
          <w:numId w:val="0"/>
        </w:numPr>
        <w:tabs>
          <w:tab w:val="left" w:pos="735"/>
        </w:tabs>
        <w:kinsoku/>
        <w:wordWrap/>
        <w:overflowPunct/>
        <w:topLinePunct w:val="0"/>
        <w:autoSpaceDE/>
        <w:autoSpaceDN/>
        <w:bidi w:val="0"/>
        <w:adjustRightInd w:val="0"/>
        <w:snapToGrid w:val="0"/>
        <w:spacing w:line="380" w:lineRule="exact"/>
        <w:ind w:leftChars="50" w:firstLine="315" w:firstLineChars="150"/>
        <w:textAlignment w:val="auto"/>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w:t>
      </w:r>
      <w:r>
        <w:rPr>
          <w:rFonts w:hint="eastAsia" w:ascii="宋体" w:hAnsi="宋体"/>
          <w:bCs/>
          <w:color w:val="000000" w:themeColor="text1"/>
          <w:szCs w:val="21"/>
          <w:highlight w:val="none"/>
          <w:lang w:val="en-US" w:eastAsia="zh-CN"/>
          <w14:textFill>
            <w14:solidFill>
              <w14:schemeClr w14:val="tx1"/>
            </w14:solidFill>
          </w14:textFill>
        </w:rPr>
        <w:t>项目营业额每年超过32000000.00元，超出部分的投标方营业额分成比例范围为：0%-35%</w:t>
      </w:r>
      <w:r>
        <w:rPr>
          <w:rFonts w:hint="eastAsia" w:ascii="宋体" w:hAnsi="宋体"/>
          <w:b/>
          <w:bCs w:val="0"/>
          <w:color w:val="000000" w:themeColor="text1"/>
          <w:szCs w:val="21"/>
          <w:highlight w:val="none"/>
          <w14:textFill>
            <w14:solidFill>
              <w14:schemeClr w14:val="tx1"/>
            </w14:solidFill>
          </w14:textFill>
        </w:rPr>
        <w:t>（超出</w:t>
      </w:r>
      <w:r>
        <w:rPr>
          <w:rFonts w:hint="eastAsia" w:ascii="宋体" w:hAnsi="宋体"/>
          <w:b/>
          <w:bCs w:val="0"/>
          <w:color w:val="000000" w:themeColor="text1"/>
          <w:szCs w:val="21"/>
          <w:highlight w:val="none"/>
          <w:lang w:val="en-US" w:eastAsia="zh-CN"/>
          <w14:textFill>
            <w14:solidFill>
              <w14:schemeClr w14:val="tx1"/>
            </w14:solidFill>
          </w14:textFill>
        </w:rPr>
        <w:t>该35%</w:t>
      </w:r>
      <w:r>
        <w:rPr>
          <w:rFonts w:hint="eastAsia" w:ascii="宋体" w:hAnsi="宋体"/>
          <w:b/>
          <w:bCs w:val="0"/>
          <w:color w:val="000000" w:themeColor="text1"/>
          <w:szCs w:val="21"/>
          <w:highlight w:val="none"/>
          <w14:textFill>
            <w14:solidFill>
              <w14:schemeClr w14:val="tx1"/>
            </w14:solidFill>
          </w14:textFill>
        </w:rPr>
        <w:t>的报价将作为无效报价处理）</w:t>
      </w:r>
    </w:p>
    <w:p w14:paraId="786402EA">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736" w:leftChars="200" w:hanging="316"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数  量：</w:t>
      </w:r>
      <w:r>
        <w:rPr>
          <w:rFonts w:hint="eastAsia" w:ascii="宋体" w:hAnsi="宋体"/>
          <w:bCs/>
          <w:color w:val="000000" w:themeColor="text1"/>
          <w:highlight w:val="none"/>
          <w:lang w:val="en-US" w:eastAsia="zh-CN"/>
          <w14:textFill>
            <w14:solidFill>
              <w14:schemeClr w14:val="tx1"/>
            </w14:solidFill>
          </w14:textFill>
        </w:rPr>
        <w:t>两台</w:t>
      </w:r>
    </w:p>
    <w:p w14:paraId="51BAB07B">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80" w:lineRule="exact"/>
        <w:ind w:left="736" w:leftChars="200" w:hanging="316" w:hangingChars="150"/>
        <w:textAlignment w:val="auto"/>
        <w:rPr>
          <w:rFonts w:ascii="宋体" w:hAnsi="宋体"/>
          <w:b w:val="0"/>
          <w:bCs w:val="0"/>
          <w:color w:val="000000" w:themeColor="text1"/>
          <w:highlight w:val="none"/>
          <w14:textFill>
            <w14:solidFill>
              <w14:schemeClr w14:val="tx1"/>
            </w14:solidFill>
          </w14:textFill>
        </w:rPr>
      </w:pPr>
      <w:r>
        <w:rPr>
          <w:rFonts w:hint="eastAsia" w:ascii="宋体" w:hAnsi="宋体"/>
          <w:b/>
          <w:bCs/>
          <w:color w:val="000000" w:themeColor="text1"/>
          <w:szCs w:val="21"/>
          <w:highlight w:val="none"/>
          <w:lang w:eastAsia="zh-CN"/>
          <w14:textFill>
            <w14:solidFill>
              <w14:schemeClr w14:val="tx1"/>
            </w14:solidFill>
          </w14:textFill>
        </w:rPr>
        <w:t>服务期</w:t>
      </w:r>
      <w:r>
        <w:rPr>
          <w:rFonts w:hint="eastAsia" w:ascii="宋体" w:hAnsi="宋体"/>
          <w:b/>
          <w:bCs/>
          <w:color w:val="000000" w:themeColor="text1"/>
          <w:spacing w:val="-6"/>
          <w:szCs w:val="21"/>
          <w:highlight w:val="none"/>
          <w14:textFill>
            <w14:solidFill>
              <w14:schemeClr w14:val="tx1"/>
            </w14:solidFill>
          </w14:textFill>
        </w:rPr>
        <w:t>：</w:t>
      </w:r>
      <w:r>
        <w:rPr>
          <w:rFonts w:hint="eastAsia" w:ascii="宋体" w:hAnsi="宋体"/>
          <w:b w:val="0"/>
          <w:bCs w:val="0"/>
          <w:color w:val="000000" w:themeColor="text1"/>
          <w:spacing w:val="-6"/>
          <w:szCs w:val="21"/>
          <w:highlight w:val="none"/>
          <w:lang w:val="en-US" w:eastAsia="zh-CN"/>
          <w14:textFill>
            <w14:solidFill>
              <w14:schemeClr w14:val="tx1"/>
            </w14:solidFill>
          </w14:textFill>
        </w:rPr>
        <w:t>签订合同后，中标供应商须确保设备15日内可正常使用，自采购人发出书面启用通知之日起两年。</w:t>
      </w:r>
      <w:r>
        <w:rPr>
          <w:rFonts w:hint="eastAsia" w:ascii="宋体" w:hAnsi="宋体" w:eastAsia="宋体" w:cs="宋体"/>
          <w:b/>
          <w:bCs/>
          <w:color w:val="000000" w:themeColor="text1"/>
          <w:highlight w:val="none"/>
          <w14:textFill>
            <w14:solidFill>
              <w14:schemeClr w14:val="tx1"/>
            </w14:solidFill>
          </w14:textFill>
        </w:rPr>
        <w:t>（少于该服务期将作为无效投标处理）</w:t>
      </w:r>
    </w:p>
    <w:p w14:paraId="580192EB">
      <w:pPr>
        <w:keepNext w:val="0"/>
        <w:keepLines w:val="0"/>
        <w:pageBreakBefore w:val="0"/>
        <w:widowControl/>
        <w:numPr>
          <w:ilvl w:val="0"/>
          <w:numId w:val="20"/>
        </w:numPr>
        <w:tabs>
          <w:tab w:val="left" w:pos="315"/>
          <w:tab w:val="left" w:pos="735"/>
          <w:tab w:val="clear" w:pos="528"/>
        </w:tabs>
        <w:kinsoku/>
        <w:wordWrap/>
        <w:overflowPunct/>
        <w:topLinePunct w:val="0"/>
        <w:autoSpaceDE/>
        <w:autoSpaceDN/>
        <w:bidi w:val="0"/>
        <w:adjustRightInd w:val="0"/>
        <w:snapToGrid w:val="0"/>
        <w:spacing w:line="380" w:lineRule="exact"/>
        <w:ind w:left="420" w:leftChars="200" w:firstLine="0"/>
        <w:textAlignment w:val="auto"/>
        <w:rPr>
          <w:rFonts w:ascii="宋体" w:hAnsi="宋体"/>
          <w:b w:val="0"/>
          <w:bCs w:val="0"/>
          <w:color w:val="000000" w:themeColor="text1"/>
          <w:highlight w:val="none"/>
          <w14:textFill>
            <w14:solidFill>
              <w14:schemeClr w14:val="tx1"/>
            </w14:solidFill>
          </w14:textFill>
        </w:rPr>
      </w:pPr>
      <w:r>
        <w:rPr>
          <w:rFonts w:hint="eastAsia" w:ascii="宋体" w:hAnsi="宋体" w:cs="Tahoma"/>
          <w:b/>
          <w:bCs/>
          <w:color w:val="000000" w:themeColor="text1"/>
          <w:kern w:val="28"/>
          <w:szCs w:val="21"/>
          <w:highlight w:val="none"/>
          <w14:textFill>
            <w14:solidFill>
              <w14:schemeClr w14:val="tx1"/>
            </w14:solidFill>
          </w14:textFill>
        </w:rPr>
        <w:t>项目采购方式：</w:t>
      </w:r>
      <w:r>
        <w:rPr>
          <w:rFonts w:hint="eastAsia" w:ascii="宋体" w:hAnsi="宋体" w:cs="Tahoma"/>
          <w:b w:val="0"/>
          <w:bCs w:val="0"/>
          <w:color w:val="000000" w:themeColor="text1"/>
          <w:kern w:val="28"/>
          <w:szCs w:val="21"/>
          <w:highlight w:val="none"/>
          <w14:textFill>
            <w14:solidFill>
              <w14:schemeClr w14:val="tx1"/>
            </w14:solidFill>
          </w14:textFill>
        </w:rPr>
        <w:t>公开招标</w:t>
      </w:r>
    </w:p>
    <w:p w14:paraId="505CA2F9">
      <w:pPr>
        <w:keepNext w:val="0"/>
        <w:keepLines w:val="0"/>
        <w:pageBreakBefore w:val="0"/>
        <w:widowControl/>
        <w:tabs>
          <w:tab w:val="left" w:pos="502"/>
        </w:tabs>
        <w:kinsoku/>
        <w:wordWrap/>
        <w:overflowPunct/>
        <w:topLinePunct w:val="0"/>
        <w:autoSpaceDE/>
        <w:autoSpaceDN/>
        <w:bidi w:val="0"/>
        <w:adjustRightInd w:val="0"/>
        <w:snapToGrid w:val="0"/>
        <w:spacing w:line="380" w:lineRule="exact"/>
        <w:textAlignment w:val="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4969CA8A">
      <w:pPr>
        <w:keepNext w:val="0"/>
        <w:keepLines w:val="0"/>
        <w:pageBreakBefore w:val="0"/>
        <w:widowControl/>
        <w:numPr>
          <w:ilvl w:val="0"/>
          <w:numId w:val="0"/>
        </w:numPr>
        <w:tabs>
          <w:tab w:val="left" w:pos="735"/>
        </w:tabs>
        <w:kinsoku/>
        <w:wordWrap/>
        <w:overflowPunct/>
        <w:topLinePunct w:val="0"/>
        <w:autoSpaceDE/>
        <w:autoSpaceDN/>
        <w:bidi w:val="0"/>
        <w:adjustRightInd w:val="0"/>
        <w:snapToGrid w:val="0"/>
        <w:spacing w:line="380" w:lineRule="exact"/>
        <w:ind w:left="420" w:leftChars="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投标人应具备《中华人民共和国政府采购法》第二十二条规定的条件：</w:t>
      </w:r>
    </w:p>
    <w:p w14:paraId="5AD7D767">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210" w:firstLineChars="1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33142666">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210" w:firstLineChars="1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2）有依法缴纳税收和社会保障资金的良好记录：提供投标截止日前6个月内任意1个月依法缴纳税收和社会保障资金的相关材料或出具《承诺函》。 如依法免税或不需要缴纳社会保障资金的， 提供相应证明材料。</w:t>
      </w:r>
    </w:p>
    <w:p w14:paraId="7747DD8F">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210" w:firstLineChars="1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3）具有良好的商业信誉和健全的财务会计制度：供应商必须具有良好的商业信誉和健全的财务会计制度（提供202</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年度财务状况报告或202</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年至今任意一个月的财务报表或基本开户行出具的资信证明或出具《承诺函》） 。</w:t>
      </w:r>
    </w:p>
    <w:p w14:paraId="6201905F">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210" w:firstLineChars="1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4）履行合同所必需的设备和专业技术能力：按投标（响应）文件格式填报设备及专业技术能力情况或出具《承诺函》。</w:t>
      </w:r>
    </w:p>
    <w:p w14:paraId="6F51A65F">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210" w:firstLineChars="100"/>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5）参加采购活动前3年内，在经营活动中没有重大违法记录：参照投标函相关承诺格式内容或出具《承诺函》。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244C63F">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7D52266">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3.为采购项目提供整体设计、规范编制或者项目管理、监理、检测等服务的供应商，不得再参加该采购项目的其他采购活动；（提供《投标函》承诺）</w:t>
      </w:r>
    </w:p>
    <w:p w14:paraId="512C6C9D">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4.单位负责人为同一人或者存在直接控股、管理关系的不同供应商，不得参加同一合同项下的政府采购活动；（提供《投标函》承诺）</w:t>
      </w:r>
    </w:p>
    <w:p w14:paraId="2BF4A85A">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本项目不接受联合体投标；</w:t>
      </w:r>
    </w:p>
    <w:p w14:paraId="662BAD08">
      <w:pPr>
        <w:keepNext w:val="0"/>
        <w:keepLines w:val="0"/>
        <w:pageBreakBefore w:val="0"/>
        <w:widowControl/>
        <w:numPr>
          <w:ilvl w:val="-1"/>
          <w:numId w:val="0"/>
        </w:numPr>
        <w:tabs>
          <w:tab w:val="left" w:pos="735"/>
        </w:tabs>
        <w:kinsoku/>
        <w:wordWrap/>
        <w:overflowPunct/>
        <w:topLinePunct w:val="0"/>
        <w:autoSpaceDE/>
        <w:autoSpaceDN/>
        <w:bidi w:val="0"/>
        <w:adjustRightInd w:val="0"/>
        <w:snapToGrid w:val="0"/>
        <w:spacing w:line="380" w:lineRule="exact"/>
        <w:ind w:left="420" w:firstLine="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投标人</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在招标代理机构登记并购买招标文件。</w:t>
      </w:r>
    </w:p>
    <w:p w14:paraId="7B1FDD47">
      <w:pPr>
        <w:keepNext w:val="0"/>
        <w:keepLines w:val="0"/>
        <w:pageBreakBefore w:val="0"/>
        <w:widowControl/>
        <w:tabs>
          <w:tab w:val="left" w:pos="502"/>
        </w:tabs>
        <w:kinsoku/>
        <w:wordWrap/>
        <w:overflowPunct/>
        <w:topLinePunct w:val="0"/>
        <w:autoSpaceDE/>
        <w:autoSpaceDN/>
        <w:bidi w:val="0"/>
        <w:adjustRightInd w:val="0"/>
        <w:snapToGrid w:val="0"/>
        <w:spacing w:line="380" w:lineRule="exact"/>
        <w:textAlignment w:val="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三、</w:t>
      </w:r>
      <w:r>
        <w:rPr>
          <w:rFonts w:ascii="Tahoma" w:hAnsi="Tahoma" w:cs="Tahoma"/>
          <w:b/>
          <w:bCs/>
          <w:color w:val="000000" w:themeColor="text1"/>
          <w:szCs w:val="21"/>
          <w:highlight w:val="none"/>
          <w14:textFill>
            <w14:solidFill>
              <w14:schemeClr w14:val="tx1"/>
            </w14:solidFill>
          </w14:textFill>
        </w:rPr>
        <w:t>招标文件的公示</w:t>
      </w:r>
    </w:p>
    <w:p w14:paraId="5C6334F8">
      <w:pPr>
        <w:keepNext w:val="0"/>
        <w:keepLines w:val="0"/>
        <w:pageBreakBefore w:val="0"/>
        <w:kinsoku/>
        <w:wordWrap/>
        <w:overflowPunct/>
        <w:topLinePunct w:val="0"/>
        <w:autoSpaceDE/>
        <w:autoSpaceDN/>
        <w:bidi w:val="0"/>
        <w:spacing w:line="380" w:lineRule="exact"/>
        <w:ind w:firstLine="210" w:firstLineChars="100"/>
        <w:textAlignment w:val="auto"/>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Arial"/>
          <w:color w:val="000000" w:themeColor="text1"/>
          <w:highlight w:val="none"/>
          <w14:textFill>
            <w14:solidFill>
              <w14:schemeClr w14:val="tx1"/>
            </w14:solidFill>
          </w14:textFill>
        </w:rPr>
        <w:t>招标文件公示时</w:t>
      </w:r>
      <w:r>
        <w:rPr>
          <w:rFonts w:hint="eastAsia" w:ascii="宋体" w:hAnsi="宋体"/>
          <w:bCs/>
          <w:color w:val="000000" w:themeColor="text1"/>
          <w:highlight w:val="none"/>
          <w14:textFill>
            <w14:solidFill>
              <w14:schemeClr w14:val="tx1"/>
            </w14:solidFill>
          </w14:textFill>
        </w:rPr>
        <w:t>间及下载</w:t>
      </w:r>
      <w:r>
        <w:rPr>
          <w:rFonts w:hint="eastAsia" w:ascii="宋体" w:hAnsi="宋体" w:eastAsia="宋体" w:cs="宋体"/>
          <w:bCs/>
          <w:color w:val="000000" w:themeColor="text1"/>
          <w:highlight w:val="none"/>
          <w14:textFill>
            <w14:solidFill>
              <w14:schemeClr w14:val="tx1"/>
            </w14:solidFill>
          </w14:textFill>
        </w:rPr>
        <w:t>：</w:t>
      </w:r>
      <w:sdt>
        <w:sdtPr>
          <w:rPr>
            <w:rFonts w:hint="eastAsia" w:ascii="宋体" w:hAnsi="宋体" w:eastAsia="宋体" w:cs="宋体"/>
            <w:color w:val="000000" w:themeColor="text1"/>
            <w:highlight w:val="none"/>
            <w14:textFill>
              <w14:solidFill>
                <w14:schemeClr w14:val="tx1"/>
              </w14:solidFill>
            </w14:textFill>
          </w:rPr>
          <w:id w:val="785397802"/>
          <w:lock w:val="sdtLocked"/>
          <w:placeholder>
            <w:docPart w:val="EA96D7F7CF1A4A5297711D2BFC5C5079"/>
          </w:placeholder>
          <w:date w:fullDate="2025-07-2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2025年7月21日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至 </w:t>
      </w:r>
      <w:sdt>
        <w:sdtPr>
          <w:rPr>
            <w:rFonts w:hint="eastAsia" w:ascii="宋体" w:hAnsi="宋体" w:eastAsia="宋体" w:cs="宋体"/>
            <w:color w:val="000000" w:themeColor="text1"/>
            <w:highlight w:val="none"/>
            <w14:textFill>
              <w14:solidFill>
                <w14:schemeClr w14:val="tx1"/>
              </w14:solidFill>
            </w14:textFill>
          </w:rPr>
          <w:id w:val="147476262"/>
          <w:lock w:val="sdtLocked"/>
          <w:placeholder>
            <w:docPart w:val="{7c43e311-49bf-4781-98be-000e13c2857b}"/>
          </w:placeholder>
          <w:date w:fullDate="2025-07-28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2025年7月28日</w:t>
          </w:r>
        </w:sdtContent>
      </w:sdt>
      <w:r>
        <w:rPr>
          <w:rFonts w:hint="eastAsia" w:ascii="宋体" w:hAnsi="宋体" w:eastAsia="宋体" w:cs="宋体"/>
          <w:bCs/>
          <w:color w:val="000000" w:themeColor="text1"/>
          <w:highlight w:val="none"/>
          <w14:textFill>
            <w14:solidFill>
              <w14:schemeClr w14:val="tx1"/>
            </w14:solidFill>
          </w14:textFill>
        </w:rPr>
        <w:t>。</w:t>
      </w:r>
    </w:p>
    <w:p w14:paraId="012E620E">
      <w:pPr>
        <w:keepNext w:val="0"/>
        <w:keepLines w:val="0"/>
        <w:pageBreakBefore w:val="0"/>
        <w:widowControl/>
        <w:kinsoku/>
        <w:wordWrap/>
        <w:overflowPunct/>
        <w:topLinePunct w:val="0"/>
        <w:autoSpaceDE/>
        <w:autoSpaceDN/>
        <w:bidi w:val="0"/>
        <w:adjustRightInd w:val="0"/>
        <w:snapToGrid w:val="0"/>
        <w:spacing w:line="380" w:lineRule="exact"/>
        <w:ind w:left="315" w:leftChars="50" w:hanging="210" w:hangingChars="1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2．</w:t>
      </w:r>
      <w:r>
        <w:rPr>
          <w:rFonts w:ascii="宋体" w:hAnsi="宋体"/>
          <w:bCs/>
          <w:color w:val="000000" w:themeColor="text1"/>
          <w:highlight w:val="none"/>
          <w14:textFill>
            <w14:solidFill>
              <w14:schemeClr w14:val="tx1"/>
            </w14:solidFill>
          </w14:textFill>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14:textFill>
            <w14:solidFill>
              <w14:schemeClr w14:val="tx1"/>
            </w14:solidFill>
          </w14:textFill>
        </w:rPr>
        <w:t>的，可以在公示期间或者自期满之日起七个工作日内以书面形式向采购人或</w:t>
      </w:r>
      <w:r>
        <w:rPr>
          <w:rFonts w:hint="eastAsia" w:ascii="宋体" w:hAnsi="宋体" w:cs="宋体"/>
          <w:color w:val="000000" w:themeColor="text1"/>
          <w:kern w:val="0"/>
          <w:szCs w:val="21"/>
          <w:highlight w:val="none"/>
          <w14:textFill>
            <w14:solidFill>
              <w14:schemeClr w14:val="tx1"/>
            </w14:solidFill>
          </w14:textFill>
        </w:rPr>
        <w:t>代理采购机构</w:t>
      </w:r>
      <w:r>
        <w:rPr>
          <w:rFonts w:ascii="宋体" w:hAnsi="宋体" w:cs="宋体"/>
          <w:color w:val="000000" w:themeColor="text1"/>
          <w:kern w:val="0"/>
          <w:szCs w:val="21"/>
          <w:highlight w:val="none"/>
          <w14:textFill>
            <w14:solidFill>
              <w14:schemeClr w14:val="tx1"/>
            </w14:solidFill>
          </w14:textFill>
        </w:rPr>
        <w:t>提出质疑。质疑函应当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0B1790AC">
      <w:pPr>
        <w:keepNext w:val="0"/>
        <w:keepLines w:val="0"/>
        <w:pageBreakBefore w:val="0"/>
        <w:widowControl/>
        <w:numPr>
          <w:ilvl w:val="0"/>
          <w:numId w:val="22"/>
        </w:numPr>
        <w:tabs>
          <w:tab w:val="left" w:pos="502"/>
        </w:tabs>
        <w:kinsoku/>
        <w:wordWrap/>
        <w:overflowPunct/>
        <w:topLinePunct w:val="0"/>
        <w:autoSpaceDE/>
        <w:autoSpaceDN/>
        <w:bidi w:val="0"/>
        <w:adjustRightInd w:val="0"/>
        <w:snapToGrid w:val="0"/>
        <w:spacing w:line="380" w:lineRule="exact"/>
        <w:textAlignment w:val="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购买招标文件的时间、地点、方式及招标文件售价</w:t>
      </w:r>
    </w:p>
    <w:p w14:paraId="16ABD9CA">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315" w:hanging="315" w:hangingChars="150"/>
        <w:textAlignment w:val="auto"/>
        <w:rPr>
          <w:rFonts w:ascii="宋体" w:hAnsi="宋体" w:cs="Arial"/>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1.购买招标文件</w:t>
      </w:r>
      <w:r>
        <w:rPr>
          <w:rFonts w:hint="eastAsia" w:ascii="宋体" w:hAnsi="宋体"/>
          <w:bCs/>
          <w:color w:val="000000" w:themeColor="text1"/>
          <w:highlight w:val="none"/>
          <w14:textFill>
            <w14:solidFill>
              <w14:schemeClr w14:val="tx1"/>
            </w14:solidFill>
          </w14:textFill>
        </w:rPr>
        <w:t>时间</w:t>
      </w:r>
      <w:r>
        <w:rPr>
          <w:rFonts w:hint="eastAsia" w:ascii="宋体" w:hAnsi="宋体" w:eastAsia="宋体" w:cs="宋体"/>
          <w:bCs/>
          <w:color w:val="000000" w:themeColor="text1"/>
          <w:highlight w:val="none"/>
          <w14:textFill>
            <w14:solidFill>
              <w14:schemeClr w14:val="tx1"/>
            </w14:solidFill>
          </w14:textFill>
        </w:rPr>
        <w:t>：</w:t>
      </w:r>
      <w:sdt>
        <w:sdtPr>
          <w:rPr>
            <w:rFonts w:hint="eastAsia" w:ascii="宋体" w:hAnsi="宋体" w:eastAsia="宋体" w:cs="宋体"/>
            <w:color w:val="000000" w:themeColor="text1"/>
            <w:highlight w:val="none"/>
            <w14:textFill>
              <w14:solidFill>
                <w14:schemeClr w14:val="tx1"/>
              </w14:solidFill>
            </w14:textFill>
          </w:rPr>
          <w:id w:val="147483102"/>
          <w:lock w:val="sdtLocked"/>
          <w:placeholder>
            <w:docPart w:val="{25fa3093-168b-4649-8fa2-2aca0ceb73e5}"/>
          </w:placeholder>
          <w:date w:fullDate="2025-04-29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sdt>
            <w:sdtPr>
              <w:rPr>
                <w:rFonts w:hint="eastAsia" w:ascii="宋体" w:hAnsi="宋体" w:eastAsia="宋体" w:cs="宋体"/>
                <w:color w:val="000000" w:themeColor="text1"/>
                <w:highlight w:val="none"/>
                <w14:textFill>
                  <w14:solidFill>
                    <w14:schemeClr w14:val="tx1"/>
                  </w14:solidFill>
                </w14:textFill>
              </w:rPr>
              <w:id w:val="147453719"/>
              <w:lock w:val="sdtLocked"/>
              <w:placeholder>
                <w:docPart w:val="{2213715a-fddc-4c59-beee-0f4c59fe4f20}"/>
              </w:placeholder>
              <w:date w:fullDate="2025-07-2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2025年7月21日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至 </w:t>
          </w:r>
          <w:sdt>
            <w:sdtPr>
              <w:rPr>
                <w:rFonts w:hint="eastAsia" w:ascii="宋体" w:hAnsi="宋体" w:eastAsia="宋体" w:cs="宋体"/>
                <w:color w:val="000000" w:themeColor="text1"/>
                <w:highlight w:val="none"/>
                <w14:textFill>
                  <w14:solidFill>
                    <w14:schemeClr w14:val="tx1"/>
                  </w14:solidFill>
                </w14:textFill>
              </w:rPr>
              <w:id w:val="147476386"/>
              <w:placeholder>
                <w:docPart w:val="{01938354-ba5c-4163-8a73-f5277bb67d24}"/>
              </w:placeholder>
              <w:date w:fullDate="2025-05-09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2025</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月</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28</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日</w:t>
              </w:r>
            </w:sdtContent>
          </w:sdt>
        </w:sdtContent>
      </w:sdt>
      <w:r>
        <w:rPr>
          <w:rFonts w:hint="eastAsia" w:ascii="宋体" w:hAnsi="宋体" w:eastAsia="宋体" w:cs="宋体"/>
          <w:bCs/>
          <w:color w:val="000000" w:themeColor="text1"/>
          <w:highlight w:val="none"/>
          <w14:textFill>
            <w14:solidFill>
              <w14:schemeClr w14:val="tx1"/>
            </w14:solidFill>
          </w14:textFill>
        </w:rPr>
        <w:t>，上</w:t>
      </w:r>
      <w:r>
        <w:rPr>
          <w:rFonts w:hint="eastAsia" w:ascii="宋体" w:hAnsi="宋体"/>
          <w:bCs/>
          <w:color w:val="000000" w:themeColor="text1"/>
          <w:highlight w:val="none"/>
          <w14:textFill>
            <w14:solidFill>
              <w14:schemeClr w14:val="tx1"/>
            </w14:solidFill>
          </w14:textFill>
        </w:rPr>
        <w:t>午9</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0</w:t>
      </w:r>
      <w:r>
        <w:rPr>
          <w:rFonts w:ascii="宋体" w:hAnsi="宋体"/>
          <w:bCs/>
          <w:color w:val="000000" w:themeColor="text1"/>
          <w:highlight w:val="none"/>
          <w14:textFill>
            <w14:solidFill>
              <w14:schemeClr w14:val="tx1"/>
            </w14:solidFill>
          </w14:textFill>
        </w:rPr>
        <w:t>0</w:t>
      </w:r>
      <w:r>
        <w:rPr>
          <w:rFonts w:hint="eastAsia" w:ascii="宋体" w:hAnsi="宋体"/>
          <w:bCs/>
          <w:color w:val="000000" w:themeColor="text1"/>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0</w:t>
      </w:r>
      <w:r>
        <w:rPr>
          <w:rFonts w:ascii="宋体" w:hAnsi="宋体"/>
          <w:bCs/>
          <w:color w:val="000000" w:themeColor="text1"/>
          <w:highlight w:val="none"/>
          <w14:textFill>
            <w14:solidFill>
              <w14:schemeClr w14:val="tx1"/>
            </w14:solidFill>
          </w14:textFill>
        </w:rPr>
        <w:t>0</w:t>
      </w:r>
      <w:r>
        <w:rPr>
          <w:rFonts w:hint="eastAsia" w:ascii="宋体" w:hAnsi="宋体"/>
          <w:bCs/>
          <w:color w:val="000000" w:themeColor="text1"/>
          <w:highlight w:val="none"/>
          <w14:textFill>
            <w14:solidFill>
              <w14:schemeClr w14:val="tx1"/>
            </w14:solidFill>
          </w14:textFill>
        </w:rPr>
        <w:t>，下午</w:t>
      </w:r>
      <w:r>
        <w:rPr>
          <w:rFonts w:ascii="宋体" w:hAnsi="宋体"/>
          <w:bCs/>
          <w:color w:val="000000" w:themeColor="text1"/>
          <w:highlight w:val="none"/>
          <w14:textFill>
            <w14:solidFill>
              <w14:schemeClr w14:val="tx1"/>
            </w14:solidFill>
          </w14:textFill>
        </w:rPr>
        <w:t>2:30</w:t>
      </w:r>
      <w:r>
        <w:rPr>
          <w:rFonts w:hint="eastAsia" w:ascii="宋体" w:hAnsi="宋体"/>
          <w:bCs/>
          <w:color w:val="000000" w:themeColor="text1"/>
          <w:highlight w:val="none"/>
          <w14:textFill>
            <w14:solidFill>
              <w14:schemeClr w14:val="tx1"/>
            </w14:solidFill>
          </w14:textFill>
        </w:rPr>
        <w:t>～</w:t>
      </w: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0</w:t>
      </w:r>
      <w:r>
        <w:rPr>
          <w:rFonts w:hint="eastAsia" w:ascii="宋体" w:hAnsi="宋体"/>
          <w:bCs/>
          <w:color w:val="000000" w:themeColor="text1"/>
          <w:highlight w:val="none"/>
          <w14:textFill>
            <w14:solidFill>
              <w14:schemeClr w14:val="tx1"/>
            </w14:solidFill>
          </w14:textFill>
        </w:rPr>
        <w:t>（节假日除外）（北</w:t>
      </w:r>
      <w:r>
        <w:rPr>
          <w:rFonts w:hint="eastAsia" w:ascii="宋体" w:hAnsi="宋体" w:cs="Arial"/>
          <w:color w:val="000000" w:themeColor="text1"/>
          <w:highlight w:val="none"/>
          <w14:textFill>
            <w14:solidFill>
              <w14:schemeClr w14:val="tx1"/>
            </w14:solidFill>
          </w14:textFill>
        </w:rPr>
        <w:t>京时间）。</w:t>
      </w:r>
    </w:p>
    <w:p w14:paraId="2990EA5A">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2.购买招标文件地点：</w:t>
      </w:r>
      <w:r>
        <w:rPr>
          <w:rFonts w:hint="eastAsia"/>
          <w:color w:val="000000" w:themeColor="text1"/>
          <w:szCs w:val="21"/>
          <w:highlight w:val="none"/>
          <w:lang w:eastAsia="zh-CN"/>
          <w14:textFill>
            <w14:solidFill>
              <w14:schemeClr w14:val="tx1"/>
            </w14:solidFill>
          </w14:textFill>
        </w:rPr>
        <w:t>阳江</w:t>
      </w:r>
      <w:r>
        <w:rPr>
          <w:rFonts w:hint="eastAsia" w:ascii="宋体" w:hAnsi="宋体" w:eastAsia="宋体" w:cs="宋体"/>
          <w:color w:val="000000" w:themeColor="text1"/>
          <w:szCs w:val="21"/>
          <w:highlight w:val="none"/>
          <w:lang w:eastAsia="zh-CN"/>
          <w14:textFill>
            <w14:solidFill>
              <w14:schemeClr w14:val="tx1"/>
            </w14:solidFill>
          </w14:textFill>
        </w:rPr>
        <w:t>市江城区猫山四街33号A座2楼</w:t>
      </w:r>
      <w:r>
        <w:rPr>
          <w:rFonts w:hint="eastAsia" w:ascii="宋体" w:hAnsi="宋体" w:cs="宋体"/>
          <w:color w:val="000000" w:themeColor="text1"/>
          <w:szCs w:val="21"/>
          <w:highlight w:val="none"/>
          <w:lang w:val="en-US" w:eastAsia="zh-CN"/>
          <w14:textFill>
            <w14:solidFill>
              <w14:schemeClr w14:val="tx1"/>
            </w14:solidFill>
          </w14:textFill>
        </w:rPr>
        <w:t>205室</w:t>
      </w:r>
      <w:r>
        <w:rPr>
          <w:rFonts w:hint="eastAsia" w:ascii="宋体" w:hAnsi="宋体" w:eastAsia="宋体" w:cs="宋体"/>
          <w:color w:val="000000" w:themeColor="text1"/>
          <w:szCs w:val="21"/>
          <w:highlight w:val="none"/>
          <w14:textFill>
            <w14:solidFill>
              <w14:schemeClr w14:val="tx1"/>
            </w14:solidFill>
          </w14:textFill>
        </w:rPr>
        <w:t>。</w:t>
      </w:r>
    </w:p>
    <w:p w14:paraId="22C7C359">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3.招标文件售价：</w:t>
      </w:r>
      <w:r>
        <w:rPr>
          <w:rFonts w:hint="eastAsia" w:ascii="宋体" w:hAnsi="宋体"/>
          <w:bCs/>
          <w:color w:val="000000" w:themeColor="text1"/>
          <w:szCs w:val="21"/>
          <w:highlight w:val="none"/>
          <w14:textFill>
            <w14:solidFill>
              <w14:schemeClr w14:val="tx1"/>
            </w14:solidFill>
          </w14:textFill>
        </w:rPr>
        <w:t>招标文件每套人民币</w:t>
      </w:r>
      <w:r>
        <w:rPr>
          <w:rFonts w:hint="eastAsia" w:ascii="宋体" w:hAnsi="宋体"/>
          <w:bCs/>
          <w:color w:val="000000" w:themeColor="text1"/>
          <w:szCs w:val="21"/>
          <w:highlight w:val="none"/>
          <w:lang w:val="en-US" w:eastAsia="zh-CN"/>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00元，售后不退</w:t>
      </w:r>
      <w:r>
        <w:rPr>
          <w:rFonts w:hint="eastAsia" w:ascii="宋体" w:hAnsi="宋体"/>
          <w:bCs/>
          <w:color w:val="000000" w:themeColor="text1"/>
          <w:highlight w:val="none"/>
          <w14:textFill>
            <w14:solidFill>
              <w14:schemeClr w14:val="tx1"/>
            </w14:solidFill>
          </w14:textFill>
        </w:rPr>
        <w:t>。</w:t>
      </w:r>
    </w:p>
    <w:p w14:paraId="75371FAD">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420" w:leftChars="100" w:hanging="210" w:hangingChars="10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4.招标文件获取方式：现场发售。</w:t>
      </w:r>
    </w:p>
    <w:p w14:paraId="6BF20579">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420" w:leftChars="100" w:hanging="210" w:hangingChars="1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购买招标文件必须携带:</w:t>
      </w:r>
    </w:p>
    <w:p w14:paraId="0FC9227A">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659" w:leftChars="164" w:hanging="315"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bCs/>
          <w:color w:val="000000" w:themeColor="text1"/>
          <w:highlight w:val="none"/>
          <w14:textFill>
            <w14:solidFill>
              <w14:schemeClr w14:val="tx1"/>
            </w14:solidFill>
          </w14:textFill>
        </w:rPr>
        <w:t>。</w:t>
      </w:r>
    </w:p>
    <w:p w14:paraId="6755A2C9">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660" w:leftChars="164" w:hanging="316" w:hangingChars="150"/>
        <w:textAlignment w:val="auto"/>
        <w:rPr>
          <w:rFonts w:ascii="宋体" w:hAnsi="宋体" w:cs="Arial"/>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536E85AA">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left="211" w:hanging="211" w:hangingChars="100"/>
        <w:textAlignment w:val="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五、投标截止时间、开标时间及地点</w:t>
      </w:r>
    </w:p>
    <w:p w14:paraId="7C8FCE8B">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1.递交投标文件时间</w:t>
      </w:r>
      <w:r>
        <w:rPr>
          <w:rFonts w:hint="eastAsia" w:ascii="宋体" w:hAnsi="宋体" w:eastAsia="宋体" w:cs="宋体"/>
          <w:color w:val="000000" w:themeColor="text1"/>
          <w:highlight w:val="none"/>
          <w14:textFill>
            <w14:solidFill>
              <w14:schemeClr w14:val="tx1"/>
            </w14:solidFill>
          </w14:textFill>
        </w:rPr>
        <w:t>：</w:t>
      </w:r>
      <w:sdt>
        <w:sdtPr>
          <w:rPr>
            <w:rFonts w:hint="eastAsia" w:ascii="宋体" w:hAnsi="宋体" w:eastAsia="宋体" w:cs="宋体"/>
            <w:color w:val="000000" w:themeColor="text1"/>
            <w:highlight w:val="none"/>
            <w14:textFill>
              <w14:solidFill>
                <w14:schemeClr w14:val="tx1"/>
              </w14:solidFill>
            </w14:textFill>
          </w:rPr>
          <w:id w:val="147460368"/>
          <w:lock w:val="sdtLocked"/>
          <w:placeholder>
            <w:docPart w:val="{08f445f6-e512-4520-a444-8422449dd7c7}"/>
          </w:placeholder>
          <w:date w:fullDate="2025-08-1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2025年8月11日</w:t>
          </w:r>
        </w:sdtContent>
      </w:sdt>
      <w:r>
        <w:rPr>
          <w:rFonts w:hint="eastAsia" w:ascii="宋体" w:hAnsi="宋体" w:eastAsia="宋体" w:cs="宋体"/>
          <w:color w:val="000000" w:themeColor="text1"/>
          <w:highlight w:val="none"/>
          <w14:textFill>
            <w14:solidFill>
              <w14:schemeClr w14:val="tx1"/>
            </w14:solidFill>
          </w14:textFill>
        </w:rPr>
        <w:t xml:space="preserve"> 9:00-9:30 (北京时间)。</w:t>
      </w:r>
    </w:p>
    <w:p w14:paraId="0E96C37C">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sdt>
        <w:sdtPr>
          <w:rPr>
            <w:rFonts w:hint="eastAsia" w:ascii="宋体" w:hAnsi="宋体" w:eastAsia="宋体" w:cs="宋体"/>
            <w:color w:val="000000" w:themeColor="text1"/>
            <w:highlight w:val="none"/>
            <w14:textFill>
              <w14:solidFill>
                <w14:schemeClr w14:val="tx1"/>
              </w14:solidFill>
            </w14:textFill>
          </w:rPr>
          <w:id w:val="147457652"/>
          <w:lock w:val="sdtLocked"/>
          <w:placeholder>
            <w:docPart w:val="{12c9ba66-cb0e-4deb-97bb-d735e443dfa1}"/>
          </w:placeholder>
          <w:date w:fullDate="2025-08-1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2025年8月11日</w:t>
          </w:r>
        </w:sdtContent>
      </w:sdt>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9:30</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(北京时间)。</w:t>
      </w:r>
    </w:p>
    <w:p w14:paraId="0225A83F">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hint="eastAsia" w:ascii="宋体" w:hAnsi="宋体" w:eastAsia="宋体" w:cs="Arial"/>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3.递交投标文件地点、开标地点：</w:t>
      </w:r>
      <w:r>
        <w:rPr>
          <w:rFonts w:hint="eastAsia" w:ascii="宋体" w:hAnsi="宋体" w:eastAsia="宋体" w:cs="宋体"/>
          <w:color w:val="000000" w:themeColor="text1"/>
          <w:highlight w:val="none"/>
          <w:lang w:eastAsia="zh-CN"/>
          <w14:textFill>
            <w14:solidFill>
              <w14:schemeClr w14:val="tx1"/>
            </w14:solidFill>
          </w14:textFill>
        </w:rPr>
        <w:t>阳江市江城区猫山四街33号A座2楼</w:t>
      </w:r>
      <w:r>
        <w:rPr>
          <w:rFonts w:hint="eastAsia" w:ascii="宋体" w:hAnsi="宋体" w:cs="Tahoma"/>
          <w:color w:val="000000" w:themeColor="text1"/>
          <w:highlight w:val="none"/>
          <w:lang w:val="en-US" w:eastAsia="zh-CN"/>
          <w14:textFill>
            <w14:solidFill>
              <w14:schemeClr w14:val="tx1"/>
            </w14:solidFill>
          </w14:textFill>
        </w:rPr>
        <w:t>201</w:t>
      </w:r>
      <w:r>
        <w:rPr>
          <w:rFonts w:hint="eastAsia" w:ascii="宋体" w:hAnsi="宋体" w:cs="Tahoma"/>
          <w:color w:val="000000" w:themeColor="text1"/>
          <w:highlight w:val="none"/>
          <w14:textFill>
            <w14:solidFill>
              <w14:schemeClr w14:val="tx1"/>
            </w14:solidFill>
          </w14:textFill>
        </w:rPr>
        <w:t>开标室</w:t>
      </w:r>
      <w:r>
        <w:rPr>
          <w:rFonts w:hint="eastAsia" w:ascii="宋体" w:hAnsi="宋体" w:cs="Tahoma"/>
          <w:color w:val="000000" w:themeColor="text1"/>
          <w:highlight w:val="none"/>
          <w:lang w:eastAsia="zh-CN"/>
          <w14:textFill>
            <w14:solidFill>
              <w14:schemeClr w14:val="tx1"/>
            </w14:solidFill>
          </w14:textFill>
        </w:rPr>
        <w:t>。</w:t>
      </w:r>
    </w:p>
    <w:p w14:paraId="3EFC528F">
      <w:pPr>
        <w:keepNext w:val="0"/>
        <w:keepLines w:val="0"/>
        <w:pageBreakBefore w:val="0"/>
        <w:widowControl/>
        <w:tabs>
          <w:tab w:val="left" w:pos="735"/>
        </w:tabs>
        <w:kinsoku/>
        <w:wordWrap/>
        <w:overflowPunct/>
        <w:topLinePunct w:val="0"/>
        <w:autoSpaceDE/>
        <w:autoSpaceDN/>
        <w:bidi w:val="0"/>
        <w:adjustRightInd w:val="0"/>
        <w:snapToGrid w:val="0"/>
        <w:spacing w:line="380" w:lineRule="exact"/>
        <w:textAlignment w:val="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六、采购人、代理采购机构的名称、地址和联系方式</w:t>
      </w:r>
    </w:p>
    <w:p w14:paraId="2E6BE514">
      <w:pPr>
        <w:keepNext w:val="0"/>
        <w:keepLines w:val="0"/>
        <w:pageBreakBefore w:val="0"/>
        <w:widowControl/>
        <w:tabs>
          <w:tab w:val="left" w:pos="630"/>
        </w:tabs>
        <w:kinsoku/>
        <w:wordWrap/>
        <w:overflowPunct/>
        <w:topLinePunct w:val="0"/>
        <w:autoSpaceDE/>
        <w:autoSpaceDN/>
        <w:bidi w:val="0"/>
        <w:adjustRightInd w:val="0"/>
        <w:snapToGrid w:val="0"/>
        <w:spacing w:line="380" w:lineRule="exact"/>
        <w:ind w:firstLine="315" w:firstLineChars="150"/>
        <w:textAlignment w:val="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1．采购人联系方式：</w:t>
      </w:r>
    </w:p>
    <w:p w14:paraId="0986E572">
      <w:pPr>
        <w:keepNext w:val="0"/>
        <w:keepLines w:val="0"/>
        <w:pageBreakBefore w:val="0"/>
        <w:tabs>
          <w:tab w:val="left" w:pos="735"/>
          <w:tab w:val="left" w:pos="4680"/>
        </w:tabs>
        <w:kinsoku/>
        <w:wordWrap/>
        <w:overflowPunct/>
        <w:topLinePunct w:val="0"/>
        <w:autoSpaceDE/>
        <w:autoSpaceDN/>
        <w:bidi w:val="0"/>
        <w:adjustRightInd w:val="0"/>
        <w:snapToGrid w:val="0"/>
        <w:spacing w:line="380" w:lineRule="exact"/>
        <w:ind w:firstLine="630" w:firstLineChars="300"/>
        <w:textAlignment w:val="auto"/>
        <w:rPr>
          <w:rFonts w:hint="eastAsia" w:ascii="宋体" w:hAnsi="宋体" w:eastAsia="宋体" w:cs="Tahoma"/>
          <w:color w:val="000000" w:themeColor="text1"/>
          <w:kern w:val="28"/>
          <w:szCs w:val="21"/>
          <w:highlight w:val="none"/>
          <w:lang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名    称：</w:t>
      </w:r>
      <w:r>
        <w:rPr>
          <w:rFonts w:hint="eastAsia" w:ascii="宋体" w:hAnsi="宋体" w:cs="Tahoma"/>
          <w:color w:val="000000" w:themeColor="text1"/>
          <w:kern w:val="28"/>
          <w:szCs w:val="21"/>
          <w:highlight w:val="none"/>
          <w:lang w:eastAsia="zh-CN"/>
          <w14:textFill>
            <w14:solidFill>
              <w14:schemeClr w14:val="tx1"/>
            </w14:solidFill>
          </w14:textFill>
        </w:rPr>
        <w:t>阳江市阳江港广泰隆码头有限公司</w:t>
      </w:r>
    </w:p>
    <w:p w14:paraId="3C9131AB">
      <w:pPr>
        <w:keepNext w:val="0"/>
        <w:keepLines w:val="0"/>
        <w:pageBreakBefore w:val="0"/>
        <w:tabs>
          <w:tab w:val="left" w:pos="735"/>
          <w:tab w:val="left" w:pos="4680"/>
        </w:tabs>
        <w:kinsoku/>
        <w:wordWrap/>
        <w:overflowPunct/>
        <w:topLinePunct w:val="0"/>
        <w:autoSpaceDE/>
        <w:autoSpaceDN/>
        <w:bidi w:val="0"/>
        <w:adjustRightInd w:val="0"/>
        <w:snapToGrid w:val="0"/>
        <w:spacing w:line="380" w:lineRule="exact"/>
        <w:ind w:firstLine="630" w:firstLineChars="300"/>
        <w:textAlignment w:val="auto"/>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地    址：</w:t>
      </w:r>
      <w:r>
        <w:rPr>
          <w:rFonts w:hint="eastAsia" w:ascii="宋体" w:hAnsi="宋体" w:eastAsia="宋体" w:cs="宋体"/>
          <w:color w:val="000000" w:themeColor="text1"/>
          <w:kern w:val="28"/>
          <w:szCs w:val="21"/>
          <w:highlight w:val="none"/>
          <w14:textFill>
            <w14:solidFill>
              <w14:schemeClr w14:val="tx1"/>
            </w14:solidFill>
          </w14:textFill>
        </w:rPr>
        <w:t>阳江市阳江港区疏港大道2号</w:t>
      </w:r>
    </w:p>
    <w:p w14:paraId="476A3680">
      <w:pPr>
        <w:keepNext w:val="0"/>
        <w:keepLines w:val="0"/>
        <w:pageBreakBefore w:val="0"/>
        <w:tabs>
          <w:tab w:val="left" w:pos="735"/>
          <w:tab w:val="left" w:pos="4680"/>
        </w:tabs>
        <w:kinsoku/>
        <w:wordWrap/>
        <w:overflowPunct/>
        <w:topLinePunct w:val="0"/>
        <w:autoSpaceDE/>
        <w:autoSpaceDN/>
        <w:bidi w:val="0"/>
        <w:adjustRightInd w:val="0"/>
        <w:snapToGrid w:val="0"/>
        <w:spacing w:line="380" w:lineRule="exact"/>
        <w:ind w:firstLine="630" w:firstLineChars="300"/>
        <w:textAlignment w:val="auto"/>
        <w:rPr>
          <w:rFonts w:hint="default"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 系 人：杨森杰</w:t>
      </w:r>
    </w:p>
    <w:p w14:paraId="1E9742D3">
      <w:pPr>
        <w:keepNext w:val="0"/>
        <w:keepLines w:val="0"/>
        <w:pageBreakBefore w:val="0"/>
        <w:tabs>
          <w:tab w:val="left" w:pos="735"/>
          <w:tab w:val="left" w:pos="4680"/>
        </w:tabs>
        <w:kinsoku/>
        <w:wordWrap/>
        <w:overflowPunct/>
        <w:topLinePunct w:val="0"/>
        <w:autoSpaceDE/>
        <w:autoSpaceDN/>
        <w:bidi w:val="0"/>
        <w:adjustRightInd w:val="0"/>
        <w:snapToGrid w:val="0"/>
        <w:spacing w:line="380" w:lineRule="exact"/>
        <w:ind w:firstLine="630" w:firstLineChars="300"/>
        <w:textAlignment w:val="auto"/>
        <w:rPr>
          <w:rFonts w:hint="default"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联系电话：13380866780</w:t>
      </w:r>
    </w:p>
    <w:p w14:paraId="5E97A804">
      <w:pPr>
        <w:keepNext w:val="0"/>
        <w:keepLines w:val="0"/>
        <w:pageBreakBefore w:val="0"/>
        <w:tabs>
          <w:tab w:val="left" w:pos="735"/>
          <w:tab w:val="left" w:pos="4680"/>
        </w:tabs>
        <w:kinsoku/>
        <w:wordWrap/>
        <w:overflowPunct/>
        <w:topLinePunct w:val="0"/>
        <w:autoSpaceDE/>
        <w:autoSpaceDN/>
        <w:bidi w:val="0"/>
        <w:adjustRightInd w:val="0"/>
        <w:snapToGrid w:val="0"/>
        <w:spacing w:line="380" w:lineRule="exact"/>
        <w:ind w:firstLine="315" w:firstLineChars="150"/>
        <w:textAlignment w:val="auto"/>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2．</w:t>
      </w:r>
      <w:r>
        <w:rPr>
          <w:rFonts w:hint="eastAsia" w:ascii="宋体" w:hAnsi="宋体" w:cs="Tahoma"/>
          <w:color w:val="000000" w:themeColor="text1"/>
          <w:highlight w:val="none"/>
          <w14:textFill>
            <w14:solidFill>
              <w14:schemeClr w14:val="tx1"/>
            </w14:solidFill>
          </w14:textFill>
        </w:rPr>
        <w:t>代理采购机构联系方式：</w:t>
      </w:r>
    </w:p>
    <w:p w14:paraId="05782E5D">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firstLine="630" w:firstLineChars="300"/>
        <w:textAlignment w:val="auto"/>
        <w:rPr>
          <w:rFonts w:hint="eastAsia" w:ascii="宋体" w:hAnsi="宋体" w:eastAsia="宋体" w:cs="Tahoma"/>
          <w:color w:val="000000" w:themeColor="text1"/>
          <w:highlight w:val="none"/>
          <w:lang w:eastAsia="zh-CN"/>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名    称：</w:t>
      </w:r>
      <w:r>
        <w:rPr>
          <w:rFonts w:hint="eastAsia" w:ascii="宋体" w:hAnsi="宋体" w:cs="Tahoma"/>
          <w:color w:val="000000" w:themeColor="text1"/>
          <w:highlight w:val="none"/>
          <w:lang w:eastAsia="zh-CN"/>
          <w14:textFill>
            <w14:solidFill>
              <w14:schemeClr w14:val="tx1"/>
            </w14:solidFill>
          </w14:textFill>
        </w:rPr>
        <w:t>广东业信招标有限公司</w:t>
      </w:r>
    </w:p>
    <w:p w14:paraId="2C684F0E">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firstLine="630" w:firstLineChars="300"/>
        <w:textAlignment w:val="auto"/>
        <w:rPr>
          <w:rFonts w:hint="eastAsia" w:ascii="宋体" w:hAnsi="宋体" w:eastAsia="宋体" w:cs="Tahoma"/>
          <w:color w:val="000000" w:themeColor="text1"/>
          <w:highlight w:val="none"/>
          <w:lang w:eastAsia="zh-CN"/>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地    址：</w:t>
      </w:r>
      <w:r>
        <w:rPr>
          <w:rFonts w:hint="eastAsia" w:ascii="宋体" w:hAnsi="宋体" w:cs="Tahoma"/>
          <w:color w:val="000000" w:themeColor="text1"/>
          <w:highlight w:val="none"/>
          <w:lang w:eastAsia="zh-CN"/>
          <w14:textFill>
            <w14:solidFill>
              <w14:schemeClr w14:val="tx1"/>
            </w14:solidFill>
          </w14:textFill>
        </w:rPr>
        <w:t>阳江市江城区猫山四街33号A座2楼</w:t>
      </w:r>
    </w:p>
    <w:p w14:paraId="3B3F31D2">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firstLine="630" w:firstLineChars="300"/>
        <w:textAlignment w:val="auto"/>
        <w:rPr>
          <w:rFonts w:hint="default" w:ascii="宋体" w:hAnsi="宋体" w:eastAsia="宋体" w:cs="Tahoma"/>
          <w:color w:val="000000" w:themeColor="text1"/>
          <w:highlight w:val="none"/>
          <w:lang w:val="en-US" w:eastAsia="zh-CN"/>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 系 人：</w:t>
      </w:r>
      <w:r>
        <w:rPr>
          <w:rFonts w:hint="eastAsia" w:ascii="宋体" w:hAnsi="宋体" w:cs="Tahoma"/>
          <w:color w:val="000000" w:themeColor="text1"/>
          <w:highlight w:val="none"/>
          <w:lang w:val="en-US" w:eastAsia="zh-CN"/>
          <w14:textFill>
            <w14:solidFill>
              <w14:schemeClr w14:val="tx1"/>
            </w14:solidFill>
          </w14:textFill>
        </w:rPr>
        <w:t>谢小姐</w:t>
      </w:r>
    </w:p>
    <w:p w14:paraId="074DAAAF">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firstLine="630" w:firstLineChars="300"/>
        <w:textAlignment w:val="auto"/>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联系电话：0662-3167266</w:t>
      </w:r>
    </w:p>
    <w:p w14:paraId="46B99B1D">
      <w:pPr>
        <w:keepNext w:val="0"/>
        <w:keepLines w:val="0"/>
        <w:pageBreakBefore w:val="0"/>
        <w:widowControl/>
        <w:tabs>
          <w:tab w:val="left" w:pos="735"/>
        </w:tabs>
        <w:kinsoku/>
        <w:wordWrap/>
        <w:overflowPunct/>
        <w:topLinePunct w:val="0"/>
        <w:autoSpaceDE/>
        <w:autoSpaceDN/>
        <w:bidi w:val="0"/>
        <w:adjustRightInd w:val="0"/>
        <w:snapToGrid w:val="0"/>
        <w:spacing w:line="380" w:lineRule="exact"/>
        <w:ind w:firstLine="630" w:firstLineChars="300"/>
        <w:textAlignment w:val="auto"/>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传    真：0662-2669666</w:t>
      </w:r>
    </w:p>
    <w:p w14:paraId="05DF2541">
      <w:pPr>
        <w:keepNext w:val="0"/>
        <w:keepLines w:val="0"/>
        <w:pageBreakBefore w:val="0"/>
        <w:tabs>
          <w:tab w:val="left" w:pos="4680"/>
        </w:tabs>
        <w:kinsoku/>
        <w:wordWrap/>
        <w:overflowPunct/>
        <w:topLinePunct w:val="0"/>
        <w:autoSpaceDE/>
        <w:autoSpaceDN/>
        <w:bidi w:val="0"/>
        <w:adjustRightInd w:val="0"/>
        <w:snapToGrid w:val="0"/>
        <w:spacing w:line="380" w:lineRule="exact"/>
        <w:ind w:firstLine="630" w:firstLineChars="300"/>
        <w:textAlignment w:val="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网    址：</w:t>
      </w:r>
      <w:r>
        <w:rPr>
          <w:rFonts w:hint="eastAsia" w:ascii="宋体" w:hAnsi="宋体" w:cs="Tahoma"/>
          <w:color w:val="000000" w:themeColor="text1"/>
          <w:highlight w:val="none"/>
          <w14:textFill>
            <w14:solidFill>
              <w14:schemeClr w14:val="tx1"/>
            </w14:solidFill>
          </w14:textFill>
        </w:rPr>
        <w:fldChar w:fldCharType="begin"/>
      </w:r>
      <w:r>
        <w:rPr>
          <w:rFonts w:hint="eastAsia" w:ascii="宋体" w:hAnsi="宋体" w:cs="Tahoma"/>
          <w:color w:val="000000" w:themeColor="text1"/>
          <w:highlight w:val="none"/>
          <w14:textFill>
            <w14:solidFill>
              <w14:schemeClr w14:val="tx1"/>
            </w14:solidFill>
          </w14:textFill>
        </w:rPr>
        <w:instrText xml:space="preserve"> HYPERLINK "http://www.gdgpo.gov.cn" </w:instrText>
      </w:r>
      <w:r>
        <w:rPr>
          <w:rFonts w:hint="eastAsia" w:ascii="宋体" w:hAnsi="宋体" w:cs="Tahoma"/>
          <w:color w:val="000000" w:themeColor="text1"/>
          <w:highlight w:val="none"/>
          <w14:textFill>
            <w14:solidFill>
              <w14:schemeClr w14:val="tx1"/>
            </w14:solidFill>
          </w14:textFill>
        </w:rPr>
        <w:fldChar w:fldCharType="separate"/>
      </w:r>
      <w:r>
        <w:rPr>
          <w:rFonts w:hint="eastAsia" w:ascii="宋体" w:hAnsi="宋体" w:cs="Tahoma"/>
          <w:color w:val="000000" w:themeColor="text1"/>
          <w:highlight w:val="none"/>
          <w14:textFill>
            <w14:solidFill>
              <w14:schemeClr w14:val="tx1"/>
            </w14:solidFill>
          </w14:textFill>
        </w:rPr>
        <w:t>http://www.gdgpo.</w:t>
      </w:r>
      <w:r>
        <w:rPr>
          <w:rFonts w:hint="eastAsia" w:ascii="宋体" w:hAnsi="宋体" w:cs="Tahoma"/>
          <w:color w:val="000000" w:themeColor="text1"/>
          <w:highlight w:val="none"/>
          <w:lang w:val="en-US" w:eastAsia="zh-CN"/>
          <w14:textFill>
            <w14:solidFill>
              <w14:schemeClr w14:val="tx1"/>
            </w14:solidFill>
          </w14:textFill>
        </w:rPr>
        <w:t>com.</w:t>
      </w:r>
      <w:r>
        <w:rPr>
          <w:rFonts w:hint="eastAsia" w:ascii="宋体" w:hAnsi="宋体" w:cs="Tahoma"/>
          <w:color w:val="000000" w:themeColor="text1"/>
          <w:highlight w:val="none"/>
          <w14:textFill>
            <w14:solidFill>
              <w14:schemeClr w14:val="tx1"/>
            </w14:solidFill>
          </w14:textFill>
        </w:rPr>
        <w:t>cn</w:t>
      </w:r>
      <w:r>
        <w:rPr>
          <w:rFonts w:hint="eastAsia" w:ascii="宋体" w:hAnsi="宋体" w:cs="Tahoma"/>
          <w:color w:val="000000" w:themeColor="text1"/>
          <w:highlight w:val="none"/>
          <w14:textFill>
            <w14:solidFill>
              <w14:schemeClr w14:val="tx1"/>
            </w14:solidFill>
          </w14:textFill>
        </w:rPr>
        <w:fldChar w:fldCharType="end"/>
      </w:r>
    </w:p>
    <w:p w14:paraId="0E1C18F8">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b/>
          <w:color w:val="000000" w:themeColor="text1"/>
          <w:spacing w:val="20"/>
          <w:szCs w:val="21"/>
          <w:highlight w:val="none"/>
          <w14:textFill>
            <w14:solidFill>
              <w14:schemeClr w14:val="tx1"/>
            </w14:solidFill>
          </w14:textFill>
        </w:rPr>
      </w:pPr>
    </w:p>
    <w:p w14:paraId="4C241B2C">
      <w:pPr>
        <w:keepNext w:val="0"/>
        <w:keepLines w:val="0"/>
        <w:pageBreakBefore w:val="0"/>
        <w:widowControl/>
        <w:tabs>
          <w:tab w:val="left" w:pos="4769"/>
        </w:tabs>
        <w:kinsoku/>
        <w:wordWrap/>
        <w:overflowPunct/>
        <w:topLinePunct w:val="0"/>
        <w:autoSpaceDE/>
        <w:autoSpaceDN/>
        <w:bidi w:val="0"/>
        <w:adjustRightInd w:val="0"/>
        <w:snapToGrid w:val="0"/>
        <w:spacing w:line="380" w:lineRule="exact"/>
        <w:ind w:left="105" w:leftChars="50" w:firstLine="420" w:firstLineChars="200"/>
        <w:jc w:val="center"/>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eastAsia="zh-CN"/>
          <w14:textFill>
            <w14:solidFill>
              <w14:schemeClr w14:val="tx1"/>
            </w14:solidFill>
          </w14:textFill>
        </w:rPr>
        <w:t>广东业信招标有限公司</w:t>
      </w:r>
    </w:p>
    <w:p w14:paraId="1BA32A66">
      <w:pPr>
        <w:keepNext w:val="0"/>
        <w:keepLines w:val="0"/>
        <w:pageBreakBefore w:val="0"/>
        <w:widowControl/>
        <w:tabs>
          <w:tab w:val="left" w:pos="4769"/>
        </w:tabs>
        <w:kinsoku/>
        <w:wordWrap/>
        <w:overflowPunct/>
        <w:topLinePunct w:val="0"/>
        <w:autoSpaceDE/>
        <w:autoSpaceDN/>
        <w:bidi w:val="0"/>
        <w:adjustRightInd w:val="0"/>
        <w:snapToGrid w:val="0"/>
        <w:spacing w:line="380" w:lineRule="exact"/>
        <w:ind w:left="105" w:leftChars="50" w:firstLine="420" w:firstLineChars="200"/>
        <w:jc w:val="center"/>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bookmarkStart w:id="38" w:name="_Toc339020187"/>
      <w:bookmarkStart w:id="39" w:name="_Toc340672831"/>
      <w:bookmarkStart w:id="40" w:name="_Toc366072458"/>
      <w:bookmarkStart w:id="41" w:name="_Toc333237613"/>
      <w:bookmarkStart w:id="42" w:name="_Toc342296709"/>
      <w:bookmarkStart w:id="43" w:name="_Toc350756404"/>
      <w:bookmarkStart w:id="44" w:name="_Toc339019955"/>
      <w:bookmarkStart w:id="45" w:name="_Toc365967003"/>
      <w:bookmarkStart w:id="46" w:name="_Toc333237724"/>
      <w:bookmarkStart w:id="47" w:name="_Toc336681893"/>
      <w:bookmarkStart w:id="48" w:name="_Toc339020049"/>
      <w:bookmarkStart w:id="49" w:name="_Toc339019829"/>
      <w:bookmarkStart w:id="50" w:name="_Toc332206658"/>
      <w:bookmarkStart w:id="51" w:name="_Toc337632316"/>
      <w:bookmarkStart w:id="52" w:name="_Toc330459946"/>
      <w:bookmarkStart w:id="53" w:name="_Toc336681538"/>
      <w:bookmarkStart w:id="54" w:name="_Toc350438703"/>
      <w:bookmarkStart w:id="55" w:name="_Toc340677032"/>
      <w:bookmarkStart w:id="56" w:name="_Toc341348292"/>
      <w:bookmarkStart w:id="57" w:name="_Toc339441045"/>
      <w:bookmarkStart w:id="58" w:name="_Toc332270306"/>
      <w:bookmarkStart w:id="59" w:name="_Toc365985109"/>
      <w:bookmarkStart w:id="60" w:name="_Toc342060323"/>
      <w:bookmarkStart w:id="61" w:name="_Toc331683995"/>
      <w:bookmarkStart w:id="62" w:name="_Toc349127584"/>
      <w:bookmarkStart w:id="63" w:name="_Toc333238572"/>
      <w:bookmarkStart w:id="64" w:name="_Toc340507404"/>
      <w:bookmarkStart w:id="65" w:name="_Toc345513763"/>
      <w:bookmarkStart w:id="66" w:name="_Toc339362258"/>
      <w:bookmarkStart w:id="67" w:name="_Toc333935279"/>
      <w:bookmarkStart w:id="68" w:name="_Toc333935620"/>
      <w:bookmarkStart w:id="69" w:name="_Toc331512857"/>
      <w:bookmarkStart w:id="70" w:name="_Toc349143547"/>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sdt>
        <w:sdtPr>
          <w:rPr>
            <w:rFonts w:hint="eastAsia" w:ascii="宋体" w:hAnsi="宋体" w:eastAsia="宋体" w:cs="宋体"/>
            <w:color w:val="000000" w:themeColor="text1"/>
            <w:highlight w:val="none"/>
            <w14:textFill>
              <w14:solidFill>
                <w14:schemeClr w14:val="tx1"/>
              </w14:solidFill>
            </w14:textFill>
          </w:rPr>
          <w:id w:val="147477549"/>
          <w:lock w:val="sdtLocked"/>
          <w:placeholder>
            <w:docPart w:val="{9c64df08-2a2a-461f-bb32-bb554047532f}"/>
          </w:placeholder>
          <w:date w:fullDate="2025-07-2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2025年7月21日</w:t>
          </w:r>
        </w:sdtContent>
      </w:sdt>
      <w:r>
        <w:rPr>
          <w:rFonts w:hint="eastAsia" w:ascii="宋体" w:hAnsi="宋体" w:eastAsia="宋体" w:cs="宋体"/>
          <w:color w:val="000000" w:themeColor="text1"/>
          <w:highlight w:val="none"/>
          <w14:textFill>
            <w14:solidFill>
              <w14:schemeClr w14:val="tx1"/>
            </w14:solidFill>
          </w14:textFill>
        </w:rPr>
        <w:t xml:space="preserve"> </w:t>
      </w:r>
    </w:p>
    <w:p w14:paraId="571DD67D">
      <w:pPr>
        <w:rPr>
          <w:color w:val="000000" w:themeColor="text1"/>
          <w:highlight w:val="none"/>
          <w14:textFill>
            <w14:solidFill>
              <w14:schemeClr w14:val="tx1"/>
            </w14:solidFill>
          </w14:textFill>
        </w:rPr>
      </w:pPr>
    </w:p>
    <w:p w14:paraId="0CA3BEE8">
      <w:pPr>
        <w:rPr>
          <w:rFonts w:hint="eastAsia"/>
          <w:color w:val="000000" w:themeColor="text1"/>
          <w:highlight w:val="none"/>
          <w14:textFill>
            <w14:solidFill>
              <w14:schemeClr w14:val="tx1"/>
            </w14:solidFill>
          </w14:textFill>
        </w:rPr>
      </w:pPr>
      <w:bookmarkStart w:id="71" w:name="_Toc12929"/>
      <w:r>
        <w:rPr>
          <w:rFonts w:hint="eastAsia"/>
          <w:color w:val="000000" w:themeColor="text1"/>
          <w:highlight w:val="none"/>
          <w14:textFill>
            <w14:solidFill>
              <w14:schemeClr w14:val="tx1"/>
            </w14:solidFill>
          </w14:textFill>
        </w:rPr>
        <w:br w:type="page"/>
      </w:r>
      <w:bookmarkStart w:id="2215" w:name="_GoBack"/>
      <w:bookmarkEnd w:id="2215"/>
    </w:p>
    <w:p w14:paraId="3D1C5AD5">
      <w:pPr>
        <w:pStyle w:val="2"/>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2" w:name="_Toc1407"/>
      <w:r>
        <w:rPr>
          <w:rFonts w:hint="eastAsia"/>
          <w:color w:val="000000" w:themeColor="text1"/>
          <w:highlight w:val="none"/>
          <w14:textFill>
            <w14:solidFill>
              <w14:schemeClr w14:val="tx1"/>
            </w14:solidFill>
          </w14:textFill>
        </w:rPr>
        <w:t xml:space="preserve">第二部分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3" w:name="_Hlt23321722"/>
      <w:bookmarkEnd w:id="73"/>
      <w:bookmarkStart w:id="74" w:name="_Toc75570886"/>
      <w:bookmarkStart w:id="75" w:name="_Toc333238573"/>
      <w:bookmarkStart w:id="76" w:name="_Toc333237614"/>
      <w:bookmarkStart w:id="77" w:name="_Toc330459949"/>
      <w:bookmarkStart w:id="78" w:name="_Toc333237725"/>
      <w:bookmarkStart w:id="79" w:name="_Toc333935621"/>
      <w:bookmarkStart w:id="80" w:name="_Toc333935280"/>
      <w:r>
        <w:rPr>
          <w:rFonts w:hint="eastAsia"/>
          <w:color w:val="000000" w:themeColor="text1"/>
          <w:highlight w:val="none"/>
          <w14:textFill>
            <w14:solidFill>
              <w14:schemeClr w14:val="tx1"/>
            </w14:solidFill>
          </w14:textFill>
        </w:rPr>
        <w:t>采购项目内容</w:t>
      </w:r>
      <w:bookmarkEnd w:id="71"/>
      <w:bookmarkEnd w:id="72"/>
    </w:p>
    <w:bookmarkEnd w:id="74"/>
    <w:bookmarkEnd w:id="75"/>
    <w:bookmarkEnd w:id="76"/>
    <w:bookmarkEnd w:id="77"/>
    <w:bookmarkEnd w:id="78"/>
    <w:bookmarkEnd w:id="79"/>
    <w:bookmarkEnd w:id="80"/>
    <w:p w14:paraId="08DAD9AC">
      <w:pPr>
        <w:pStyle w:val="3"/>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81" w:name="_Toc25850"/>
      <w:bookmarkStart w:id="82" w:name="_Toc27052"/>
      <w:bookmarkStart w:id="83" w:name="_Toc340677037"/>
      <w:bookmarkStart w:id="84" w:name="_Toc336681902"/>
      <w:bookmarkStart w:id="85" w:name="_Toc365985146"/>
      <w:bookmarkStart w:id="86" w:name="_Toc336681547"/>
      <w:bookmarkStart w:id="87" w:name="_Toc365967040"/>
      <w:bookmarkStart w:id="88" w:name="_Toc350756417"/>
      <w:bookmarkStart w:id="89" w:name="_Toc345513834"/>
      <w:bookmarkStart w:id="90" w:name="_Toc339019856"/>
      <w:bookmarkStart w:id="91" w:name="_Toc333237755"/>
      <w:bookmarkStart w:id="92" w:name="_Toc339020062"/>
      <w:bookmarkStart w:id="93" w:name="_Toc339441054"/>
      <w:bookmarkStart w:id="94" w:name="_Toc340507409"/>
      <w:bookmarkStart w:id="95" w:name="_Toc332206675"/>
      <w:bookmarkStart w:id="96" w:name="_Toc333237644"/>
      <w:bookmarkStart w:id="97" w:name="_Toc340672836"/>
      <w:bookmarkStart w:id="98" w:name="_Toc330459952"/>
      <w:bookmarkStart w:id="99" w:name="_Toc349127593"/>
      <w:bookmarkStart w:id="100" w:name="_Toc337632325"/>
      <w:bookmarkStart w:id="101" w:name="_Toc366072495"/>
      <w:bookmarkStart w:id="102" w:name="_Toc339020200"/>
      <w:bookmarkStart w:id="103" w:name="_Toc333238600"/>
      <w:bookmarkStart w:id="104" w:name="_Toc332270313"/>
      <w:bookmarkStart w:id="105" w:name="_Toc349143556"/>
      <w:bookmarkStart w:id="106" w:name="_Toc341348305"/>
      <w:bookmarkStart w:id="107" w:name="_Toc331684005"/>
      <w:bookmarkStart w:id="108" w:name="_Toc342060341"/>
      <w:bookmarkStart w:id="109" w:name="_Toc350438716"/>
      <w:bookmarkStart w:id="110" w:name="_Toc331512865"/>
      <w:bookmarkStart w:id="111" w:name="_Toc333935313"/>
      <w:bookmarkStart w:id="112" w:name="_Toc339362267"/>
      <w:bookmarkStart w:id="113" w:name="_Toc339019982"/>
      <w:bookmarkStart w:id="114" w:name="_Toc342296727"/>
      <w:bookmarkStart w:id="115" w:name="_Toc333935654"/>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81"/>
      <w:bookmarkEnd w:id="82"/>
    </w:p>
    <w:tbl>
      <w:tblPr>
        <w:tblStyle w:val="4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937"/>
      </w:tblGrid>
      <w:tr w14:paraId="107B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5427C9D">
            <w:pPr>
              <w:spacing w:line="32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674DFC15">
            <w:pPr>
              <w:spacing w:line="32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w:t>
            </w:r>
          </w:p>
        </w:tc>
        <w:tc>
          <w:tcPr>
            <w:tcW w:w="6808"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0CE8240E">
            <w:pPr>
              <w:spacing w:line="32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r>
      <w:tr w14:paraId="2862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2D7F502">
            <w:pPr>
              <w:spacing w:line="32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5BF577F5">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投标人投标资格要求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243FCE56">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w:t>
            </w:r>
            <w:r>
              <w:rPr>
                <w:rFonts w:hint="eastAsia" w:ascii="宋体" w:hAnsi="宋体" w:cs="宋体"/>
                <w:color w:val="000000" w:themeColor="text1"/>
                <w:highlight w:val="none"/>
                <w:lang w:eastAsia="zh-CN"/>
                <w14:textFill>
                  <w14:solidFill>
                    <w14:schemeClr w14:val="tx1"/>
                  </w14:solidFill>
                </w14:textFill>
              </w:rPr>
              <w:t>第一部分</w:t>
            </w:r>
            <w:r>
              <w:rPr>
                <w:rFonts w:hint="eastAsia" w:ascii="宋体" w:hAnsi="宋体" w:eastAsia="宋体" w:cs="宋体"/>
                <w:color w:val="000000" w:themeColor="text1"/>
                <w:highlight w:val="none"/>
                <w14:textFill>
                  <w14:solidFill>
                    <w14:schemeClr w14:val="tx1"/>
                  </w14:solidFill>
                </w14:textFill>
              </w:rPr>
              <w:t>《投标邀请函》。</w:t>
            </w:r>
          </w:p>
        </w:tc>
      </w:tr>
      <w:tr w14:paraId="49F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D1DBB3">
            <w:pPr>
              <w:spacing w:line="32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157D5F1D">
            <w:pPr>
              <w:spacing w:line="320" w:lineRule="exact"/>
              <w:jc w:val="center"/>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服务期</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BA9E84B">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w:t>
            </w:r>
            <w:r>
              <w:rPr>
                <w:rFonts w:hint="eastAsia" w:ascii="宋体" w:hAnsi="宋体" w:cs="宋体"/>
                <w:color w:val="000000" w:themeColor="text1"/>
                <w:highlight w:val="none"/>
                <w:lang w:eastAsia="zh-CN"/>
                <w14:textFill>
                  <w14:solidFill>
                    <w14:schemeClr w14:val="tx1"/>
                  </w14:solidFill>
                </w14:textFill>
              </w:rPr>
              <w:t>第一部分</w:t>
            </w:r>
            <w:r>
              <w:rPr>
                <w:rFonts w:hint="eastAsia" w:ascii="宋体" w:hAnsi="宋体" w:eastAsia="宋体" w:cs="宋体"/>
                <w:color w:val="000000" w:themeColor="text1"/>
                <w:highlight w:val="none"/>
                <w14:textFill>
                  <w14:solidFill>
                    <w14:schemeClr w14:val="tx1"/>
                  </w14:solidFill>
                </w14:textFill>
              </w:rPr>
              <w:t>《投标邀请函》。</w:t>
            </w:r>
          </w:p>
        </w:tc>
      </w:tr>
      <w:tr w14:paraId="7921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F671FD">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253DB17C">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投标报价包括</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5657187">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本项目按营业额分成比例计算</w:t>
            </w:r>
            <w:r>
              <w:rPr>
                <w:rFonts w:hint="eastAsia" w:ascii="宋体" w:hAnsi="宋体" w:eastAsia="宋体" w:cs="宋体"/>
                <w:color w:val="000000" w:themeColor="text1"/>
                <w:highlight w:val="none"/>
                <w14:textFill>
                  <w14:solidFill>
                    <w14:schemeClr w14:val="tx1"/>
                  </w14:solidFill>
                </w14:textFill>
              </w:rPr>
              <w:t>，投标人的投标报价</w:t>
            </w:r>
            <w:r>
              <w:rPr>
                <w:rFonts w:hint="eastAsia" w:ascii="宋体" w:hAnsi="宋体" w:eastAsia="宋体" w:cs="宋体"/>
                <w:color w:val="000000" w:themeColor="text1"/>
                <w:highlight w:val="none"/>
                <w:lang w:val="en-US" w:eastAsia="zh-CN"/>
                <w14:textFill>
                  <w14:solidFill>
                    <w14:schemeClr w14:val="tx1"/>
                  </w14:solidFill>
                </w14:textFill>
              </w:rPr>
              <w:t>包括专业风电吊装设备（含吊具、吊带）、工人食宿费、人工费、设备折旧费、保险费、燃油费、维修保养费、管理费、资金成本、税金等所有可能发生的费用</w:t>
            </w:r>
            <w:r>
              <w:rPr>
                <w:rFonts w:hint="eastAsia" w:ascii="宋体" w:hAnsi="宋体" w:eastAsia="宋体" w:cs="宋体"/>
                <w:color w:val="000000" w:themeColor="text1"/>
                <w:highlight w:val="none"/>
                <w:lang w:eastAsia="zh-CN"/>
                <w14:textFill>
                  <w14:solidFill>
                    <w14:schemeClr w14:val="tx1"/>
                  </w14:solidFill>
                </w14:textFill>
              </w:rPr>
              <w:t>成本</w:t>
            </w:r>
            <w:r>
              <w:rPr>
                <w:rFonts w:hint="eastAsia" w:ascii="宋体" w:hAnsi="宋体" w:eastAsia="宋体" w:cs="宋体"/>
                <w:color w:val="000000" w:themeColor="text1"/>
                <w:highlight w:val="none"/>
                <w14:textFill>
                  <w14:solidFill>
                    <w14:schemeClr w14:val="tx1"/>
                  </w14:solidFill>
                </w14:textFill>
              </w:rPr>
              <w:t>，合同期内采购人不再另行支付任何费用。</w:t>
            </w:r>
          </w:p>
        </w:tc>
      </w:tr>
      <w:tr w14:paraId="7E4F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F8DFC8D">
            <w:pPr>
              <w:spacing w:line="320" w:lineRule="exact"/>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0C9F62DE">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9031735">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采购合同由</w:t>
            </w:r>
            <w:r>
              <w:rPr>
                <w:rFonts w:hint="eastAsia" w:ascii="宋体" w:hAnsi="宋体" w:cs="宋体"/>
                <w:color w:val="000000" w:themeColor="text1"/>
                <w:highlight w:val="none"/>
                <w:lang w:val="en-US" w:eastAsia="zh-CN"/>
                <w14:textFill>
                  <w14:solidFill>
                    <w14:schemeClr w14:val="tx1"/>
                  </w14:solidFill>
                </w14:textFill>
              </w:rPr>
              <w:t>中标供应商</w:t>
            </w:r>
            <w:r>
              <w:rPr>
                <w:rFonts w:hint="eastAsia" w:ascii="宋体" w:hAnsi="宋体" w:eastAsia="宋体" w:cs="宋体"/>
                <w:color w:val="000000" w:themeColor="text1"/>
                <w:highlight w:val="none"/>
                <w14:textFill>
                  <w14:solidFill>
                    <w14:schemeClr w14:val="tx1"/>
                  </w14:solidFill>
                </w14:textFill>
              </w:rPr>
              <w:t>凭《中标通知书》与采购人双方签订，签订时间为《中标通知书》发出之日起</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日内。</w:t>
            </w:r>
          </w:p>
        </w:tc>
      </w:tr>
      <w:tr w14:paraId="4B9C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DA8421E">
            <w:pPr>
              <w:spacing w:line="320" w:lineRule="exact"/>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61E0C2CD">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color w:val="000000" w:themeColor="text1"/>
                <w:highlight w:val="none"/>
                <w14:textFill>
                  <w14:solidFill>
                    <w14:schemeClr w14:val="tx1"/>
                  </w14:solidFill>
                </w14:textFill>
              </w:rPr>
              <w:t>地点</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5EB46044">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采购人指定地点。</w:t>
            </w:r>
          </w:p>
        </w:tc>
      </w:tr>
      <w:tr w14:paraId="5A8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3F43807">
            <w:pPr>
              <w:spacing w:line="320" w:lineRule="exact"/>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7B4CDFE3">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付款方式</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45058D5F">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采购人当月根据双方确认的结算清单支付上一个月的营收分成，</w:t>
            </w:r>
            <w:r>
              <w:rPr>
                <w:rFonts w:hint="eastAsia" w:ascii="宋体" w:hAnsi="宋体" w:eastAsia="宋体" w:cs="宋体"/>
                <w:color w:val="000000" w:themeColor="text1"/>
                <w:highlight w:val="none"/>
                <w14:textFill>
                  <w14:solidFill>
                    <w14:schemeClr w14:val="tx1"/>
                  </w14:solidFill>
                </w14:textFill>
              </w:rPr>
              <w:t>中标</w:t>
            </w:r>
            <w:r>
              <w:rPr>
                <w:rFonts w:hint="eastAsia" w:ascii="宋体" w:hAnsi="宋体" w:eastAsia="宋体" w:cs="宋体"/>
                <w:color w:val="000000" w:themeColor="text1"/>
                <w:highlight w:val="none"/>
                <w:lang w:val="en-US"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开具增值税专用发票(税率6%，如国家税务有调整则按最新规定)，采购人在收到发票10个工作日内支付。</w:t>
            </w:r>
          </w:p>
        </w:tc>
      </w:tr>
      <w:tr w14:paraId="25A1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2ACFA2">
            <w:pPr>
              <w:spacing w:line="32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85E61E9">
            <w:pPr>
              <w:spacing w:line="320" w:lineRule="exac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履约保证金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68AAC16A">
            <w:pPr>
              <w:spacing w:line="32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1.合同签订前5个工作日内，中标供应商向采购人支付现金50万元作为履约保证金。</w:t>
            </w:r>
          </w:p>
          <w:p w14:paraId="6405960A">
            <w:pPr>
              <w:spacing w:line="32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2.履约保证金于合同期满并在中标供应商完全履行合同义务之日起20个工作日内无息退还。</w:t>
            </w:r>
          </w:p>
          <w:p w14:paraId="7E712D59">
            <w:pPr>
              <w:spacing w:line="320" w:lineRule="exac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3.履约保证金用于补偿采购人因中标供应商的过失导致未能达到合同约定的服务和质量要求而蒙受的损失，履约保证金不足50万元时，中标供应商须在30日内补足履约保证金。</w:t>
            </w:r>
          </w:p>
          <w:p w14:paraId="6943FDFC">
            <w:pPr>
              <w:spacing w:line="3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4.如果中标供应商无违反合同，合同期满后保证金无息全额退还中标供应商；如中标供应商违反合同，合同期满后采购人扣除相应的保证金剩余部分无息退还中标供应商。</w:t>
            </w:r>
          </w:p>
        </w:tc>
      </w:tr>
      <w:tr w14:paraId="5B9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5" w:type="dxa"/>
            <w:tcBorders>
              <w:top w:val="single" w:color="auto" w:sz="4" w:space="0"/>
              <w:left w:val="single" w:color="auto" w:sz="4" w:space="0"/>
              <w:right w:val="single" w:color="auto" w:sz="4" w:space="0"/>
            </w:tcBorders>
            <w:vAlign w:val="center"/>
          </w:tcPr>
          <w:p w14:paraId="17E9B765">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552" w:type="dxa"/>
            <w:tcBorders>
              <w:top w:val="single" w:color="auto" w:sz="4" w:space="0"/>
              <w:left w:val="single" w:color="auto" w:sz="4" w:space="0"/>
              <w:right w:val="single" w:color="auto" w:sz="4" w:space="0"/>
            </w:tcBorders>
            <w:vAlign w:val="center"/>
          </w:tcPr>
          <w:p w14:paraId="22D7005A">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投标保证金</w:t>
            </w:r>
          </w:p>
        </w:tc>
        <w:tc>
          <w:tcPr>
            <w:tcW w:w="6808" w:type="dxa"/>
            <w:gridSpan w:val="2"/>
            <w:tcBorders>
              <w:top w:val="single" w:color="auto" w:sz="4" w:space="0"/>
              <w:left w:val="single" w:color="auto" w:sz="4" w:space="0"/>
              <w:bottom w:val="single" w:color="auto" w:sz="4" w:space="0"/>
              <w:right w:val="single" w:color="auto" w:sz="4" w:space="0"/>
            </w:tcBorders>
            <w:vAlign w:val="center"/>
          </w:tcPr>
          <w:p w14:paraId="0BB567EF">
            <w:pPr>
              <w:snapToGrid w:val="0"/>
              <w:spacing w:line="300" w:lineRule="exact"/>
              <w:ind w:left="316" w:hanging="316" w:hangingChars="150"/>
              <w:jc w:val="left"/>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不收取。</w:t>
            </w:r>
          </w:p>
        </w:tc>
      </w:tr>
      <w:tr w14:paraId="1B4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486CCC66">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p>
        </w:tc>
        <w:tc>
          <w:tcPr>
            <w:tcW w:w="2552" w:type="dxa"/>
            <w:vMerge w:val="restart"/>
            <w:tcBorders>
              <w:top w:val="single" w:color="auto" w:sz="4" w:space="0"/>
              <w:left w:val="single" w:color="auto" w:sz="4" w:space="0"/>
              <w:right w:val="single" w:color="auto" w:sz="4" w:space="0"/>
            </w:tcBorders>
            <w:vAlign w:val="center"/>
          </w:tcPr>
          <w:p w14:paraId="35D4EB78">
            <w:pPr>
              <w:spacing w:line="3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中标服务费</w:t>
            </w:r>
          </w:p>
          <w:p w14:paraId="2C8B3323">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7136410A">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p>
        </w:tc>
        <w:tc>
          <w:tcPr>
            <w:tcW w:w="4937" w:type="dxa"/>
            <w:tcBorders>
              <w:top w:val="single" w:color="auto" w:sz="4" w:space="0"/>
              <w:left w:val="single" w:color="auto" w:sz="4" w:space="0"/>
              <w:bottom w:val="single" w:color="auto" w:sz="4" w:space="0"/>
              <w:right w:val="single" w:color="auto" w:sz="4" w:space="0"/>
            </w:tcBorders>
            <w:vAlign w:val="center"/>
          </w:tcPr>
          <w:p w14:paraId="52C37EBE">
            <w:pPr>
              <w:widowControl/>
              <w:spacing w:line="30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参考发改价格[2011]534号文的规定，招标代理服务费按差额定率累进法计算</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按收费标准总费用98%计算</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。中标服务费由中标人在领取中标通知书前以银行转账方式一次性支付。</w:t>
            </w:r>
          </w:p>
        </w:tc>
      </w:tr>
      <w:tr w14:paraId="2DA7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65565B5">
            <w:pPr>
              <w:spacing w:line="320" w:lineRule="exact"/>
              <w:jc w:val="center"/>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60C9E4E2">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0660F69D">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tc>
        <w:tc>
          <w:tcPr>
            <w:tcW w:w="4937" w:type="dxa"/>
            <w:tcBorders>
              <w:top w:val="single" w:color="auto" w:sz="4" w:space="0"/>
              <w:left w:val="single" w:color="auto" w:sz="4" w:space="0"/>
              <w:bottom w:val="single" w:color="auto" w:sz="4" w:space="0"/>
              <w:right w:val="single" w:color="auto" w:sz="4" w:space="0"/>
            </w:tcBorders>
            <w:vAlign w:val="center"/>
          </w:tcPr>
          <w:p w14:paraId="39F7FD5D">
            <w:pPr>
              <w:widowControl/>
              <w:spacing w:line="300" w:lineRule="exact"/>
              <w:jc w:val="left"/>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广东业信招标有限公司</w:t>
            </w:r>
          </w:p>
        </w:tc>
      </w:tr>
      <w:tr w14:paraId="4578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CDFF840">
            <w:pPr>
              <w:spacing w:line="320" w:lineRule="exact"/>
              <w:jc w:val="center"/>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1489CDA8">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581EAD44">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    号</w:t>
            </w:r>
          </w:p>
        </w:tc>
        <w:tc>
          <w:tcPr>
            <w:tcW w:w="4937" w:type="dxa"/>
            <w:tcBorders>
              <w:top w:val="single" w:color="auto" w:sz="4" w:space="0"/>
              <w:left w:val="single" w:color="auto" w:sz="4" w:space="0"/>
              <w:bottom w:val="single" w:color="auto" w:sz="4" w:space="0"/>
              <w:right w:val="single" w:color="auto" w:sz="4" w:space="0"/>
            </w:tcBorders>
            <w:vAlign w:val="center"/>
          </w:tcPr>
          <w:p w14:paraId="6F2C0E5A">
            <w:pPr>
              <w:widowControl/>
              <w:spacing w:line="300" w:lineRule="exact"/>
              <w:jc w:val="left"/>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44546601040029205</w:t>
            </w:r>
          </w:p>
        </w:tc>
      </w:tr>
      <w:tr w14:paraId="1B58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77D1AADA">
            <w:pPr>
              <w:spacing w:line="320" w:lineRule="exact"/>
              <w:jc w:val="center"/>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784269D4">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7AA8691F">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4937" w:type="dxa"/>
            <w:tcBorders>
              <w:top w:val="single" w:color="auto" w:sz="4" w:space="0"/>
              <w:left w:val="single" w:color="auto" w:sz="4" w:space="0"/>
              <w:bottom w:val="single" w:color="auto" w:sz="4" w:space="0"/>
              <w:right w:val="single" w:color="auto" w:sz="4" w:space="0"/>
            </w:tcBorders>
            <w:vAlign w:val="center"/>
          </w:tcPr>
          <w:p w14:paraId="04E33694">
            <w:pPr>
              <w:widowControl/>
              <w:spacing w:line="300" w:lineRule="exact"/>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中国农业银行股份有限公司阳江</w:t>
            </w:r>
            <w:r>
              <w:rPr>
                <w:rFonts w:hint="eastAsia" w:ascii="宋体" w:hAnsi="宋体" w:eastAsia="宋体" w:cs="宋体"/>
                <w:b/>
                <w:bCs/>
                <w:color w:val="000000" w:themeColor="text1"/>
                <w:szCs w:val="21"/>
                <w:highlight w:val="none"/>
                <w:lang w:val="en-US" w:eastAsia="zh-CN"/>
                <w14:textFill>
                  <w14:solidFill>
                    <w14:schemeClr w14:val="tx1"/>
                  </w14:solidFill>
                </w14:textFill>
              </w:rPr>
              <w:t>江城</w:t>
            </w:r>
            <w:r>
              <w:rPr>
                <w:rFonts w:hint="eastAsia" w:ascii="宋体" w:hAnsi="宋体" w:eastAsia="宋体" w:cs="宋体"/>
                <w:b/>
                <w:bCs/>
                <w:color w:val="000000" w:themeColor="text1"/>
                <w:szCs w:val="21"/>
                <w:highlight w:val="none"/>
                <w14:textFill>
                  <w14:solidFill>
                    <w14:schemeClr w14:val="tx1"/>
                  </w14:solidFill>
                </w14:textFill>
              </w:rPr>
              <w:t>支行</w:t>
            </w:r>
          </w:p>
        </w:tc>
      </w:tr>
    </w:tbl>
    <w:p w14:paraId="07230556">
      <w:pPr>
        <w:adjustRightInd w:val="0"/>
        <w:snapToGrid w:val="0"/>
        <w:spacing w:line="360" w:lineRule="auto"/>
        <w:rPr>
          <w:b/>
          <w:color w:val="000000" w:themeColor="text1"/>
          <w:szCs w:val="21"/>
          <w:highlight w:val="none"/>
          <w14:textFill>
            <w14:solidFill>
              <w14:schemeClr w14:val="tx1"/>
            </w14:solidFill>
          </w14:textFill>
        </w:rPr>
      </w:pPr>
    </w:p>
    <w:p w14:paraId="1BC67D8E">
      <w:pPr>
        <w:adjustRightInd w:val="0"/>
        <w:snapToGrid w:val="0"/>
        <w:spacing w:line="360" w:lineRule="auto"/>
        <w:rPr>
          <w:rFonts w:hint="eastAsia" w:ascii="宋体" w:hAnsi="宋体" w:eastAsia="宋体"/>
          <w:bCs/>
          <w:color w:val="000000" w:themeColor="text1"/>
          <w:highlight w:val="none"/>
          <w:lang w:eastAsia="zh-CN"/>
          <w14:textFill>
            <w14:solidFill>
              <w14:schemeClr w14:val="tx1"/>
            </w14:solidFill>
          </w14:textFill>
        </w:rPr>
      </w:pPr>
    </w:p>
    <w:p w14:paraId="5F35E6AB">
      <w:pPr>
        <w:rPr>
          <w:rFonts w:hint="eastAsia"/>
          <w:color w:val="000000" w:themeColor="text1"/>
          <w:kern w:val="0"/>
          <w:sz w:val="24"/>
          <w:highlight w:val="none"/>
          <w14:textFill>
            <w14:solidFill>
              <w14:schemeClr w14:val="tx1"/>
            </w14:solidFill>
          </w14:textFill>
        </w:rPr>
      </w:pPr>
      <w:bookmarkStart w:id="116" w:name="_Toc505160648"/>
      <w:r>
        <w:rPr>
          <w:rFonts w:hint="eastAsia"/>
          <w:color w:val="000000" w:themeColor="text1"/>
          <w:kern w:val="0"/>
          <w:sz w:val="24"/>
          <w:highlight w:val="none"/>
          <w14:textFill>
            <w14:solidFill>
              <w14:schemeClr w14:val="tx1"/>
            </w14:solidFill>
          </w14:textFill>
        </w:rPr>
        <w:br w:type="page"/>
      </w:r>
    </w:p>
    <w:p w14:paraId="1B1C1AE5">
      <w:pPr>
        <w:pStyle w:val="3"/>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7" w:name="_Toc25153"/>
      <w:bookmarkStart w:id="118" w:name="_Toc15018"/>
      <w:r>
        <w:rPr>
          <w:rFonts w:hint="eastAsia"/>
          <w:color w:val="000000" w:themeColor="text1"/>
          <w:kern w:val="0"/>
          <w:sz w:val="24"/>
          <w:highlight w:val="none"/>
          <w14:textFill>
            <w14:solidFill>
              <w14:schemeClr w14:val="tx1"/>
            </w14:solidFill>
          </w14:textFill>
        </w:rPr>
        <w:t>B  技术要求</w:t>
      </w:r>
      <w:bookmarkEnd w:id="116"/>
      <w:bookmarkEnd w:id="117"/>
      <w:bookmarkEnd w:id="118"/>
    </w:p>
    <w:p w14:paraId="639144E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119" w:name="_Toc7584"/>
      <w:r>
        <w:rPr>
          <w:rFonts w:hint="eastAsia" w:ascii="宋体" w:hAnsi="宋体" w:eastAsia="宋体" w:cs="宋体"/>
          <w:b/>
          <w:bCs/>
          <w:color w:val="000000" w:themeColor="text1"/>
          <w:sz w:val="21"/>
          <w:szCs w:val="21"/>
          <w:highlight w:val="none"/>
          <w14:textFill>
            <w14:solidFill>
              <w14:schemeClr w14:val="tx1"/>
            </w14:solidFill>
          </w14:textFill>
        </w:rPr>
        <w:t>一、采购项目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w:t>
      </w:r>
      <w:r>
        <w:rPr>
          <w:rFonts w:hint="eastAsia" w:ascii="宋体" w:hAnsi="宋体" w:eastAsia="宋体" w:cs="宋体"/>
          <w:b/>
          <w:bCs/>
          <w:color w:val="000000" w:themeColor="text1"/>
          <w:sz w:val="21"/>
          <w:szCs w:val="21"/>
          <w:highlight w:val="none"/>
          <w14:textFill>
            <w14:solidFill>
              <w14:schemeClr w14:val="tx1"/>
            </w14:solidFill>
          </w14:textFill>
        </w:rPr>
        <w:t>要求</w:t>
      </w:r>
    </w:p>
    <w:tbl>
      <w:tblPr>
        <w:tblStyle w:val="49"/>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379"/>
        <w:gridCol w:w="4566"/>
        <w:gridCol w:w="1500"/>
      </w:tblGrid>
      <w:tr w14:paraId="4F68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shd w:val="clear" w:color="auto" w:fill="CCFFCC"/>
            <w:vAlign w:val="center"/>
          </w:tcPr>
          <w:p w14:paraId="66D0D22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序号</w:t>
            </w:r>
          </w:p>
        </w:tc>
        <w:tc>
          <w:tcPr>
            <w:tcW w:w="2379" w:type="dxa"/>
            <w:shd w:val="clear" w:color="auto" w:fill="CCFFCC"/>
            <w:vAlign w:val="center"/>
          </w:tcPr>
          <w:p w14:paraId="35A105B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项目内容</w:t>
            </w:r>
          </w:p>
        </w:tc>
        <w:tc>
          <w:tcPr>
            <w:tcW w:w="4566" w:type="dxa"/>
            <w:shd w:val="clear" w:color="auto" w:fill="CCFFCC"/>
            <w:vAlign w:val="center"/>
          </w:tcPr>
          <w:p w14:paraId="53660D4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说明与要求</w:t>
            </w:r>
          </w:p>
        </w:tc>
        <w:tc>
          <w:tcPr>
            <w:tcW w:w="1500" w:type="dxa"/>
            <w:shd w:val="clear" w:color="auto" w:fill="CCFFCC"/>
            <w:vAlign w:val="center"/>
          </w:tcPr>
          <w:p w14:paraId="1B058DC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数量</w:t>
            </w:r>
          </w:p>
        </w:tc>
      </w:tr>
      <w:tr w14:paraId="0A76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vAlign w:val="center"/>
          </w:tcPr>
          <w:p w14:paraId="4C2901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379" w:type="dxa"/>
            <w:vAlign w:val="center"/>
          </w:tcPr>
          <w:p w14:paraId="2429C96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1600吨</w:t>
            </w:r>
            <w:r>
              <w:rPr>
                <w:rFonts w:hint="eastAsia" w:ascii="宋体" w:hAnsi="宋体" w:eastAsia="宋体" w:cs="宋体"/>
                <w:color w:val="000000" w:themeColor="text1"/>
                <w:kern w:val="0"/>
                <w:sz w:val="21"/>
                <w:szCs w:val="21"/>
                <w:highlight w:val="none"/>
                <w14:textFill>
                  <w14:solidFill>
                    <w14:schemeClr w14:val="tx1"/>
                  </w14:solidFill>
                </w14:textFill>
              </w:rPr>
              <w:t>履带吊</w:t>
            </w:r>
          </w:p>
        </w:tc>
        <w:tc>
          <w:tcPr>
            <w:tcW w:w="4566" w:type="dxa"/>
            <w:vAlign w:val="center"/>
          </w:tcPr>
          <w:p w14:paraId="00E1207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设备的已使用年限不得超过五年</w:t>
            </w:r>
          </w:p>
        </w:tc>
        <w:tc>
          <w:tcPr>
            <w:tcW w:w="1500" w:type="dxa"/>
            <w:vAlign w:val="center"/>
          </w:tcPr>
          <w:p w14:paraId="06F9905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1台</w:t>
            </w:r>
          </w:p>
        </w:tc>
      </w:tr>
      <w:tr w14:paraId="60A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vAlign w:val="center"/>
          </w:tcPr>
          <w:p w14:paraId="00DD1F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379" w:type="dxa"/>
            <w:vAlign w:val="center"/>
          </w:tcPr>
          <w:p w14:paraId="467309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700吨</w:t>
            </w:r>
            <w:r>
              <w:rPr>
                <w:rFonts w:hint="eastAsia" w:ascii="宋体" w:hAnsi="宋体" w:eastAsia="宋体" w:cs="宋体"/>
                <w:color w:val="000000" w:themeColor="text1"/>
                <w:kern w:val="0"/>
                <w:sz w:val="21"/>
                <w:szCs w:val="21"/>
                <w:highlight w:val="none"/>
                <w14:textFill>
                  <w14:solidFill>
                    <w14:schemeClr w14:val="tx1"/>
                  </w14:solidFill>
                </w14:textFill>
              </w:rPr>
              <w:t>履带吊</w:t>
            </w:r>
          </w:p>
        </w:tc>
        <w:tc>
          <w:tcPr>
            <w:tcW w:w="4566" w:type="dxa"/>
            <w:vAlign w:val="center"/>
          </w:tcPr>
          <w:p w14:paraId="023DC5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设备的已使用年限不得超过五年</w:t>
            </w:r>
          </w:p>
        </w:tc>
        <w:tc>
          <w:tcPr>
            <w:tcW w:w="1500" w:type="dxa"/>
            <w:vAlign w:val="center"/>
          </w:tcPr>
          <w:p w14:paraId="057CFCC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color w:val="000000" w:themeColor="text1"/>
                <w:kern w:val="0"/>
                <w:sz w:val="21"/>
                <w:szCs w:val="21"/>
                <w:highlight w:val="none"/>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1台</w:t>
            </w:r>
          </w:p>
        </w:tc>
      </w:tr>
    </w:tbl>
    <w:p w14:paraId="0DA3D15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004FF8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采购项目服务要求：</w:t>
      </w:r>
    </w:p>
    <w:p w14:paraId="3AB42FB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1.购买保险要求</w:t>
      </w:r>
      <w:r>
        <w:rPr>
          <w:rFonts w:hint="eastAsia" w:ascii="宋体" w:hAnsi="宋体" w:eastAsia="宋体" w:cs="宋体"/>
          <w:b/>
          <w:bCs/>
          <w:color w:val="000000" w:themeColor="text1"/>
          <w:sz w:val="21"/>
          <w:szCs w:val="21"/>
          <w:highlight w:val="none"/>
          <w14:textFill>
            <w14:solidFill>
              <w14:schemeClr w14:val="tx1"/>
            </w14:solidFill>
          </w14:textFill>
        </w:rPr>
        <w:t>：</w:t>
      </w:r>
    </w:p>
    <w:p w14:paraId="6A79D8B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中标供应商须购买</w:t>
      </w:r>
      <w:r>
        <w:rPr>
          <w:rFonts w:hint="eastAsia" w:ascii="宋体" w:hAnsi="宋体" w:eastAsia="宋体" w:cs="宋体"/>
          <w:color w:val="000000" w:themeColor="text1"/>
          <w:sz w:val="21"/>
          <w:szCs w:val="21"/>
          <w:highlight w:val="none"/>
          <w14:textFill>
            <w14:solidFill>
              <w14:schemeClr w14:val="tx1"/>
            </w14:solidFill>
          </w14:textFill>
        </w:rPr>
        <w:t>阳江市阳江港广泰隆码头有限公司吊装</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作业的</w:t>
      </w:r>
      <w:r>
        <w:rPr>
          <w:rFonts w:hint="eastAsia" w:ascii="宋体" w:hAnsi="宋体" w:eastAsia="宋体" w:cs="宋体"/>
          <w:color w:val="000000" w:themeColor="text1"/>
          <w:sz w:val="21"/>
          <w:szCs w:val="21"/>
          <w:highlight w:val="none"/>
          <w14:textFill>
            <w14:solidFill>
              <w14:schemeClr w14:val="tx1"/>
            </w14:solidFill>
          </w14:textFill>
        </w:rPr>
        <w:t>一切险，按被吊设备市场价值的110%投保（含设备货值），保障范围须覆盖吊装全流程（自设备起吊至装船完成且吊钩脱离船舷止），包括吊机故障、操作失误、自然灾害（如台风、地震）导致的设备损坏及连带损失。</w:t>
      </w:r>
    </w:p>
    <w:p w14:paraId="6B273DD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）作业人员保险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中标供应商</w:t>
      </w:r>
      <w:r>
        <w:rPr>
          <w:rFonts w:hint="eastAsia" w:ascii="宋体" w:hAnsi="宋体" w:eastAsia="宋体" w:cs="宋体"/>
          <w:color w:val="000000" w:themeColor="text1"/>
          <w:sz w:val="21"/>
          <w:szCs w:val="21"/>
          <w:highlight w:val="none"/>
          <w14:textFill>
            <w14:solidFill>
              <w14:schemeClr w14:val="tx1"/>
            </w14:solidFill>
          </w14:textFill>
        </w:rPr>
        <w:t>负责作业人员保险</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为所有参与吊装人员投保意外伤害险，单人保额不低于人民币1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0万元。  </w:t>
      </w:r>
    </w:p>
    <w:p w14:paraId="699E196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lang w:val="en-US" w:eastAsia="zh-CN"/>
          <w14:textFill>
            <w14:solidFill>
              <w14:schemeClr w14:val="tx1"/>
            </w14:solidFill>
          </w14:textFill>
        </w:rPr>
        <w:t>投标人</w:t>
      </w:r>
      <w:r>
        <w:rPr>
          <w:rFonts w:hint="eastAsia" w:ascii="宋体" w:hAnsi="宋体" w:eastAsia="宋体" w:cs="宋体"/>
          <w:b/>
          <w:bCs/>
          <w:color w:val="000000" w:themeColor="text1"/>
          <w:sz w:val="21"/>
          <w:szCs w:val="21"/>
          <w:highlight w:val="none"/>
          <w14:textFill>
            <w14:solidFill>
              <w14:schemeClr w14:val="tx1"/>
            </w14:solidFill>
          </w14:textFill>
        </w:rPr>
        <w:t>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装作业要求</w:t>
      </w:r>
      <w:r>
        <w:rPr>
          <w:rFonts w:hint="eastAsia" w:ascii="宋体" w:hAnsi="宋体" w:eastAsia="宋体" w:cs="宋体"/>
          <w:b/>
          <w:bCs/>
          <w:color w:val="000000" w:themeColor="text1"/>
          <w:sz w:val="21"/>
          <w:szCs w:val="21"/>
          <w:highlight w:val="none"/>
          <w14:textFill>
            <w14:solidFill>
              <w14:schemeClr w14:val="tx1"/>
            </w14:solidFill>
          </w14:textFill>
        </w:rPr>
        <w:t>（包含但不限于）：</w:t>
      </w:r>
    </w:p>
    <w:p w14:paraId="5C68C712">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1）吊装要求：物件装卸船作业、陆上物件吊装移位作业（含物件吊具及辅具的安装及拆卸作业）</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承担吊装过程中的一切费用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含吊具、吊带、吊梁、卸扣及辅具</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安全</w:t>
      </w:r>
      <w:r>
        <w:rPr>
          <w:rFonts w:hint="eastAsia" w:ascii="宋体" w:hAnsi="宋体" w:eastAsia="宋体" w:cs="宋体"/>
          <w:color w:val="000000" w:themeColor="text1"/>
          <w:sz w:val="21"/>
          <w:szCs w:val="21"/>
          <w:highlight w:val="none"/>
          <w14:textFill>
            <w14:solidFill>
              <w14:schemeClr w14:val="tx1"/>
            </w14:solidFill>
          </w14:textFill>
        </w:rPr>
        <w:t>责任</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BA635E">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2）人员要求：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2台</w:t>
      </w:r>
      <w:r>
        <w:rPr>
          <w:rFonts w:hint="eastAsia" w:ascii="宋体" w:hAnsi="宋体" w:eastAsia="宋体" w:cs="宋体"/>
          <w:color w:val="000000" w:themeColor="text1"/>
          <w:sz w:val="21"/>
          <w:szCs w:val="21"/>
          <w:highlight w:val="none"/>
          <w14:textFill>
            <w14:solidFill>
              <w14:schemeClr w14:val="tx1"/>
            </w14:solidFill>
          </w14:textFill>
        </w:rPr>
        <w:t>履带</w:t>
      </w:r>
      <w:r>
        <w:rPr>
          <w:rFonts w:hint="eastAsia" w:ascii="宋体" w:hAnsi="宋体" w:eastAsia="宋体" w:cs="宋体"/>
          <w:color w:val="000000" w:themeColor="text1"/>
          <w:sz w:val="21"/>
          <w:szCs w:val="21"/>
          <w:highlight w:val="none"/>
          <w:lang w:val="en-US" w:eastAsia="zh-CN"/>
          <w14:textFill>
            <w14:solidFill>
              <w14:schemeClr w14:val="tx1"/>
            </w14:solidFill>
          </w14:textFill>
        </w:rPr>
        <w:t>吊</w:t>
      </w:r>
      <w:r>
        <w:rPr>
          <w:rFonts w:hint="eastAsia" w:ascii="宋体" w:hAnsi="宋体" w:eastAsia="宋体" w:cs="宋体"/>
          <w:color w:val="000000" w:themeColor="text1"/>
          <w:sz w:val="21"/>
          <w:szCs w:val="21"/>
          <w:highlight w:val="none"/>
          <w14:textFill>
            <w14:solidFill>
              <w14:schemeClr w14:val="tx1"/>
            </w14:solidFill>
          </w14:textFill>
        </w:rPr>
        <w:t>配备</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不少于4</w:t>
      </w:r>
      <w:r>
        <w:rPr>
          <w:rFonts w:hint="eastAsia" w:ascii="宋体" w:hAnsi="宋体" w:eastAsia="宋体" w:cs="宋体"/>
          <w:color w:val="000000" w:themeColor="text1"/>
          <w:sz w:val="21"/>
          <w:szCs w:val="21"/>
          <w:highlight w:val="none"/>
          <w14:textFill>
            <w14:solidFill>
              <w14:schemeClr w14:val="tx1"/>
            </w14:solidFill>
          </w14:textFill>
        </w:rPr>
        <w:t>名专业司机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4名指挥、18名码头装卸工人， </w:t>
      </w:r>
      <w:r>
        <w:rPr>
          <w:rFonts w:hint="eastAsia" w:ascii="宋体" w:hAnsi="宋体" w:eastAsia="宋体" w:cs="宋体"/>
          <w:color w:val="000000" w:themeColor="text1"/>
          <w:sz w:val="21"/>
          <w:szCs w:val="21"/>
          <w:highlight w:val="none"/>
          <w14:textFill>
            <w14:solidFill>
              <w14:schemeClr w14:val="tx1"/>
            </w14:solidFill>
          </w14:textFill>
        </w:rPr>
        <w:t>全天24小时根据采购人任务需求进行吊装工作</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DF5EAF">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3）项目需按照国家法规及行业规范要求配备人员，并持</w:t>
      </w:r>
      <w:r>
        <w:rPr>
          <w:rFonts w:hint="eastAsia" w:ascii="宋体" w:hAnsi="宋体" w:eastAsia="宋体" w:cs="宋体"/>
          <w:color w:val="000000" w:themeColor="text1"/>
          <w:sz w:val="21"/>
          <w:szCs w:val="21"/>
          <w:highlight w:val="none"/>
          <w:lang w:val="en-US" w:eastAsia="zh-CN"/>
          <w14:textFill>
            <w14:solidFill>
              <w14:schemeClr w14:val="tx1"/>
            </w14:solidFill>
          </w14:textFill>
        </w:rPr>
        <w:t>有效期内</w:t>
      </w:r>
      <w:r>
        <w:rPr>
          <w:rFonts w:hint="eastAsia" w:ascii="宋体" w:hAnsi="宋体" w:eastAsia="宋体" w:cs="宋体"/>
          <w:color w:val="000000" w:themeColor="text1"/>
          <w:sz w:val="21"/>
          <w:szCs w:val="21"/>
          <w:highlight w:val="none"/>
          <w14:textFill>
            <w14:solidFill>
              <w14:schemeClr w14:val="tx1"/>
            </w14:solidFill>
          </w14:textFill>
        </w:rPr>
        <w:t>证</w:t>
      </w: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r>
        <w:rPr>
          <w:rFonts w:hint="eastAsia" w:ascii="宋体" w:hAnsi="宋体" w:eastAsia="宋体" w:cs="宋体"/>
          <w:color w:val="000000" w:themeColor="text1"/>
          <w:sz w:val="21"/>
          <w:szCs w:val="21"/>
          <w:highlight w:val="none"/>
          <w14:textFill>
            <w14:solidFill>
              <w14:schemeClr w14:val="tx1"/>
            </w14:solidFill>
          </w14:textFill>
        </w:rPr>
        <w:t>上岗，每年要提交司机身体</w:t>
      </w:r>
      <w:r>
        <w:rPr>
          <w:rFonts w:hint="eastAsia" w:ascii="宋体" w:hAnsi="宋体" w:eastAsia="宋体" w:cs="宋体"/>
          <w:color w:val="000000" w:themeColor="text1"/>
          <w:sz w:val="21"/>
          <w:szCs w:val="21"/>
          <w:highlight w:val="none"/>
          <w:lang w:val="en-US" w:eastAsia="zh-CN"/>
          <w14:textFill>
            <w14:solidFill>
              <w14:schemeClr w14:val="tx1"/>
            </w14:solidFill>
          </w14:textFill>
        </w:rPr>
        <w:t>体检</w:t>
      </w:r>
      <w:r>
        <w:rPr>
          <w:rFonts w:hint="eastAsia" w:ascii="宋体" w:hAnsi="宋体" w:eastAsia="宋体" w:cs="宋体"/>
          <w:color w:val="000000" w:themeColor="text1"/>
          <w:sz w:val="21"/>
          <w:szCs w:val="21"/>
          <w:highlight w:val="none"/>
          <w14:textFill>
            <w14:solidFill>
              <w14:schemeClr w14:val="tx1"/>
            </w14:solidFill>
          </w14:textFill>
        </w:rPr>
        <w:t>报告，不符合特种设备操作要求将要辞退不能带病上岗。</w:t>
      </w:r>
    </w:p>
    <w:p w14:paraId="475C0195">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4）提供完整的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吊装</w:t>
      </w:r>
      <w:r>
        <w:rPr>
          <w:rFonts w:hint="eastAsia" w:ascii="宋体" w:hAnsi="宋体" w:eastAsia="宋体" w:cs="宋体"/>
          <w:bCs/>
          <w:color w:val="000000" w:themeColor="text1"/>
          <w:sz w:val="21"/>
          <w:szCs w:val="21"/>
          <w:highlight w:val="none"/>
          <w14:textFill>
            <w14:solidFill>
              <w14:schemeClr w14:val="tx1"/>
            </w14:solidFill>
          </w14:textFill>
        </w:rPr>
        <w:t>方案：</w:t>
      </w:r>
    </w:p>
    <w:p w14:paraId="24BA4E30">
      <w:pPr>
        <w:keepNext w:val="0"/>
        <w:keepLines w:val="0"/>
        <w:pageBreakBefore w:val="0"/>
        <w:widowControl w:val="0"/>
        <w:tabs>
          <w:tab w:val="left" w:pos="426"/>
        </w:tabs>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（1）吊机的型号及规格（吊机方案需考虑码头前沿距离对吊机的影响，码头泊位的承载力影响）</w:t>
      </w:r>
    </w:p>
    <w:p w14:paraId="30362BAC">
      <w:pPr>
        <w:keepNext w:val="0"/>
        <w:keepLines w:val="0"/>
        <w:pageBreakBefore w:val="0"/>
        <w:widowControl w:val="0"/>
        <w:tabs>
          <w:tab w:val="left" w:pos="426"/>
        </w:tabs>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（2）吊机的配置和人员（数量，工种）</w:t>
      </w:r>
    </w:p>
    <w:p w14:paraId="77B9261E">
      <w:pPr>
        <w:keepNext w:val="0"/>
        <w:keepLines w:val="0"/>
        <w:pageBreakBefore w:val="0"/>
        <w:widowControl w:val="0"/>
        <w:tabs>
          <w:tab w:val="left" w:pos="426"/>
        </w:tabs>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（3）安全管理（人员、设备、操作）</w:t>
      </w:r>
    </w:p>
    <w:p w14:paraId="5BE6125D">
      <w:pPr>
        <w:keepNext w:val="0"/>
        <w:keepLines w:val="0"/>
        <w:pageBreakBefore w:val="0"/>
        <w:widowControl w:val="0"/>
        <w:tabs>
          <w:tab w:val="left" w:pos="426"/>
        </w:tabs>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（4）吊装作业规定及工作范围</w:t>
      </w:r>
    </w:p>
    <w:p w14:paraId="20F0C807">
      <w:pPr>
        <w:keepNext w:val="0"/>
        <w:keepLines w:val="0"/>
        <w:pageBreakBefore w:val="0"/>
        <w:widowControl w:val="0"/>
        <w:tabs>
          <w:tab w:val="left" w:pos="426"/>
        </w:tabs>
        <w:kinsoku/>
        <w:wordWrap/>
        <w:overflowPunct/>
        <w:topLinePunct w:val="0"/>
        <w:autoSpaceDE/>
        <w:autoSpaceDN/>
        <w:bidi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（5）吊机的储备物料清单</w:t>
      </w:r>
    </w:p>
    <w:p w14:paraId="011AA5BD">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5）物件保管要求：因采购人需求，设备和物料、吊具需存放至码头堆场，看护保管工作由投标人负责。</w:t>
      </w:r>
    </w:p>
    <w:p w14:paraId="6FE93CBA">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6）其他物件吊装要求：除主机、叶片、风机部件外，还有其他设备的临时吊装需求，投标人需据此做出吊装方案，并实施吊</w:t>
      </w:r>
      <w:r>
        <w:rPr>
          <w:rFonts w:hint="eastAsia" w:ascii="宋体" w:hAnsi="宋体" w:eastAsia="宋体" w:cs="宋体"/>
          <w:color w:val="000000" w:themeColor="text1"/>
          <w:sz w:val="21"/>
          <w:szCs w:val="21"/>
          <w:highlight w:val="none"/>
          <w14:textFill>
            <w14:solidFill>
              <w14:schemeClr w14:val="tx1"/>
            </w14:solidFill>
          </w14:textFill>
        </w:rPr>
        <w:t>装作业。</w:t>
      </w:r>
    </w:p>
    <w:p w14:paraId="1C105D59">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）吊具及辅具要求：使用吊具前必须对吊具</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w:t>
      </w:r>
      <w:r>
        <w:rPr>
          <w:rFonts w:hint="eastAsia" w:ascii="宋体" w:hAnsi="宋体" w:eastAsia="宋体" w:cs="宋体"/>
          <w:color w:val="000000" w:themeColor="text1"/>
          <w:sz w:val="21"/>
          <w:szCs w:val="21"/>
          <w:highlight w:val="none"/>
          <w14:textFill>
            <w14:solidFill>
              <w14:schemeClr w14:val="tx1"/>
            </w14:solidFill>
          </w14:textFill>
        </w:rPr>
        <w:t>检查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且要</w:t>
      </w:r>
      <w:r>
        <w:rPr>
          <w:rFonts w:hint="eastAsia" w:ascii="宋体" w:hAnsi="宋体" w:eastAsia="宋体" w:cs="宋体"/>
          <w:color w:val="000000" w:themeColor="text1"/>
          <w:sz w:val="21"/>
          <w:szCs w:val="21"/>
          <w:highlight w:val="none"/>
          <w14:textFill>
            <w14:solidFill>
              <w14:schemeClr w14:val="tx1"/>
            </w14:solidFill>
          </w14:textFill>
        </w:rPr>
        <w:t>有记录表，吊具</w:t>
      </w:r>
      <w:r>
        <w:rPr>
          <w:rFonts w:hint="eastAsia" w:ascii="宋体" w:hAnsi="宋体" w:eastAsia="宋体" w:cs="宋体"/>
          <w:color w:val="000000" w:themeColor="text1"/>
          <w:sz w:val="21"/>
          <w:szCs w:val="21"/>
          <w:highlight w:val="none"/>
          <w:lang w:val="en-US" w:eastAsia="zh-CN"/>
          <w14:textFill>
            <w14:solidFill>
              <w14:schemeClr w14:val="tx1"/>
            </w14:solidFill>
          </w14:textFill>
        </w:rPr>
        <w:t>须有</w:t>
      </w:r>
      <w:r>
        <w:rPr>
          <w:rFonts w:hint="eastAsia" w:ascii="宋体" w:hAnsi="宋体" w:eastAsia="宋体" w:cs="宋体"/>
          <w:color w:val="000000" w:themeColor="text1"/>
          <w:sz w:val="21"/>
          <w:szCs w:val="21"/>
          <w:highlight w:val="none"/>
          <w14:textFill>
            <w14:solidFill>
              <w14:schemeClr w14:val="tx1"/>
            </w14:solidFill>
          </w14:textFill>
        </w:rPr>
        <w:t>合格证和出厂检测报告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高强度吊带、卸扣</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吊梁</w:t>
      </w:r>
      <w:r>
        <w:rPr>
          <w:rFonts w:hint="eastAsia" w:ascii="宋体" w:hAnsi="宋体" w:eastAsia="宋体" w:cs="宋体"/>
          <w:color w:val="000000" w:themeColor="text1"/>
          <w:sz w:val="21"/>
          <w:szCs w:val="21"/>
          <w:highlight w:val="none"/>
          <w:lang w:val="en-US" w:eastAsia="zh-CN"/>
          <w14:textFill>
            <w14:solidFill>
              <w14:schemeClr w14:val="tx1"/>
            </w14:solidFill>
          </w14:textFill>
        </w:rPr>
        <w:t>等吊具</w:t>
      </w:r>
      <w:r>
        <w:rPr>
          <w:rFonts w:hint="eastAsia" w:ascii="宋体" w:hAnsi="宋体" w:eastAsia="宋体" w:cs="宋体"/>
          <w:color w:val="000000" w:themeColor="text1"/>
          <w:sz w:val="21"/>
          <w:szCs w:val="21"/>
          <w:highlight w:val="none"/>
          <w14:textFill>
            <w14:solidFill>
              <w14:schemeClr w14:val="tx1"/>
            </w14:solidFill>
          </w14:textFill>
        </w:rPr>
        <w:t>要定期做探伤检测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不合格的严禁使用。</w:t>
      </w:r>
    </w:p>
    <w:p w14:paraId="20CEBD87">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）燃油要求：投标人负责吊机使用过程中的一切</w:t>
      </w:r>
      <w:r>
        <w:rPr>
          <w:rFonts w:hint="eastAsia" w:ascii="宋体" w:hAnsi="宋体" w:eastAsia="宋体" w:cs="宋体"/>
          <w:color w:val="000000" w:themeColor="text1"/>
          <w:sz w:val="21"/>
          <w:szCs w:val="21"/>
          <w:highlight w:val="none"/>
          <w:lang w:val="en-US" w:eastAsia="zh-CN"/>
          <w14:textFill>
            <w14:solidFill>
              <w14:schemeClr w14:val="tx1"/>
            </w14:solidFill>
          </w14:textFill>
        </w:rPr>
        <w:t>油料</w:t>
      </w:r>
      <w:r>
        <w:rPr>
          <w:rFonts w:hint="eastAsia" w:ascii="宋体" w:hAnsi="宋体" w:eastAsia="宋体" w:cs="宋体"/>
          <w:color w:val="000000" w:themeColor="text1"/>
          <w:sz w:val="21"/>
          <w:szCs w:val="21"/>
          <w:highlight w:val="none"/>
          <w14:textFill>
            <w14:solidFill>
              <w14:schemeClr w14:val="tx1"/>
            </w14:solidFill>
          </w14:textFill>
        </w:rPr>
        <w:t>费。</w:t>
      </w:r>
    </w:p>
    <w:p w14:paraId="2BC5BF41">
      <w:pPr>
        <w:keepNext w:val="0"/>
        <w:keepLines w:val="0"/>
        <w:pageBreakBefore w:val="0"/>
        <w:widowControl w:val="0"/>
        <w:kinsoku/>
        <w:wordWrap/>
        <w:overflowPunct/>
        <w:topLinePunct w:val="0"/>
        <w:autoSpaceDE/>
        <w:autoSpaceDN/>
        <w:bidi w:val="0"/>
        <w:spacing w:line="360" w:lineRule="auto"/>
        <w:ind w:firstLine="210" w:firstLineChars="1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）维修保养要求：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须以</w:t>
      </w:r>
      <w:r>
        <w:rPr>
          <w:rFonts w:hint="eastAsia" w:ascii="宋体" w:hAnsi="宋体" w:eastAsia="宋体" w:cs="宋体"/>
          <w:color w:val="000000" w:themeColor="text1"/>
          <w:sz w:val="21"/>
          <w:szCs w:val="21"/>
          <w:highlight w:val="none"/>
          <w14:textFill>
            <w14:solidFill>
              <w14:schemeClr w14:val="tx1"/>
            </w14:solidFill>
          </w14:textFill>
        </w:rPr>
        <w:t>有资质的维保公司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w:t>
      </w:r>
      <w:r>
        <w:rPr>
          <w:rFonts w:hint="eastAsia" w:ascii="宋体" w:hAnsi="宋体" w:eastAsia="宋体" w:cs="宋体"/>
          <w:b/>
          <w:color w:val="000000" w:themeColor="text1"/>
          <w:kern w:val="0"/>
          <w:sz w:val="21"/>
          <w:szCs w:val="21"/>
          <w:highlight w:val="none"/>
          <w14:textFill>
            <w14:solidFill>
              <w14:schemeClr w14:val="tx1"/>
            </w14:solidFill>
          </w14:textFill>
        </w:rPr>
        <w:t>履带吊维护保养</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协议</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对采购人根据生产情况每月提供时间给投标人维护设备，提交设备维护和保养记录表给采购人，维修及日常保养费用投标人负责。</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特殊需求：要求投标人须如实填写吊车参数明细表，否则取消投标资格。</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br w:type="page"/>
      </w:r>
    </w:p>
    <w:p w14:paraId="3A1C1EAA">
      <w:pPr>
        <w:pStyle w:val="2"/>
        <w:numPr>
          <w:ilvl w:val="0"/>
          <w:numId w:val="0"/>
        </w:numPr>
        <w:spacing w:beforeLines="0" w:line="240" w:lineRule="auto"/>
        <w:rPr>
          <w:color w:val="000000" w:themeColor="text1"/>
          <w:highlight w:val="none"/>
          <w14:textFill>
            <w14:solidFill>
              <w14:schemeClr w14:val="tx1"/>
            </w14:solidFill>
          </w14:textFill>
        </w:rPr>
      </w:pPr>
      <w:bookmarkStart w:id="120" w:name="_Toc30518"/>
      <w:r>
        <w:rPr>
          <w:rFonts w:hint="eastAsia"/>
          <w:color w:val="000000" w:themeColor="text1"/>
          <w:highlight w:val="none"/>
          <w14:textFill>
            <w14:solidFill>
              <w14:schemeClr w14:val="tx1"/>
            </w14:solidFill>
          </w14:textFill>
        </w:rPr>
        <w:t>第三部分 投标人须知</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9"/>
      <w:bookmarkEnd w:id="120"/>
    </w:p>
    <w:p w14:paraId="48DA7322">
      <w:pPr>
        <w:pStyle w:val="3"/>
        <w:numPr>
          <w:ilvl w:val="0"/>
          <w:numId w:val="0"/>
        </w:numPr>
        <w:rPr>
          <w:color w:val="000000" w:themeColor="text1"/>
          <w:szCs w:val="21"/>
          <w:highlight w:val="none"/>
          <w14:textFill>
            <w14:solidFill>
              <w14:schemeClr w14:val="tx1"/>
            </w14:solidFill>
          </w14:textFill>
        </w:rPr>
      </w:pPr>
      <w:bookmarkStart w:id="121" w:name="_Toc434832495"/>
      <w:bookmarkStart w:id="122" w:name="_Toc12841"/>
      <w:bookmarkStart w:id="123" w:name="_Toc1692"/>
      <w:bookmarkStart w:id="124" w:name="_Toc456272919"/>
      <w:bookmarkStart w:id="125" w:name="_Toc456648358"/>
      <w:r>
        <w:rPr>
          <w:rFonts w:hint="eastAsia"/>
          <w:color w:val="000000" w:themeColor="text1"/>
          <w:szCs w:val="21"/>
          <w:highlight w:val="none"/>
          <w14:textFill>
            <w14:solidFill>
              <w14:schemeClr w14:val="tx1"/>
            </w14:solidFill>
          </w14:textFill>
        </w:rPr>
        <w:t>投标人须知前附表</w:t>
      </w:r>
      <w:bookmarkEnd w:id="121"/>
      <w:bookmarkEnd w:id="122"/>
      <w:bookmarkEnd w:id="123"/>
      <w:bookmarkEnd w:id="124"/>
      <w:bookmarkEnd w:id="125"/>
    </w:p>
    <w:tbl>
      <w:tblPr>
        <w:tblStyle w:val="4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276"/>
        <w:gridCol w:w="4173"/>
      </w:tblGrid>
      <w:tr w14:paraId="0E4E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40E05E21">
            <w:pPr>
              <w:keepNext w:val="0"/>
              <w:keepLines w:val="0"/>
              <w:pageBreakBefore w:val="0"/>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bookmarkStart w:id="126" w:name="_Hlt21938668"/>
            <w:bookmarkEnd w:id="126"/>
            <w:bookmarkStart w:id="127" w:name="_Hlt21938665"/>
            <w:bookmarkEnd w:id="127"/>
            <w:bookmarkStart w:id="128" w:name="_Toc339019983"/>
            <w:bookmarkStart w:id="129" w:name="_Toc333935655"/>
            <w:bookmarkStart w:id="130" w:name="_Toc503785396"/>
            <w:bookmarkStart w:id="131" w:name="_Toc349127594"/>
            <w:bookmarkStart w:id="132" w:name="_Toc333935314"/>
            <w:bookmarkStart w:id="133" w:name="_Toc331684006"/>
            <w:bookmarkStart w:id="134" w:name="_Toc340677038"/>
            <w:bookmarkStart w:id="135" w:name="_Toc342296728"/>
            <w:bookmarkStart w:id="136" w:name="_Toc337632326"/>
            <w:bookmarkStart w:id="137" w:name="_Toc333237756"/>
            <w:bookmarkStart w:id="138" w:name="_Toc366072496"/>
            <w:bookmarkStart w:id="139" w:name="_Toc339019857"/>
            <w:bookmarkStart w:id="140" w:name="_Toc332206676"/>
            <w:bookmarkStart w:id="141" w:name="_Toc350438717"/>
            <w:bookmarkStart w:id="142" w:name="_Toc350756418"/>
            <w:bookmarkStart w:id="143" w:name="_Toc339020063"/>
            <w:bookmarkStart w:id="144" w:name="_Toc339441055"/>
            <w:bookmarkStart w:id="145" w:name="_Toc342060342"/>
            <w:bookmarkStart w:id="146" w:name="_Toc339362268"/>
            <w:bookmarkStart w:id="147" w:name="_Toc333237645"/>
            <w:bookmarkStart w:id="148" w:name="_Toc340672837"/>
            <w:bookmarkStart w:id="149" w:name="_Toc336681903"/>
            <w:bookmarkStart w:id="150" w:name="_Toc330459953"/>
            <w:bookmarkStart w:id="151" w:name="_Toc349143557"/>
            <w:bookmarkStart w:id="152" w:name="_Toc497224194"/>
            <w:bookmarkStart w:id="153" w:name="_Toc331512866"/>
            <w:bookmarkStart w:id="154" w:name="_Toc336681548"/>
            <w:bookmarkStart w:id="155" w:name="_Toc340507410"/>
            <w:bookmarkStart w:id="156" w:name="_Toc332270314"/>
            <w:bookmarkStart w:id="157" w:name="_Toc341348306"/>
            <w:bookmarkStart w:id="158" w:name="_Toc339020201"/>
            <w:bookmarkStart w:id="159" w:name="_Toc365985147"/>
            <w:bookmarkStart w:id="160" w:name="_Toc365967041"/>
            <w:bookmarkStart w:id="161" w:name="_Toc345513835"/>
            <w:bookmarkStart w:id="162" w:name="_Toc333238601"/>
            <w:r>
              <w:rPr>
                <w:rFonts w:hint="eastAsia" w:ascii="宋体" w:hAnsi="宋体" w:eastAsia="宋体" w:cs="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558BEB9F">
            <w:pPr>
              <w:keepNext w:val="0"/>
              <w:keepLines w:val="0"/>
              <w:pageBreakBefore w:val="0"/>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51CC5C38">
            <w:pPr>
              <w:keepNext w:val="0"/>
              <w:keepLines w:val="0"/>
              <w:pageBreakBefore w:val="0"/>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主要内容</w:t>
            </w:r>
          </w:p>
        </w:tc>
      </w:tr>
      <w:tr w14:paraId="2B04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FC5409E">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35E4C667">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lang w:val="en-GB"/>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E68D381">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评标委员会</w:t>
            </w:r>
            <w:r>
              <w:rPr>
                <w:rFonts w:hint="eastAsia" w:ascii="宋体" w:hAnsi="宋体" w:eastAsia="宋体" w:cs="宋体"/>
                <w:bCs/>
                <w:color w:val="000000" w:themeColor="text1"/>
                <w:highlight w:val="none"/>
                <w:lang w:val="en-US" w:eastAsia="zh-CN"/>
                <w14:textFill>
                  <w14:solidFill>
                    <w14:schemeClr w14:val="tx1"/>
                  </w14:solidFill>
                </w14:textFill>
              </w:rPr>
              <w:t>根据政府采购相关法律法规组成</w:t>
            </w:r>
            <w:r>
              <w:rPr>
                <w:rFonts w:hint="eastAsia" w:ascii="宋体" w:hAnsi="宋体" w:eastAsia="宋体" w:cs="宋体"/>
                <w:bCs/>
                <w:color w:val="000000" w:themeColor="text1"/>
                <w:highlight w:val="none"/>
                <w14:textFill>
                  <w14:solidFill>
                    <w14:schemeClr w14:val="tx1"/>
                  </w14:solidFill>
                </w14:textFill>
              </w:rPr>
              <w:t>，评审专家根据相关法律法规及法律程序</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依据本次采购活动的特点和需要在政府指定的专家库中随机抽取产生</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专家数量共</w:t>
            </w:r>
            <w:r>
              <w:rPr>
                <w:rFonts w:hint="eastAsia" w:ascii="宋体" w:hAnsi="宋体" w:eastAsia="宋体" w:cs="宋体"/>
                <w:b/>
                <w:bCs/>
                <w:color w:val="000000" w:themeColor="text1"/>
                <w:highlight w:val="none"/>
                <w:u w:val="single"/>
                <w14:textFill>
                  <w14:solidFill>
                    <w14:schemeClr w14:val="tx1"/>
                  </w14:solidFill>
                </w14:textFill>
              </w:rPr>
              <w:t xml:space="preserve"> </w:t>
            </w:r>
            <w:r>
              <w:rPr>
                <w:rFonts w:hint="eastAsia" w:ascii="宋体" w:hAnsi="宋体" w:cs="宋体"/>
                <w:b/>
                <w:bCs/>
                <w:color w:val="000000" w:themeColor="text1"/>
                <w:highlight w:val="none"/>
                <w:u w:val="single"/>
                <w:lang w:val="en-US" w:eastAsia="zh-CN"/>
                <w14:textFill>
                  <w14:solidFill>
                    <w14:schemeClr w14:val="tx1"/>
                  </w14:solidFill>
                </w14:textFill>
              </w:rPr>
              <w:t>7</w:t>
            </w:r>
            <w:r>
              <w:rPr>
                <w:rFonts w:hint="eastAsia" w:ascii="宋体" w:hAnsi="宋体" w:eastAsia="宋体" w:cs="宋体"/>
                <w:b/>
                <w:bCs/>
                <w:color w:val="000000" w:themeColor="text1"/>
                <w:highlight w:val="none"/>
                <w:u w:val="single"/>
                <w14:textFill>
                  <w14:solidFill>
                    <w14:schemeClr w14:val="tx1"/>
                  </w14:solidFill>
                </w14:textFill>
              </w:rPr>
              <w:t xml:space="preserve"> </w:t>
            </w:r>
            <w:r>
              <w:rPr>
                <w:rFonts w:hint="eastAsia" w:ascii="宋体" w:hAnsi="宋体" w:eastAsia="宋体" w:cs="宋体"/>
                <w:b/>
                <w:bCs/>
                <w:color w:val="000000" w:themeColor="text1"/>
                <w:highlight w:val="none"/>
                <w14:textFill>
                  <w14:solidFill>
                    <w14:schemeClr w14:val="tx1"/>
                  </w14:solidFill>
                </w14:textFill>
              </w:rPr>
              <w:t>名。</w:t>
            </w:r>
          </w:p>
        </w:tc>
      </w:tr>
      <w:tr w14:paraId="279B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F7562D8">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0FD54420">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投标资料数量和封装</w:t>
            </w:r>
            <w:r>
              <w:rPr>
                <w:rFonts w:hint="eastAsia" w:ascii="宋体" w:hAnsi="宋体" w:eastAsia="宋体" w:cs="宋体"/>
                <w:color w:val="000000" w:themeColor="text1"/>
                <w:szCs w:val="21"/>
                <w:highlight w:val="none"/>
                <w:lang w:val="en-US" w:eastAsia="zh-CN"/>
                <w14:textFill>
                  <w14:solidFill>
                    <w14:schemeClr w14:val="tx1"/>
                  </w14:solidFill>
                </w14:textFill>
              </w:rPr>
              <w:t>要求</w:t>
            </w:r>
          </w:p>
        </w:tc>
        <w:tc>
          <w:tcPr>
            <w:tcW w:w="1587" w:type="dxa"/>
            <w:vMerge w:val="restart"/>
            <w:tcBorders>
              <w:top w:val="single" w:color="auto" w:sz="4" w:space="0"/>
              <w:left w:val="single" w:color="auto" w:sz="4" w:space="0"/>
              <w:right w:val="single" w:color="auto" w:sz="4" w:space="0"/>
            </w:tcBorders>
            <w:vAlign w:val="center"/>
          </w:tcPr>
          <w:p w14:paraId="17D0E660">
            <w:pPr>
              <w:keepNext w:val="0"/>
              <w:keepLines w:val="0"/>
              <w:pageBreakBefore w:val="0"/>
              <w:tabs>
                <w:tab w:val="left" w:pos="528"/>
                <w:tab w:val="left" w:pos="783"/>
              </w:tabs>
              <w:kinsoku/>
              <w:wordWrap/>
              <w:overflowPunct/>
              <w:topLinePunct w:val="0"/>
              <w:bidi w:val="0"/>
              <w:snapToGrid/>
              <w:spacing w:line="400" w:lineRule="exact"/>
              <w:jc w:val="both"/>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共提供4份</w:t>
            </w:r>
            <w:r>
              <w:rPr>
                <w:rFonts w:hint="eastAsia" w:ascii="宋体" w:hAnsi="宋体" w:eastAsia="宋体" w:cs="宋体"/>
                <w:b/>
                <w:bCs/>
                <w:color w:val="000000" w:themeColor="text1"/>
                <w:szCs w:val="21"/>
                <w:highlight w:val="none"/>
                <w14:textFill>
                  <w14:solidFill>
                    <w14:schemeClr w14:val="tx1"/>
                  </w14:solidFill>
                </w14:textFill>
              </w:rPr>
              <w:t>投标</w:t>
            </w:r>
            <w:r>
              <w:rPr>
                <w:rFonts w:hint="eastAsia" w:ascii="宋体" w:hAnsi="宋体" w:eastAsia="宋体" w:cs="宋体"/>
                <w:b/>
                <w:bCs/>
                <w:color w:val="000000" w:themeColor="text1"/>
                <w:szCs w:val="21"/>
                <w:highlight w:val="none"/>
                <w:lang w:val="en-US" w:eastAsia="zh-CN"/>
                <w14:textFill>
                  <w14:solidFill>
                    <w14:schemeClr w14:val="tx1"/>
                  </w14:solidFill>
                </w14:textFill>
              </w:rPr>
              <w:t>资料，分别封装：</w:t>
            </w:r>
          </w:p>
          <w:p w14:paraId="68626421">
            <w:pPr>
              <w:pStyle w:val="19"/>
              <w:rPr>
                <w:rFonts w:hint="eastAsia" w:ascii="宋体" w:hAnsi="宋体" w:eastAsia="宋体" w:cs="宋体"/>
                <w:color w:val="000000" w:themeColor="text1"/>
                <w:highlight w:val="none"/>
                <w:lang w:eastAsia="zh-CN"/>
                <w14:textFill>
                  <w14:solidFill>
                    <w14:schemeClr w14:val="tx1"/>
                  </w14:solidFill>
                </w14:textFill>
              </w:rPr>
            </w:pPr>
          </w:p>
          <w:p w14:paraId="7FD7ADF2">
            <w:pPr>
              <w:keepNext w:val="0"/>
              <w:keepLines w:val="0"/>
              <w:pageBreakBefore w:val="0"/>
              <w:numPr>
                <w:ilvl w:val="0"/>
                <w:numId w:val="0"/>
              </w:numPr>
              <w:tabs>
                <w:tab w:val="left" w:pos="528"/>
                <w:tab w:val="left" w:pos="783"/>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BED2D0F">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资格审查文件</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内含</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highlight w:val="none"/>
                <w:lang w:val="en-US" w:eastAsia="zh-CN"/>
                <w14:textFill>
                  <w14:solidFill>
                    <w14:schemeClr w14:val="tx1"/>
                  </w14:solidFill>
                </w14:textFill>
              </w:rPr>
              <w:t>正</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6</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副，</w:t>
            </w:r>
            <w:r>
              <w:rPr>
                <w:rFonts w:hint="eastAsia" w:ascii="宋体" w:hAnsi="宋体" w:eastAsia="宋体" w:cs="宋体"/>
                <w:bCs/>
                <w:color w:val="000000" w:themeColor="text1"/>
                <w:szCs w:val="21"/>
                <w:highlight w:val="none"/>
                <w14:textFill>
                  <w14:solidFill>
                    <w14:schemeClr w14:val="tx1"/>
                  </w14:solidFill>
                </w14:textFill>
              </w:rPr>
              <w:t>独立装订成册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487B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28DB5EDA">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70B6FF56">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50D11685">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05C399F">
            <w:pPr>
              <w:keepNext w:val="0"/>
              <w:keepLines w:val="0"/>
              <w:pageBreakBefore w:val="0"/>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商务及技术文件</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（内含</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highlight w:val="none"/>
                <w:lang w:val="en-US" w:eastAsia="zh-CN"/>
                <w14:textFill>
                  <w14:solidFill>
                    <w14:schemeClr w14:val="tx1"/>
                  </w14:solidFill>
                </w14:textFill>
              </w:rPr>
              <w:t>正</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6</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副，</w:t>
            </w:r>
            <w:r>
              <w:rPr>
                <w:rFonts w:hint="eastAsia" w:ascii="宋体" w:hAnsi="宋体" w:eastAsia="宋体" w:cs="宋体"/>
                <w:bCs/>
                <w:color w:val="000000" w:themeColor="text1"/>
                <w:szCs w:val="21"/>
                <w:highlight w:val="none"/>
                <w14:textFill>
                  <w14:solidFill>
                    <w14:schemeClr w14:val="tx1"/>
                  </w14:solidFill>
                </w14:textFill>
              </w:rPr>
              <w:t>独立装订成册</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7A9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77FAD898">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15C9F00">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02DCCE87">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1CA651A5">
            <w:pPr>
              <w:keepNext w:val="0"/>
              <w:keepLines w:val="0"/>
              <w:pageBreakBefore w:val="0"/>
              <w:numPr>
                <w:ilvl w:val="0"/>
                <w:numId w:val="23"/>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开标信封</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（内含“开标一览表</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分项报价表</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法定代表人（负责人）证明书”和“法定代表人（负责人）授权书”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7F74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112AC632">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5206B510">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307AC91C">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625DCDCB">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highlight w:val="none"/>
                <w:lang w:val="en-US" w:eastAsia="zh-CN"/>
                <w14:textFill>
                  <w14:solidFill>
                    <w14:schemeClr w14:val="tx1"/>
                  </w14:solidFill>
                </w14:textFill>
              </w:rPr>
              <w:t>投标文件电子版。</w:t>
            </w:r>
            <w:r>
              <w:rPr>
                <w:rFonts w:hint="eastAsia" w:ascii="宋体" w:hAnsi="宋体" w:eastAsia="宋体" w:cs="宋体"/>
                <w:color w:val="000000" w:themeColor="text1"/>
                <w:highlight w:val="none"/>
                <w:lang w:val="en-US" w:eastAsia="zh-CN"/>
                <w14:textFill>
                  <w14:solidFill>
                    <w14:schemeClr w14:val="tx1"/>
                  </w14:solidFill>
                </w14:textFill>
              </w:rPr>
              <w:t>（以光盘或U盘提供，内含PDF及可编辑的投标文件电子版1份，</w:t>
            </w:r>
            <w:r>
              <w:rPr>
                <w:rFonts w:hint="eastAsia" w:ascii="宋体" w:hAnsi="宋体" w:eastAsia="宋体" w:cs="宋体"/>
                <w:color w:val="000000" w:themeColor="text1"/>
                <w:szCs w:val="21"/>
                <w:highlight w:val="none"/>
                <w14:textFill>
                  <w14:solidFill>
                    <w14:schemeClr w14:val="tx1"/>
                  </w14:solidFill>
                </w14:textFill>
              </w:rPr>
              <w:t>在封面上注明“</w:t>
            </w:r>
            <w:r>
              <w:rPr>
                <w:rFonts w:hint="eastAsia" w:ascii="宋体" w:hAnsi="宋体" w:eastAsia="宋体" w:cs="宋体"/>
                <w:color w:val="000000" w:themeColor="text1"/>
                <w:szCs w:val="21"/>
                <w:highlight w:val="none"/>
                <w:lang w:val="en-US" w:eastAsia="zh-CN"/>
                <w14:textFill>
                  <w14:solidFill>
                    <w14:schemeClr w14:val="tx1"/>
                  </w14:solidFill>
                </w14:textFill>
              </w:rPr>
              <w:t>公司名称</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投标文件电子版</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w:t>
            </w:r>
          </w:p>
        </w:tc>
      </w:tr>
      <w:tr w14:paraId="2AC1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1B1CD785">
            <w:pPr>
              <w:keepNext w:val="0"/>
              <w:keepLines w:val="0"/>
              <w:pageBreakBefore w:val="0"/>
              <w:tabs>
                <w:tab w:val="left" w:pos="180"/>
              </w:tabs>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9547666">
            <w:pPr>
              <w:keepNext w:val="0"/>
              <w:keepLines w:val="0"/>
              <w:pageBreakBefore w:val="0"/>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2EF8F22C">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所有投标资料</w:t>
            </w:r>
            <w:r>
              <w:rPr>
                <w:rFonts w:hint="eastAsia" w:ascii="宋体" w:hAnsi="宋体" w:eastAsia="宋体" w:cs="宋体"/>
                <w:bCs/>
                <w:color w:val="000000" w:themeColor="text1"/>
                <w:szCs w:val="21"/>
                <w:highlight w:val="none"/>
                <w14:textFill>
                  <w14:solidFill>
                    <w14:schemeClr w14:val="tx1"/>
                  </w14:solidFill>
                </w14:textFill>
              </w:rPr>
              <w:t>分别密封在不透明的外层封装中，</w:t>
            </w:r>
            <w:r>
              <w:rPr>
                <w:rFonts w:hint="eastAsia" w:ascii="宋体" w:hAnsi="宋体" w:eastAsia="宋体" w:cs="宋体"/>
                <w:color w:val="000000" w:themeColor="text1"/>
                <w:szCs w:val="21"/>
                <w:highlight w:val="none"/>
                <w14:textFill>
                  <w14:solidFill>
                    <w14:schemeClr w14:val="tx1"/>
                  </w14:solidFill>
                </w14:textFill>
              </w:rPr>
              <w:t>封面需按招标文件封面格式要求标注并加盖公章。</w:t>
            </w:r>
          </w:p>
        </w:tc>
      </w:tr>
      <w:tr w14:paraId="264B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E2D52FE">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AACC644">
            <w:pPr>
              <w:keepNext w:val="0"/>
              <w:keepLines w:val="0"/>
              <w:pageBreakBefore w:val="0"/>
              <w:widowControl/>
              <w:kinsoku/>
              <w:wordWrap/>
              <w:overflowPunct/>
              <w:topLinePunct w:val="0"/>
              <w:bidi w:val="0"/>
              <w:snapToGrid/>
              <w:spacing w:line="40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55E90456">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每一密封封</w:t>
            </w:r>
            <w:r>
              <w:rPr>
                <w:rFonts w:hint="eastAsia" w:ascii="宋体" w:hAnsi="宋体" w:eastAsia="宋体" w:cs="宋体"/>
                <w:bCs/>
                <w:color w:val="000000" w:themeColor="text1"/>
                <w:highlight w:val="none"/>
                <w:lang w:val="en-US" w:eastAsia="zh-CN"/>
                <w14:textFill>
                  <w14:solidFill>
                    <w14:schemeClr w14:val="tx1"/>
                  </w14:solidFill>
                </w14:textFill>
              </w:rPr>
              <w:t>装</w:t>
            </w:r>
            <w:r>
              <w:rPr>
                <w:rFonts w:hint="eastAsia" w:ascii="宋体" w:hAnsi="宋体" w:eastAsia="宋体" w:cs="宋体"/>
                <w:bCs/>
                <w:color w:val="000000" w:themeColor="text1"/>
                <w:highlight w:val="none"/>
                <w14:textFill>
                  <w14:solidFill>
                    <w14:schemeClr w14:val="tx1"/>
                  </w14:solidFill>
                </w14:textFill>
              </w:rPr>
              <w:t>上均注明“于</w:t>
            </w:r>
            <w:r>
              <w:rPr>
                <w:rFonts w:hint="eastAsia" w:ascii="宋体" w:hAnsi="宋体" w:eastAsia="宋体" w:cs="宋体"/>
                <w:bCs/>
                <w:color w:val="000000" w:themeColor="text1"/>
                <w:highlight w:val="none"/>
                <w:u w:val="single"/>
                <w14:textFill>
                  <w14:solidFill>
                    <w14:schemeClr w14:val="tx1"/>
                  </w14:solidFill>
                </w14:textFill>
              </w:rPr>
              <w:t xml:space="preserve">     （投标截止时间）   </w:t>
            </w:r>
            <w:r>
              <w:rPr>
                <w:rFonts w:hint="eastAsia" w:ascii="宋体" w:hAnsi="宋体" w:eastAsia="宋体" w:cs="宋体"/>
                <w:bCs/>
                <w:color w:val="000000" w:themeColor="text1"/>
                <w:highlight w:val="none"/>
                <w14:textFill>
                  <w14:solidFill>
                    <w14:schemeClr w14:val="tx1"/>
                  </w14:solidFill>
                </w14:textFill>
              </w:rPr>
              <w:t>之前不准启封”的字样。</w:t>
            </w:r>
          </w:p>
        </w:tc>
      </w:tr>
      <w:tr w14:paraId="271F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8102140">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6A58490E">
            <w:pPr>
              <w:keepNext w:val="0"/>
              <w:keepLines w:val="0"/>
              <w:pageBreakBefore w:val="0"/>
              <w:widowControl/>
              <w:kinsoku/>
              <w:wordWrap/>
              <w:overflowPunct/>
              <w:topLinePunct w:val="0"/>
              <w:bidi w:val="0"/>
              <w:snapToGrid/>
              <w:spacing w:line="40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0370C25">
            <w:pPr>
              <w:keepNext w:val="0"/>
              <w:keepLines w:val="0"/>
              <w:pageBreakBefore w:val="0"/>
              <w:kinsoku/>
              <w:wordWrap/>
              <w:overflowPunct/>
              <w:topLinePunct w:val="0"/>
              <w:bidi w:val="0"/>
              <w:snapToGrid/>
              <w:spacing w:line="40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投标人未按上述规定对投标文件进行密封和加写标记，</w:t>
            </w:r>
            <w:r>
              <w:rPr>
                <w:rFonts w:hint="eastAsia" w:ascii="宋体" w:hAnsi="宋体" w:eastAsia="宋体" w:cs="宋体"/>
                <w:color w:val="000000" w:themeColor="text1"/>
                <w:highlight w:val="none"/>
                <w14:textFill>
                  <w14:solidFill>
                    <w14:schemeClr w14:val="tx1"/>
                  </w14:solidFill>
                </w14:textFill>
              </w:rPr>
              <w:t>代理采购机构有权予以拒收，并退回给投标人。电报、电话、传真</w:t>
            </w:r>
            <w:r>
              <w:rPr>
                <w:rFonts w:hint="eastAsia" w:ascii="宋体" w:hAnsi="宋体" w:eastAsia="宋体" w:cs="宋体"/>
                <w:bCs/>
                <w:color w:val="000000" w:themeColor="text1"/>
                <w:highlight w:val="none"/>
                <w14:textFill>
                  <w14:solidFill>
                    <w14:schemeClr w14:val="tx1"/>
                  </w14:solidFill>
                </w14:textFill>
              </w:rPr>
              <w:t>等非纸质形式</w:t>
            </w:r>
            <w:r>
              <w:rPr>
                <w:rFonts w:hint="eastAsia" w:ascii="宋体" w:hAnsi="宋体" w:eastAsia="宋体" w:cs="宋体"/>
                <w:color w:val="000000" w:themeColor="text1"/>
                <w:highlight w:val="none"/>
                <w14:textFill>
                  <w14:solidFill>
                    <w14:schemeClr w14:val="tx1"/>
                  </w14:solidFill>
                </w14:textFill>
              </w:rPr>
              <w:t>的投标概不接受</w:t>
            </w:r>
            <w:r>
              <w:rPr>
                <w:rFonts w:hint="eastAsia" w:ascii="宋体" w:hAnsi="宋体" w:eastAsia="宋体" w:cs="宋体"/>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所有投标文件密封袋的封口处应加盖投标人公章或密封章。</w:t>
            </w:r>
          </w:p>
        </w:tc>
      </w:tr>
      <w:tr w14:paraId="4AF9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63C213B">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07D19F81">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163D4118">
            <w:pPr>
              <w:pStyle w:val="5"/>
              <w:keepNext w:val="0"/>
              <w:keepLines w:val="0"/>
              <w:pageBreakBefore w:val="0"/>
              <w:numPr>
                <w:ilvl w:val="0"/>
                <w:numId w:val="0"/>
              </w:numPr>
              <w:tabs>
                <w:tab w:val="left" w:pos="26"/>
              </w:tabs>
              <w:kinsoku/>
              <w:wordWrap/>
              <w:overflowPunct/>
              <w:topLinePunct w:val="0"/>
              <w:bidi w:val="0"/>
              <w:snapToGrid/>
              <w:spacing w:line="400" w:lineRule="exact"/>
              <w:ind w:left="26" w:leftChars="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招标文件中打“★”号条款必须实质性响应，负偏离（不满足要求）将导致投标无效。</w:t>
            </w:r>
          </w:p>
          <w:p w14:paraId="2E10EC00">
            <w:pPr>
              <w:pStyle w:val="5"/>
              <w:keepNext w:val="0"/>
              <w:keepLines w:val="0"/>
              <w:pageBreakBefore w:val="0"/>
              <w:numPr>
                <w:ilvl w:val="0"/>
                <w:numId w:val="0"/>
              </w:numPr>
              <w:tabs>
                <w:tab w:val="left" w:pos="26"/>
              </w:tabs>
              <w:kinsoku/>
              <w:wordWrap/>
              <w:overflowPunct/>
              <w:topLinePunct w:val="0"/>
              <w:bidi w:val="0"/>
              <w:snapToGrid/>
              <w:spacing w:line="400" w:lineRule="exact"/>
              <w:ind w:left="26" w:leftChars="0"/>
              <w:jc w:val="both"/>
              <w:rPr>
                <w:rFonts w:hint="eastAsia" w:ascii="宋体" w:hAnsi="宋体" w:eastAsia="宋体" w:cs="宋体"/>
                <w:bCs/>
                <w:color w:val="000000" w:themeColor="text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招标文件中带“▲”为实质性参数要求响应</w:t>
            </w:r>
            <w:r>
              <w:rPr>
                <w:rFonts w:hint="eastAsia" w:hAnsi="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负偏离（不满足要求）将导致严重扣分。</w:t>
            </w:r>
          </w:p>
        </w:tc>
      </w:tr>
      <w:tr w14:paraId="07D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vMerge w:val="restart"/>
            <w:tcBorders>
              <w:top w:val="single" w:color="auto" w:sz="4" w:space="0"/>
              <w:left w:val="single" w:color="auto" w:sz="4" w:space="0"/>
              <w:right w:val="single" w:color="auto" w:sz="4" w:space="0"/>
            </w:tcBorders>
            <w:vAlign w:val="center"/>
          </w:tcPr>
          <w:p w14:paraId="225D432C">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p>
        </w:tc>
        <w:tc>
          <w:tcPr>
            <w:tcW w:w="1856" w:type="dxa"/>
            <w:vMerge w:val="restart"/>
            <w:tcBorders>
              <w:top w:val="single" w:color="auto" w:sz="4" w:space="0"/>
              <w:left w:val="single" w:color="auto" w:sz="4" w:space="0"/>
              <w:right w:val="single" w:color="auto" w:sz="4" w:space="0"/>
            </w:tcBorders>
            <w:vAlign w:val="center"/>
          </w:tcPr>
          <w:p w14:paraId="71D55A0E">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信息公告媒体</w:t>
            </w:r>
          </w:p>
        </w:tc>
        <w:tc>
          <w:tcPr>
            <w:tcW w:w="2863" w:type="dxa"/>
            <w:gridSpan w:val="2"/>
            <w:tcBorders>
              <w:top w:val="single" w:color="auto" w:sz="4" w:space="0"/>
              <w:left w:val="single" w:color="auto" w:sz="4" w:space="0"/>
              <w:bottom w:val="single" w:color="auto" w:sz="4" w:space="0"/>
              <w:right w:val="single" w:color="auto" w:sz="4" w:space="0"/>
            </w:tcBorders>
            <w:vAlign w:val="center"/>
          </w:tcPr>
          <w:p w14:paraId="11D9E457">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4173" w:type="dxa"/>
            <w:tcBorders>
              <w:top w:val="single" w:color="auto" w:sz="4" w:space="0"/>
              <w:left w:val="single" w:color="auto" w:sz="4" w:space="0"/>
              <w:bottom w:val="single" w:color="auto" w:sz="4" w:space="0"/>
              <w:right w:val="single" w:color="auto" w:sz="4" w:space="0"/>
            </w:tcBorders>
            <w:vAlign w:val="center"/>
          </w:tcPr>
          <w:p w14:paraId="4BA51D7B">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1B48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5" w:type="dxa"/>
            <w:vMerge w:val="continue"/>
            <w:tcBorders>
              <w:left w:val="single" w:color="auto" w:sz="4" w:space="0"/>
              <w:right w:val="single" w:color="auto" w:sz="4" w:space="0"/>
            </w:tcBorders>
            <w:vAlign w:val="center"/>
          </w:tcPr>
          <w:p w14:paraId="1DB68403">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D2B903F">
            <w:pPr>
              <w:keepNext w:val="0"/>
              <w:keepLines w:val="0"/>
              <w:pageBreakBefore w:val="0"/>
              <w:widowControl/>
              <w:kinsoku/>
              <w:wordWrap/>
              <w:overflowPunct/>
              <w:topLinePunct w:val="0"/>
              <w:bidi w:val="0"/>
              <w:snapToGrid/>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63" w:type="dxa"/>
            <w:gridSpan w:val="2"/>
            <w:vMerge w:val="restart"/>
            <w:tcBorders>
              <w:top w:val="single" w:color="auto" w:sz="4" w:space="0"/>
              <w:left w:val="single" w:color="auto" w:sz="4" w:space="0"/>
              <w:right w:val="single" w:color="auto" w:sz="4" w:space="0"/>
            </w:tcBorders>
            <w:vAlign w:val="center"/>
          </w:tcPr>
          <w:p w14:paraId="49ED1F00">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广东业信招标有限公司</w:t>
            </w:r>
            <w:r>
              <w:rPr>
                <w:rFonts w:hint="eastAsia" w:ascii="宋体" w:hAnsi="宋体" w:eastAsia="宋体" w:cs="宋体"/>
                <w:color w:val="000000" w:themeColor="text1"/>
                <w:szCs w:val="21"/>
                <w:highlight w:val="none"/>
                <w14:textFill>
                  <w14:solidFill>
                    <w14:schemeClr w14:val="tx1"/>
                  </w14:solidFill>
                </w14:textFill>
              </w:rPr>
              <w:t>网</w:t>
            </w:r>
          </w:p>
        </w:tc>
        <w:tc>
          <w:tcPr>
            <w:tcW w:w="4173" w:type="dxa"/>
            <w:tcBorders>
              <w:top w:val="single" w:color="auto" w:sz="4" w:space="0"/>
              <w:left w:val="single" w:color="auto" w:sz="4" w:space="0"/>
              <w:bottom w:val="single" w:color="auto" w:sz="4" w:space="0"/>
              <w:right w:val="single" w:color="auto" w:sz="4" w:space="0"/>
            </w:tcBorders>
            <w:vAlign w:val="center"/>
          </w:tcPr>
          <w:p w14:paraId="3AAC4352">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"http://www.gdgpo.gov.cn"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http://www.gdgpo.</w:t>
            </w:r>
            <w:r>
              <w:rPr>
                <w:rFonts w:hint="eastAsia" w:ascii="宋体" w:hAnsi="宋体" w:eastAsia="宋体" w:cs="宋体"/>
                <w:color w:val="000000" w:themeColor="text1"/>
                <w:szCs w:val="21"/>
                <w:highlight w:val="none"/>
                <w:lang w:val="en-US" w:eastAsia="zh-CN"/>
                <w14:textFill>
                  <w14:solidFill>
                    <w14:schemeClr w14:val="tx1"/>
                  </w14:solidFill>
                </w14:textFill>
              </w:rPr>
              <w:t>com.</w:t>
            </w:r>
            <w:r>
              <w:rPr>
                <w:rFonts w:hint="eastAsia" w:ascii="宋体" w:hAnsi="宋体" w:eastAsia="宋体" w:cs="宋体"/>
                <w:color w:val="000000" w:themeColor="text1"/>
                <w:szCs w:val="21"/>
                <w:highlight w:val="none"/>
                <w14:textFill>
                  <w14:solidFill>
                    <w14:schemeClr w14:val="tx1"/>
                  </w14:solidFill>
                </w14:textFill>
              </w:rPr>
              <w:t>cn</w:t>
            </w:r>
            <w:r>
              <w:rPr>
                <w:rFonts w:hint="eastAsia" w:ascii="宋体" w:hAnsi="宋体" w:eastAsia="宋体" w:cs="宋体"/>
                <w:color w:val="000000" w:themeColor="text1"/>
                <w:szCs w:val="21"/>
                <w:highlight w:val="none"/>
                <w14:textFill>
                  <w14:solidFill>
                    <w14:schemeClr w14:val="tx1"/>
                  </w14:solidFill>
                </w14:textFill>
              </w:rPr>
              <w:fldChar w:fldCharType="end"/>
            </w:r>
          </w:p>
        </w:tc>
      </w:tr>
      <w:tr w14:paraId="1B4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75" w:type="dxa"/>
            <w:vMerge w:val="continue"/>
            <w:tcBorders>
              <w:left w:val="single" w:color="auto" w:sz="4" w:space="0"/>
              <w:right w:val="single" w:color="auto" w:sz="4" w:space="0"/>
            </w:tcBorders>
            <w:vAlign w:val="center"/>
          </w:tcPr>
          <w:p w14:paraId="03F54F65">
            <w:pPr>
              <w:keepNext w:val="0"/>
              <w:keepLines w:val="0"/>
              <w:pageBreakBefore w:val="0"/>
              <w:widowControl/>
              <w:kinsoku/>
              <w:wordWrap/>
              <w:overflowPunct/>
              <w:topLinePunct w:val="0"/>
              <w:bidi w:val="0"/>
              <w:snapToGrid/>
              <w:spacing w:line="400" w:lineRule="exact"/>
              <w:jc w:val="left"/>
              <w:rPr>
                <w:rFonts w:hint="eastAsia" w:ascii="宋体" w:hAnsi="宋体" w:eastAsia="宋体" w:cs="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14FE6BCA">
            <w:pPr>
              <w:keepNext w:val="0"/>
              <w:keepLines w:val="0"/>
              <w:pageBreakBefore w:val="0"/>
              <w:widowControl/>
              <w:kinsoku/>
              <w:wordWrap/>
              <w:overflowPunct/>
              <w:topLinePunct w:val="0"/>
              <w:bidi w:val="0"/>
              <w:snapToGrid/>
              <w:spacing w:line="40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2863" w:type="dxa"/>
            <w:gridSpan w:val="2"/>
            <w:vMerge w:val="continue"/>
            <w:tcBorders>
              <w:left w:val="single" w:color="auto" w:sz="4" w:space="0"/>
              <w:bottom w:val="single" w:color="auto" w:sz="4" w:space="0"/>
              <w:right w:val="single" w:color="auto" w:sz="4" w:space="0"/>
            </w:tcBorders>
            <w:vAlign w:val="center"/>
          </w:tcPr>
          <w:p w14:paraId="5859D702">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4173" w:type="dxa"/>
            <w:tcBorders>
              <w:top w:val="single" w:color="auto" w:sz="4" w:space="0"/>
              <w:left w:val="single" w:color="auto" w:sz="4" w:space="0"/>
              <w:bottom w:val="single" w:color="auto" w:sz="4" w:space="0"/>
              <w:right w:val="single" w:color="auto" w:sz="4" w:space="0"/>
            </w:tcBorders>
            <w:vAlign w:val="center"/>
          </w:tcPr>
          <w:p w14:paraId="495497FD">
            <w:pPr>
              <w:keepNext w:val="0"/>
              <w:keepLines w:val="0"/>
              <w:pageBreakBefore w:val="0"/>
              <w:kinsoku/>
              <w:wordWrap/>
              <w:overflowPunct/>
              <w:topLinePunct w:val="0"/>
              <w:bidi w:val="0"/>
              <w:snapToGrid/>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http://www.yjcg.cc</w:t>
            </w:r>
          </w:p>
        </w:tc>
      </w:tr>
    </w:tbl>
    <w:p w14:paraId="2FAFF2C6">
      <w:pPr>
        <w:pStyle w:val="5"/>
        <w:ind w:left="0" w:leftChars="0" w:firstLine="0" w:firstLineChars="0"/>
        <w:rPr>
          <w:color w:val="000000" w:themeColor="text1"/>
          <w:highlight w:val="none"/>
          <w14:textFill>
            <w14:solidFill>
              <w14:schemeClr w14:val="tx1"/>
            </w14:solidFill>
          </w14:textFill>
        </w:rPr>
      </w:pPr>
    </w:p>
    <w:p w14:paraId="2033F424">
      <w:pPr>
        <w:pStyle w:val="5"/>
        <w:rPr>
          <w:color w:val="000000" w:themeColor="text1"/>
          <w:highlight w:val="none"/>
          <w14:textFill>
            <w14:solidFill>
              <w14:schemeClr w14:val="tx1"/>
            </w14:solidFill>
          </w14:textFill>
        </w:rPr>
      </w:pPr>
    </w:p>
    <w:p w14:paraId="519C6FA9">
      <w:pPr>
        <w:pStyle w:val="3"/>
        <w:numPr>
          <w:ilvl w:val="0"/>
          <w:numId w:val="0"/>
        </w:numPr>
        <w:rPr>
          <w:color w:val="000000" w:themeColor="text1"/>
          <w:sz w:val="24"/>
          <w:highlight w:val="none"/>
          <w14:textFill>
            <w14:solidFill>
              <w14:schemeClr w14:val="tx1"/>
            </w14:solidFill>
          </w14:textFill>
        </w:rPr>
      </w:pPr>
      <w:bookmarkStart w:id="163" w:name="_Toc6914"/>
      <w:bookmarkStart w:id="164" w:name="_Toc29516"/>
      <w:r>
        <w:rPr>
          <w:rFonts w:hint="eastAsia"/>
          <w:color w:val="000000" w:themeColor="text1"/>
          <w:sz w:val="24"/>
          <w:highlight w:val="none"/>
          <w14:textFill>
            <w14:solidFill>
              <w14:schemeClr w14:val="tx1"/>
            </w14:solidFill>
          </w14:textFill>
        </w:rPr>
        <w:t>Ａ</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明</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E2BDAC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65" w:name="_Toc503785397"/>
      <w:bookmarkStart w:id="166" w:name="_Toc497224195"/>
      <w:bookmarkStart w:id="167" w:name="_Toc331684007"/>
      <w:bookmarkStart w:id="168" w:name="_Toc333237757"/>
      <w:bookmarkStart w:id="169" w:name="_Toc336681549"/>
      <w:bookmarkStart w:id="170" w:name="_Toc333238602"/>
      <w:bookmarkStart w:id="171" w:name="_Toc332206677"/>
      <w:bookmarkStart w:id="172" w:name="_Toc339019858"/>
      <w:bookmarkStart w:id="173" w:name="_Toc366072497"/>
      <w:bookmarkStart w:id="174" w:name="_Toc339362269"/>
      <w:bookmarkStart w:id="175" w:name="_Toc349143558"/>
      <w:bookmarkStart w:id="176" w:name="_Toc342060343"/>
      <w:bookmarkStart w:id="177" w:name="_Toc339020202"/>
      <w:bookmarkStart w:id="178" w:name="_Toc341348307"/>
      <w:bookmarkStart w:id="179" w:name="_Toc333237646"/>
      <w:bookmarkStart w:id="180" w:name="_Toc336681904"/>
      <w:bookmarkStart w:id="181" w:name="_Toc340677039"/>
      <w:bookmarkStart w:id="182" w:name="_Toc365967042"/>
      <w:bookmarkStart w:id="183" w:name="_Toc339441056"/>
      <w:bookmarkStart w:id="184" w:name="_Toc333935656"/>
      <w:bookmarkStart w:id="185" w:name="_Toc31644"/>
      <w:bookmarkStart w:id="186" w:name="_Toc350438718"/>
      <w:bookmarkStart w:id="187" w:name="_Toc332270315"/>
      <w:bookmarkStart w:id="188" w:name="_Toc342296729"/>
      <w:bookmarkStart w:id="189" w:name="_Toc350756419"/>
      <w:bookmarkStart w:id="190" w:name="_Toc345513836"/>
      <w:bookmarkStart w:id="191" w:name="_Toc340672838"/>
      <w:bookmarkStart w:id="192" w:name="_Toc339019984"/>
      <w:bookmarkStart w:id="193" w:name="_Toc331512867"/>
      <w:bookmarkStart w:id="194" w:name="_Toc8432"/>
      <w:bookmarkStart w:id="195" w:name="_Toc349127595"/>
      <w:bookmarkStart w:id="196" w:name="_Toc330459954"/>
      <w:bookmarkStart w:id="197" w:name="_Toc340507411"/>
      <w:bookmarkStart w:id="198" w:name="_Toc333935315"/>
      <w:bookmarkStart w:id="199" w:name="_Toc339020064"/>
      <w:bookmarkStart w:id="200" w:name="_Toc365985148"/>
      <w:bookmarkStart w:id="201" w:name="_Toc337632327"/>
      <w:r>
        <w:rPr>
          <w:rFonts w:hint="eastAsia"/>
          <w:color w:val="000000" w:themeColor="text1"/>
          <w:highlight w:val="none"/>
          <w14:textFill>
            <w14:solidFill>
              <w14:schemeClr w14:val="tx1"/>
            </w14:solidFill>
          </w14:textFill>
        </w:rPr>
        <w:t>适用范围</w:t>
      </w:r>
      <w:bookmarkEnd w:id="165"/>
      <w:bookmarkEnd w:id="166"/>
      <w:r>
        <w:rPr>
          <w:rFonts w:hint="eastAsia"/>
          <w:color w:val="000000" w:themeColor="text1"/>
          <w:highlight w:val="none"/>
          <w14:textFill>
            <w14:solidFill>
              <w14:schemeClr w14:val="tx1"/>
            </w14:solidFill>
          </w14:textFill>
        </w:rPr>
        <w:t>和资金来源</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16A0001">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202" w:name="_Toc339362270"/>
      <w:bookmarkStart w:id="203" w:name="_Toc333935316"/>
      <w:bookmarkStart w:id="204" w:name="_Toc336681905"/>
      <w:bookmarkStart w:id="205" w:name="_Toc365985149"/>
      <w:bookmarkStart w:id="206" w:name="_Toc497224196"/>
      <w:bookmarkStart w:id="207" w:name="_Toc339019985"/>
      <w:bookmarkStart w:id="208" w:name="_Toc333237758"/>
      <w:bookmarkStart w:id="209" w:name="_Toc340677040"/>
      <w:bookmarkStart w:id="210" w:name="_Toc349143559"/>
      <w:bookmarkStart w:id="211" w:name="_Toc331684008"/>
      <w:bookmarkStart w:id="212" w:name="_Toc336681550"/>
      <w:bookmarkStart w:id="213" w:name="_Toc339019859"/>
      <w:bookmarkStart w:id="214" w:name="_Toc340672839"/>
      <w:bookmarkStart w:id="215" w:name="_Toc332206678"/>
      <w:bookmarkStart w:id="216" w:name="_Toc337632328"/>
      <w:bookmarkStart w:id="217" w:name="_Toc333237647"/>
      <w:bookmarkStart w:id="218" w:name="_Toc332270316"/>
      <w:bookmarkStart w:id="219" w:name="_Toc366072498"/>
      <w:bookmarkStart w:id="220" w:name="_Toc333238603"/>
      <w:bookmarkStart w:id="221" w:name="_Toc365967043"/>
      <w:bookmarkStart w:id="222" w:name="_Toc339441057"/>
      <w:bookmarkStart w:id="223" w:name="_Toc503785398"/>
      <w:bookmarkStart w:id="224" w:name="_Toc330459955"/>
      <w:bookmarkStart w:id="225" w:name="_Toc374454571"/>
      <w:bookmarkStart w:id="226" w:name="_Toc349127596"/>
      <w:bookmarkStart w:id="227" w:name="_Toc331512868"/>
      <w:bookmarkStart w:id="228" w:name="_Toc341348308"/>
      <w:bookmarkStart w:id="229" w:name="_Toc339020203"/>
      <w:bookmarkStart w:id="230" w:name="_Toc350438719"/>
      <w:bookmarkStart w:id="231" w:name="_Toc340507412"/>
      <w:bookmarkStart w:id="232" w:name="_Toc333935657"/>
      <w:bookmarkStart w:id="233" w:name="_Toc339020065"/>
      <w:bookmarkStart w:id="234" w:name="_Toc342060344"/>
      <w:bookmarkStart w:id="235" w:name="_Toc342296730"/>
      <w:bookmarkStart w:id="236" w:name="_Toc350756420"/>
      <w:bookmarkStart w:id="237" w:name="_Toc345513837"/>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5682E5F4">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76C06062">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1A2C4FC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38" w:name="_Toc23150"/>
      <w:bookmarkStart w:id="239" w:name="_Toc29238"/>
      <w:r>
        <w:rPr>
          <w:rFonts w:hint="eastAsia"/>
          <w:color w:val="000000" w:themeColor="text1"/>
          <w:highlight w:val="none"/>
          <w14:textFill>
            <w14:solidFill>
              <w14:schemeClr w14:val="tx1"/>
            </w14:solidFill>
          </w14:textFill>
        </w:rPr>
        <w:t>定义</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72C54A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w:t>
      </w:r>
      <w:r>
        <w:rPr>
          <w:rFonts w:hint="eastAsia" w:ascii="宋体"/>
          <w:bCs/>
          <w:color w:val="000000" w:themeColor="text1"/>
          <w:highlight w:val="none"/>
          <w:lang w:eastAsia="zh-CN"/>
          <w14:textFill>
            <w14:solidFill>
              <w14:schemeClr w14:val="tx1"/>
            </w14:solidFill>
          </w14:textFill>
        </w:rPr>
        <w:t>广东业信招标有限公司</w:t>
      </w:r>
      <w:r>
        <w:rPr>
          <w:rFonts w:hint="eastAsia" w:ascii="宋体"/>
          <w:bCs/>
          <w:color w:val="000000" w:themeColor="text1"/>
          <w:highlight w:val="none"/>
          <w14:textFill>
            <w14:solidFill>
              <w14:schemeClr w14:val="tx1"/>
            </w14:solidFill>
          </w14:textFill>
        </w:rPr>
        <w:t>。</w:t>
      </w:r>
    </w:p>
    <w:p w14:paraId="17443E9E">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47C36442">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阳江市阳江港广泰隆码头有限公司</w:t>
      </w:r>
      <w:r>
        <w:rPr>
          <w:rFonts w:hint="eastAsia" w:ascii="宋体"/>
          <w:bCs/>
          <w:color w:val="000000" w:themeColor="text1"/>
          <w:highlight w:val="none"/>
          <w14:textFill>
            <w14:solidFill>
              <w14:schemeClr w14:val="tx1"/>
            </w14:solidFill>
          </w14:textFill>
        </w:rPr>
        <w:t>，即项目采购用户方。</w:t>
      </w:r>
    </w:p>
    <w:p w14:paraId="4387ADA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3ACED994">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71A05955">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5FD841D0">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20F70003">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40" w:name="_Toc503785399"/>
      <w:bookmarkStart w:id="241" w:name="_Toc497224197"/>
      <w:bookmarkStart w:id="242" w:name="_Toc1507"/>
      <w:bookmarkStart w:id="243" w:name="_Toc339020204"/>
      <w:bookmarkStart w:id="244" w:name="_Toc333935658"/>
      <w:bookmarkStart w:id="245" w:name="_Toc350756421"/>
      <w:bookmarkStart w:id="246" w:name="_Toc331512869"/>
      <w:bookmarkStart w:id="247" w:name="_Toc374454572"/>
      <w:bookmarkStart w:id="248" w:name="_Toc339020066"/>
      <w:bookmarkStart w:id="249" w:name="_Toc332270317"/>
      <w:bookmarkStart w:id="250" w:name="_Toc350438720"/>
      <w:bookmarkStart w:id="251" w:name="_Toc330459956"/>
      <w:bookmarkStart w:id="252" w:name="_Toc333935317"/>
      <w:bookmarkStart w:id="253" w:name="_Toc333237648"/>
      <w:bookmarkStart w:id="254" w:name="_Toc339362271"/>
      <w:bookmarkStart w:id="255" w:name="_Toc340672840"/>
      <w:bookmarkStart w:id="256" w:name="_Toc349127597"/>
      <w:bookmarkStart w:id="257" w:name="_Toc345513838"/>
      <w:bookmarkStart w:id="258" w:name="_Toc342060345"/>
      <w:bookmarkStart w:id="259" w:name="_Toc340507413"/>
      <w:bookmarkStart w:id="260" w:name="_Toc337632329"/>
      <w:bookmarkStart w:id="261" w:name="_Toc333238604"/>
      <w:bookmarkStart w:id="262" w:name="_Toc339019860"/>
      <w:bookmarkStart w:id="263" w:name="_Toc333237759"/>
      <w:bookmarkStart w:id="264" w:name="_Toc341348309"/>
      <w:bookmarkStart w:id="265" w:name="_Toc365967044"/>
      <w:bookmarkStart w:id="266" w:name="_Toc339019986"/>
      <w:bookmarkStart w:id="267" w:name="_Toc342296731"/>
      <w:bookmarkStart w:id="268" w:name="_Toc331684009"/>
      <w:bookmarkStart w:id="269" w:name="_Toc4072"/>
      <w:bookmarkStart w:id="270" w:name="_Toc336681551"/>
      <w:bookmarkStart w:id="271" w:name="_Toc336681906"/>
      <w:bookmarkStart w:id="272" w:name="_Toc349143560"/>
      <w:bookmarkStart w:id="273" w:name="_Toc366072499"/>
      <w:bookmarkStart w:id="274" w:name="_Toc365985150"/>
      <w:bookmarkStart w:id="275" w:name="_Toc340677041"/>
      <w:bookmarkStart w:id="276" w:name="_Toc339441058"/>
      <w:bookmarkStart w:id="277" w:name="_Toc332206679"/>
      <w:r>
        <w:rPr>
          <w:rFonts w:hint="eastAsia"/>
          <w:color w:val="000000" w:themeColor="text1"/>
          <w:highlight w:val="none"/>
          <w14:textFill>
            <w14:solidFill>
              <w14:schemeClr w14:val="tx1"/>
            </w14:solidFill>
          </w14:textFill>
        </w:rPr>
        <w:t>合格的</w:t>
      </w:r>
      <w:bookmarkEnd w:id="240"/>
      <w:bookmarkEnd w:id="241"/>
      <w:r>
        <w:rPr>
          <w:rFonts w:hint="eastAsia"/>
          <w:color w:val="000000" w:themeColor="text1"/>
          <w:highlight w:val="none"/>
          <w14:textFill>
            <w14:solidFill>
              <w14:schemeClr w14:val="tx1"/>
            </w14:solidFill>
          </w14:textFill>
        </w:rPr>
        <w:t>投标人</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D3B710E">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2FD624E1">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中华人民共和国政府采购法》的有关规定和其他相关的法律、法规、规章、条例及招标文件中的规定。</w:t>
      </w:r>
    </w:p>
    <w:p w14:paraId="3ADD9EBB">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2BA94F8E">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62FA3082">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120814CB">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1895C7C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78" w:name="_Toc333935318"/>
      <w:bookmarkStart w:id="279" w:name="_Toc331512870"/>
      <w:bookmarkStart w:id="280" w:name="_Toc503785400"/>
      <w:bookmarkStart w:id="281" w:name="_Toc24120"/>
      <w:bookmarkStart w:id="282" w:name="_Toc340507414"/>
      <w:bookmarkStart w:id="283" w:name="_Toc333237649"/>
      <w:bookmarkStart w:id="284" w:name="_Toc333935659"/>
      <w:bookmarkStart w:id="285" w:name="_Toc374454573"/>
      <w:bookmarkStart w:id="286" w:name="_Toc330459957"/>
      <w:bookmarkStart w:id="287" w:name="_Toc4663"/>
      <w:bookmarkStart w:id="288" w:name="_Toc339019861"/>
      <w:bookmarkStart w:id="289" w:name="_Toc339441059"/>
      <w:bookmarkStart w:id="290" w:name="_Toc341348310"/>
      <w:bookmarkStart w:id="291" w:name="_Toc365967045"/>
      <w:bookmarkStart w:id="292" w:name="_Toc339020067"/>
      <w:bookmarkStart w:id="293" w:name="_Toc497224198"/>
      <w:bookmarkStart w:id="294" w:name="_Toc350438721"/>
      <w:bookmarkStart w:id="295" w:name="_Toc340672841"/>
      <w:bookmarkStart w:id="296" w:name="_Toc340677042"/>
      <w:bookmarkStart w:id="297" w:name="_Toc336681907"/>
      <w:bookmarkStart w:id="298" w:name="_Toc350756422"/>
      <w:bookmarkStart w:id="299" w:name="_Toc333237760"/>
      <w:bookmarkStart w:id="300" w:name="_Toc349143561"/>
      <w:bookmarkStart w:id="301" w:name="_Toc331684010"/>
      <w:bookmarkStart w:id="302" w:name="_Toc339362272"/>
      <w:bookmarkStart w:id="303" w:name="_Toc349127598"/>
      <w:bookmarkStart w:id="304" w:name="_Toc339020205"/>
      <w:bookmarkStart w:id="305" w:name="_Toc336681552"/>
      <w:bookmarkStart w:id="306" w:name="_Toc339019987"/>
      <w:bookmarkStart w:id="307" w:name="_Toc337632330"/>
      <w:bookmarkStart w:id="308" w:name="_Toc332206680"/>
      <w:bookmarkStart w:id="309" w:name="_Toc332270318"/>
      <w:bookmarkStart w:id="310" w:name="_Toc365985151"/>
      <w:bookmarkStart w:id="311" w:name="_Toc342296732"/>
      <w:bookmarkStart w:id="312" w:name="_Toc366072500"/>
      <w:bookmarkStart w:id="313" w:name="_Toc345513839"/>
      <w:bookmarkStart w:id="314" w:name="_Toc342060346"/>
      <w:bookmarkStart w:id="315" w:name="_Toc333238605"/>
      <w:r>
        <w:rPr>
          <w:rFonts w:hint="eastAsia"/>
          <w:color w:val="000000" w:themeColor="text1"/>
          <w:highlight w:val="none"/>
          <w14:textFill>
            <w14:solidFill>
              <w14:schemeClr w14:val="tx1"/>
            </w14:solidFill>
          </w14:textFill>
        </w:rPr>
        <w:t>投标费用</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DE37B36">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16" w:name="_Toc339020068"/>
      <w:bookmarkStart w:id="317" w:name="_Toc340677043"/>
      <w:bookmarkStart w:id="318" w:name="_Toc342060347"/>
      <w:bookmarkStart w:id="319" w:name="_Toc349143562"/>
      <w:bookmarkStart w:id="320" w:name="_Toc349127599"/>
      <w:bookmarkStart w:id="321" w:name="_Toc340507415"/>
      <w:bookmarkStart w:id="322" w:name="_Toc337632331"/>
      <w:bookmarkStart w:id="323" w:name="_Toc333935660"/>
      <w:bookmarkStart w:id="324" w:name="_Toc339362273"/>
      <w:bookmarkStart w:id="325" w:name="_Toc331684011"/>
      <w:bookmarkStart w:id="326" w:name="_Toc374454574"/>
      <w:bookmarkStart w:id="327" w:name="_Toc366072501"/>
      <w:bookmarkStart w:id="328" w:name="_Toc339019862"/>
      <w:bookmarkStart w:id="329" w:name="_Toc340672842"/>
      <w:bookmarkStart w:id="330" w:name="_Toc330459958"/>
      <w:bookmarkStart w:id="331" w:name="_Toc497224199"/>
      <w:bookmarkStart w:id="332" w:name="_Toc342296733"/>
      <w:bookmarkStart w:id="333" w:name="_Toc350756423"/>
      <w:bookmarkStart w:id="334" w:name="_Toc339019988"/>
      <w:bookmarkStart w:id="335" w:name="_Toc336681908"/>
      <w:bookmarkStart w:id="336" w:name="_Toc333935319"/>
      <w:bookmarkStart w:id="337" w:name="_Toc333237650"/>
      <w:bookmarkStart w:id="338" w:name="_Toc331512871"/>
      <w:bookmarkStart w:id="339" w:name="_Toc350438722"/>
      <w:bookmarkStart w:id="340" w:name="_Toc365985152"/>
      <w:bookmarkStart w:id="341" w:name="_Toc333238606"/>
      <w:bookmarkStart w:id="342" w:name="_Toc339441060"/>
      <w:bookmarkStart w:id="343" w:name="_Toc333237761"/>
      <w:bookmarkStart w:id="344" w:name="_Toc339020206"/>
      <w:bookmarkStart w:id="345" w:name="_Toc341348311"/>
      <w:bookmarkStart w:id="346" w:name="_Toc332206681"/>
      <w:bookmarkStart w:id="347" w:name="_Toc345513840"/>
      <w:bookmarkStart w:id="348" w:name="_Toc336681553"/>
      <w:bookmarkStart w:id="349" w:name="_Toc332270319"/>
      <w:bookmarkStart w:id="350" w:name="_Toc503785401"/>
      <w:bookmarkStart w:id="351" w:name="_Toc365967046"/>
    </w:p>
    <w:p w14:paraId="60C01E06">
      <w:pPr>
        <w:pStyle w:val="3"/>
        <w:numPr>
          <w:ilvl w:val="0"/>
          <w:numId w:val="0"/>
        </w:numPr>
        <w:rPr>
          <w:color w:val="000000" w:themeColor="text1"/>
          <w:sz w:val="24"/>
          <w:highlight w:val="none"/>
          <w14:textFill>
            <w14:solidFill>
              <w14:schemeClr w14:val="tx1"/>
            </w14:solidFill>
          </w14:textFill>
        </w:rPr>
      </w:pPr>
      <w:bookmarkStart w:id="352" w:name="_Toc28112"/>
      <w:bookmarkStart w:id="353" w:name="_Toc2373"/>
      <w:r>
        <w:rPr>
          <w:rFonts w:hint="eastAsia"/>
          <w:color w:val="000000" w:themeColor="text1"/>
          <w:sz w:val="24"/>
          <w:highlight w:val="none"/>
          <w14:textFill>
            <w14:solidFill>
              <w14:schemeClr w14:val="tx1"/>
            </w14:solidFill>
          </w14:textFill>
        </w:rPr>
        <w:t>Ｂ</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招标文件说明</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23A58FE">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54" w:name="_Toc350438723"/>
      <w:bookmarkStart w:id="355" w:name="_Toc336681909"/>
      <w:bookmarkStart w:id="356" w:name="_Toc374454575"/>
      <w:bookmarkStart w:id="357" w:name="_Toc342060348"/>
      <w:bookmarkStart w:id="358" w:name="_Toc339020207"/>
      <w:bookmarkStart w:id="359" w:name="_Toc14741"/>
      <w:bookmarkStart w:id="360" w:name="_Toc333935661"/>
      <w:bookmarkStart w:id="361" w:name="_Toc341348312"/>
      <w:bookmarkStart w:id="362" w:name="_Toc333935320"/>
      <w:bookmarkStart w:id="363" w:name="_Toc503785402"/>
      <w:bookmarkStart w:id="364" w:name="_Toc332270320"/>
      <w:bookmarkStart w:id="365" w:name="_Toc330459959"/>
      <w:bookmarkStart w:id="366" w:name="_Toc337632332"/>
      <w:bookmarkStart w:id="367" w:name="_Toc365967047"/>
      <w:bookmarkStart w:id="368" w:name="_Toc332206682"/>
      <w:bookmarkStart w:id="369" w:name="_Toc366072502"/>
      <w:bookmarkStart w:id="370" w:name="_Toc342296734"/>
      <w:bookmarkStart w:id="371" w:name="_Toc336681554"/>
      <w:bookmarkStart w:id="372" w:name="_Toc340672843"/>
      <w:bookmarkStart w:id="373" w:name="_Toc497224200"/>
      <w:bookmarkStart w:id="374" w:name="_Toc339019989"/>
      <w:bookmarkStart w:id="375" w:name="_Toc331684012"/>
      <w:bookmarkStart w:id="376" w:name="_Toc15149"/>
      <w:bookmarkStart w:id="377" w:name="_Toc339441061"/>
      <w:bookmarkStart w:id="378" w:name="_Toc331512872"/>
      <w:bookmarkStart w:id="379" w:name="_Toc333238607"/>
      <w:bookmarkStart w:id="380" w:name="_Toc345513841"/>
      <w:bookmarkStart w:id="381" w:name="_Toc339362274"/>
      <w:bookmarkStart w:id="382" w:name="_Toc340507416"/>
      <w:bookmarkStart w:id="383" w:name="_Toc339020069"/>
      <w:bookmarkStart w:id="384" w:name="_Toc339019863"/>
      <w:bookmarkStart w:id="385" w:name="_Toc349143563"/>
      <w:bookmarkStart w:id="386" w:name="_Toc349127600"/>
      <w:bookmarkStart w:id="387" w:name="_Toc365985153"/>
      <w:bookmarkStart w:id="388" w:name="_Toc340677044"/>
      <w:bookmarkStart w:id="389" w:name="_Toc333237651"/>
      <w:bookmarkStart w:id="390" w:name="_Toc350756424"/>
      <w:bookmarkStart w:id="391" w:name="_Toc333237762"/>
      <w:r>
        <w:rPr>
          <w:rFonts w:hint="eastAsia"/>
          <w:color w:val="000000" w:themeColor="text1"/>
          <w:highlight w:val="none"/>
          <w14:textFill>
            <w14:solidFill>
              <w14:schemeClr w14:val="tx1"/>
            </w14:solidFill>
          </w14:textFill>
        </w:rPr>
        <w:t>招标文件的构成</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001C96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5E5A249A">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3F74CC74">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254BEC19">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02273A36">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11CFB433">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764B4B2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0052876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92" w:name="_Toc332270321"/>
      <w:bookmarkStart w:id="393" w:name="_Toc333238608"/>
      <w:bookmarkStart w:id="394" w:name="_Toc339019864"/>
      <w:bookmarkStart w:id="395" w:name="_Toc331512873"/>
      <w:bookmarkStart w:id="396" w:name="_Toc349143564"/>
      <w:bookmarkStart w:id="397" w:name="_Toc336681555"/>
      <w:bookmarkStart w:id="398" w:name="_Toc342060349"/>
      <w:bookmarkStart w:id="399" w:name="_Toc345513842"/>
      <w:bookmarkStart w:id="400" w:name="_Toc341348313"/>
      <w:bookmarkStart w:id="401" w:name="_Toc365967048"/>
      <w:bookmarkStart w:id="402" w:name="_Toc337632333"/>
      <w:bookmarkStart w:id="403" w:name="_Toc336681910"/>
      <w:bookmarkStart w:id="404" w:name="_Toc330459960"/>
      <w:bookmarkStart w:id="405" w:name="_Toc350756425"/>
      <w:bookmarkStart w:id="406" w:name="_Toc339019990"/>
      <w:bookmarkStart w:id="407" w:name="_Toc333935662"/>
      <w:bookmarkStart w:id="408" w:name="_Toc350438724"/>
      <w:bookmarkStart w:id="409" w:name="_Toc333237763"/>
      <w:bookmarkStart w:id="410" w:name="_Toc342296735"/>
      <w:bookmarkStart w:id="411" w:name="_Toc370388389"/>
      <w:bookmarkStart w:id="412" w:name="_Toc331684013"/>
      <w:bookmarkStart w:id="413" w:name="_Toc340677045"/>
      <w:bookmarkStart w:id="414" w:name="_Toc503785403"/>
      <w:bookmarkStart w:id="415" w:name="_Toc333237652"/>
      <w:bookmarkStart w:id="416" w:name="_Toc339020208"/>
      <w:bookmarkStart w:id="417" w:name="_Toc365985154"/>
      <w:bookmarkStart w:id="418" w:name="_Toc333935321"/>
      <w:bookmarkStart w:id="419" w:name="_Toc339441062"/>
      <w:bookmarkStart w:id="420" w:name="_Toc332206683"/>
      <w:bookmarkStart w:id="421" w:name="_Toc340507417"/>
      <w:bookmarkStart w:id="422" w:name="_Toc339020070"/>
      <w:bookmarkStart w:id="423" w:name="_Toc339362275"/>
      <w:bookmarkStart w:id="424" w:name="_Toc497224201"/>
      <w:bookmarkStart w:id="425" w:name="_Toc349127601"/>
      <w:bookmarkStart w:id="426" w:name="_Toc340672844"/>
      <w:bookmarkStart w:id="427" w:name="_Toc374454576"/>
      <w:bookmarkStart w:id="428" w:name="_Toc19669"/>
      <w:bookmarkStart w:id="429" w:name="_Toc31213"/>
      <w:bookmarkStart w:id="430" w:name="_Toc497224203"/>
      <w:bookmarkStart w:id="431" w:name="_Toc503785405"/>
      <w:bookmarkStart w:id="432" w:name="_Toc340507419"/>
      <w:bookmarkStart w:id="433" w:name="_Toc333238610"/>
      <w:bookmarkStart w:id="434" w:name="_Toc332206685"/>
      <w:bookmarkStart w:id="435" w:name="_Toc339019992"/>
      <w:bookmarkStart w:id="436" w:name="_Toc349143566"/>
      <w:bookmarkStart w:id="437" w:name="_Toc333237654"/>
      <w:bookmarkStart w:id="438" w:name="_Toc345513844"/>
      <w:bookmarkStart w:id="439" w:name="_Toc331684015"/>
      <w:bookmarkStart w:id="440" w:name="_Toc336681912"/>
      <w:bookmarkStart w:id="441" w:name="_Toc340672846"/>
      <w:bookmarkStart w:id="442" w:name="_Toc330459962"/>
      <w:bookmarkStart w:id="443" w:name="_Toc350438726"/>
      <w:bookmarkStart w:id="444" w:name="_Toc340677047"/>
      <w:bookmarkStart w:id="445" w:name="_Toc339020210"/>
      <w:bookmarkStart w:id="446" w:name="_Toc339441064"/>
      <w:bookmarkStart w:id="447" w:name="_Toc337632335"/>
      <w:bookmarkStart w:id="448" w:name="_Toc333237765"/>
      <w:bookmarkStart w:id="449" w:name="_Toc339362277"/>
      <w:bookmarkStart w:id="450" w:name="_Toc331512875"/>
      <w:bookmarkStart w:id="451" w:name="_Toc342060351"/>
      <w:bookmarkStart w:id="452" w:name="_Toc332270323"/>
      <w:bookmarkStart w:id="453" w:name="_Toc336681557"/>
      <w:bookmarkStart w:id="454" w:name="_Toc333935664"/>
      <w:bookmarkStart w:id="455" w:name="_Toc366072505"/>
      <w:bookmarkStart w:id="456" w:name="_Toc341348315"/>
      <w:bookmarkStart w:id="457" w:name="_Toc350756427"/>
      <w:bookmarkStart w:id="458" w:name="_Toc365967050"/>
      <w:bookmarkStart w:id="459" w:name="_Toc342296737"/>
      <w:bookmarkStart w:id="460" w:name="_Toc349127603"/>
      <w:bookmarkStart w:id="461" w:name="_Toc333935323"/>
      <w:bookmarkStart w:id="462" w:name="_Toc339019866"/>
      <w:bookmarkStart w:id="463" w:name="_Toc365985156"/>
      <w:bookmarkStart w:id="464" w:name="_Toc339020072"/>
      <w:r>
        <w:rPr>
          <w:rFonts w:hint="eastAsia"/>
          <w:color w:val="000000" w:themeColor="text1"/>
          <w:highlight w:val="none"/>
          <w14:textFill>
            <w14:solidFill>
              <w14:schemeClr w14:val="tx1"/>
            </w14:solidFill>
          </w14:textFill>
        </w:rPr>
        <w:t>招标文件的澄清</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hint="eastAsia"/>
          <w:color w:val="000000" w:themeColor="text1"/>
          <w:highlight w:val="none"/>
          <w14:textFill>
            <w14:solidFill>
              <w14:schemeClr w14:val="tx1"/>
            </w14:solidFill>
          </w14:textFill>
        </w:rPr>
        <w:t>、修改</w:t>
      </w:r>
      <w:bookmarkEnd w:id="427"/>
      <w:bookmarkEnd w:id="428"/>
      <w:bookmarkEnd w:id="429"/>
    </w:p>
    <w:p w14:paraId="290D94DC">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7C4054FF">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5B4E98D6">
      <w:pPr>
        <w:pStyle w:val="3"/>
        <w:numPr>
          <w:ilvl w:val="0"/>
          <w:numId w:val="0"/>
        </w:numPr>
        <w:rPr>
          <w:color w:val="000000" w:themeColor="text1"/>
          <w:sz w:val="24"/>
          <w:highlight w:val="none"/>
          <w14:textFill>
            <w14:solidFill>
              <w14:schemeClr w14:val="tx1"/>
            </w14:solidFill>
          </w14:textFill>
        </w:rPr>
      </w:pPr>
      <w:bookmarkStart w:id="465" w:name="_Toc374454577"/>
      <w:r>
        <w:rPr>
          <w:color w:val="000000" w:themeColor="text1"/>
          <w:sz w:val="24"/>
          <w:highlight w:val="none"/>
          <w14:textFill>
            <w14:solidFill>
              <w14:schemeClr w14:val="tx1"/>
            </w14:solidFill>
          </w14:textFill>
        </w:rPr>
        <w:br w:type="page"/>
      </w:r>
      <w:bookmarkStart w:id="466" w:name="_Toc20482"/>
      <w:bookmarkStart w:id="467" w:name="_Toc8209"/>
      <w:r>
        <w:rPr>
          <w:rFonts w:hint="eastAsia"/>
          <w:color w:val="000000" w:themeColor="text1"/>
          <w:sz w:val="24"/>
          <w:highlight w:val="none"/>
          <w14:textFill>
            <w14:solidFill>
              <w14:schemeClr w14:val="tx1"/>
            </w14:solidFill>
          </w14:textFill>
        </w:rPr>
        <w:t>Ｃ</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投标文件的编</w:t>
      </w:r>
      <w:bookmarkEnd w:id="430"/>
      <w:bookmarkEnd w:id="431"/>
      <w:r>
        <w:rPr>
          <w:rFonts w:hint="eastAsia"/>
          <w:color w:val="000000" w:themeColor="text1"/>
          <w:sz w:val="24"/>
          <w:highlight w:val="none"/>
          <w14:textFill>
            <w14:solidFill>
              <w14:schemeClr w14:val="tx1"/>
            </w14:solidFill>
          </w14:textFill>
        </w:rPr>
        <w:t>制</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3F5239F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468" w:name="_Toc333935324"/>
      <w:bookmarkStart w:id="469" w:name="_Toc28018"/>
      <w:bookmarkStart w:id="470" w:name="_Toc333238611"/>
      <w:bookmarkStart w:id="471" w:name="_Toc336681913"/>
      <w:bookmarkStart w:id="472" w:name="_Toc341348316"/>
      <w:bookmarkStart w:id="473" w:name="_Toc337632336"/>
      <w:bookmarkStart w:id="474" w:name="_Toc339020211"/>
      <w:bookmarkStart w:id="475" w:name="_Toc339019993"/>
      <w:bookmarkStart w:id="476" w:name="_Toc332270324"/>
      <w:bookmarkStart w:id="477" w:name="_Toc339019867"/>
      <w:bookmarkStart w:id="478" w:name="_Toc10136"/>
      <w:bookmarkStart w:id="479" w:name="_Toc365967051"/>
      <w:bookmarkStart w:id="480" w:name="_Toc349127604"/>
      <w:bookmarkStart w:id="481" w:name="_Toc340507420"/>
      <w:bookmarkStart w:id="482" w:name="_Toc339441065"/>
      <w:bookmarkStart w:id="483" w:name="_Toc374454578"/>
      <w:bookmarkStart w:id="484" w:name="_Toc350756428"/>
      <w:bookmarkStart w:id="485" w:name="_Toc333237766"/>
      <w:bookmarkStart w:id="486" w:name="_Toc339362278"/>
      <w:bookmarkStart w:id="487" w:name="_Toc340677048"/>
      <w:bookmarkStart w:id="488" w:name="_Toc503785406"/>
      <w:bookmarkStart w:id="489" w:name="_Toc331512876"/>
      <w:bookmarkStart w:id="490" w:name="_Toc336681558"/>
      <w:bookmarkStart w:id="491" w:name="_Toc331684016"/>
      <w:bookmarkStart w:id="492" w:name="_Toc342060352"/>
      <w:bookmarkStart w:id="493" w:name="_Toc333237655"/>
      <w:bookmarkStart w:id="494" w:name="_Toc340672847"/>
      <w:bookmarkStart w:id="495" w:name="_Toc497224204"/>
      <w:bookmarkStart w:id="496" w:name="_Toc339020073"/>
      <w:bookmarkStart w:id="497" w:name="_Toc365985157"/>
      <w:bookmarkStart w:id="498" w:name="_Toc333935665"/>
      <w:bookmarkStart w:id="499" w:name="_Toc366072506"/>
      <w:bookmarkStart w:id="500" w:name="_Toc342296738"/>
      <w:bookmarkStart w:id="501" w:name="_Toc332206686"/>
      <w:bookmarkStart w:id="502" w:name="_Toc349143567"/>
      <w:bookmarkStart w:id="503" w:name="_Toc330459963"/>
      <w:bookmarkStart w:id="504" w:name="_Toc345513845"/>
      <w:bookmarkStart w:id="505" w:name="_Toc350438727"/>
      <w:r>
        <w:rPr>
          <w:rFonts w:hint="eastAsia"/>
          <w:color w:val="000000" w:themeColor="text1"/>
          <w:highlight w:val="none"/>
          <w14:textFill>
            <w14:solidFill>
              <w14:schemeClr w14:val="tx1"/>
            </w14:solidFill>
          </w14:textFill>
        </w:rPr>
        <w:t>要求</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9D97FA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1F445099">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06" w:name="_Toc333237767"/>
      <w:bookmarkStart w:id="507" w:name="_Toc339362279"/>
      <w:bookmarkStart w:id="508" w:name="_Toc350438728"/>
      <w:bookmarkStart w:id="509" w:name="_Toc503785407"/>
      <w:bookmarkStart w:id="510" w:name="_Toc333935666"/>
      <w:bookmarkStart w:id="511" w:name="_Toc331684017"/>
      <w:bookmarkStart w:id="512" w:name="_Toc333238612"/>
      <w:bookmarkStart w:id="513" w:name="_Toc350756429"/>
      <w:bookmarkStart w:id="514" w:name="_Toc330459964"/>
      <w:bookmarkStart w:id="515" w:name="_Toc339019994"/>
      <w:bookmarkStart w:id="516" w:name="_Toc333237656"/>
      <w:bookmarkStart w:id="517" w:name="_Toc331512877"/>
      <w:bookmarkStart w:id="518" w:name="_Toc339020074"/>
      <w:bookmarkStart w:id="519" w:name="_Toc340507421"/>
      <w:bookmarkStart w:id="520" w:name="_Toc349127605"/>
      <w:bookmarkStart w:id="521" w:name="_Toc339019868"/>
      <w:bookmarkStart w:id="522" w:name="_Toc340677049"/>
      <w:bookmarkStart w:id="523" w:name="_Toc342060353"/>
      <w:bookmarkStart w:id="524" w:name="_Toc339441066"/>
      <w:bookmarkStart w:id="525" w:name="_Toc340672848"/>
      <w:bookmarkStart w:id="526" w:name="_Toc366072507"/>
      <w:bookmarkStart w:id="527" w:name="_Toc345513846"/>
      <w:bookmarkStart w:id="528" w:name="_Toc336681559"/>
      <w:bookmarkStart w:id="529" w:name="_Toc30149"/>
      <w:bookmarkStart w:id="530" w:name="_Toc20739"/>
      <w:bookmarkStart w:id="531" w:name="_Toc342296739"/>
      <w:bookmarkStart w:id="532" w:name="_Toc349143568"/>
      <w:bookmarkStart w:id="533" w:name="_Toc374454579"/>
      <w:bookmarkStart w:id="534" w:name="_Toc341348317"/>
      <w:bookmarkStart w:id="535" w:name="_Toc336681914"/>
      <w:bookmarkStart w:id="536" w:name="_Toc339020212"/>
      <w:bookmarkStart w:id="537" w:name="_Toc365967052"/>
      <w:bookmarkStart w:id="538" w:name="_Toc497224205"/>
      <w:bookmarkStart w:id="539" w:name="_Toc332206687"/>
      <w:bookmarkStart w:id="540" w:name="_Toc333935325"/>
      <w:bookmarkStart w:id="541" w:name="_Toc365985158"/>
      <w:bookmarkStart w:id="542" w:name="_Toc337632337"/>
      <w:bookmarkStart w:id="543" w:name="_Toc332270325"/>
      <w:r>
        <w:rPr>
          <w:rFonts w:hint="eastAsia"/>
          <w:color w:val="000000" w:themeColor="text1"/>
          <w:highlight w:val="none"/>
          <w14:textFill>
            <w14:solidFill>
              <w14:schemeClr w14:val="tx1"/>
            </w14:solidFill>
          </w14:textFill>
        </w:rPr>
        <w:t>投标语言及计量单位</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371818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122D911A">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5D513BC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44" w:name="_Toc333935326"/>
      <w:bookmarkStart w:id="545" w:name="_Toc349143569"/>
      <w:bookmarkStart w:id="546" w:name="_Toc9506"/>
      <w:bookmarkStart w:id="547" w:name="_Toc8287"/>
      <w:bookmarkStart w:id="548" w:name="_Toc350756430"/>
      <w:bookmarkStart w:id="549" w:name="_Toc365967053"/>
      <w:bookmarkStart w:id="550" w:name="_Toc345513847"/>
      <w:bookmarkStart w:id="551" w:name="_Toc331684018"/>
      <w:bookmarkStart w:id="552" w:name="_Toc342296740"/>
      <w:bookmarkStart w:id="553" w:name="_Toc339019869"/>
      <w:bookmarkStart w:id="554" w:name="_Toc339362280"/>
      <w:bookmarkStart w:id="555" w:name="_Toc340677050"/>
      <w:bookmarkStart w:id="556" w:name="_Toc342060354"/>
      <w:bookmarkStart w:id="557" w:name="_Toc339020075"/>
      <w:bookmarkStart w:id="558" w:name="_Toc330459965"/>
      <w:bookmarkStart w:id="559" w:name="_Toc497224206"/>
      <w:bookmarkStart w:id="560" w:name="_Toc331512878"/>
      <w:bookmarkStart w:id="561" w:name="_Toc339020213"/>
      <w:bookmarkStart w:id="562" w:name="_Toc339019995"/>
      <w:bookmarkStart w:id="563" w:name="_Toc333935667"/>
      <w:bookmarkStart w:id="564" w:name="_Toc340672849"/>
      <w:bookmarkStart w:id="565" w:name="_Toc503785408"/>
      <w:bookmarkStart w:id="566" w:name="_Toc337632338"/>
      <w:bookmarkStart w:id="567" w:name="_Toc333237768"/>
      <w:bookmarkStart w:id="568" w:name="_Toc366072508"/>
      <w:bookmarkStart w:id="569" w:name="_Toc374454580"/>
      <w:bookmarkStart w:id="570" w:name="_Toc365985159"/>
      <w:bookmarkStart w:id="571" w:name="_Toc336681560"/>
      <w:bookmarkStart w:id="572" w:name="_Toc336681915"/>
      <w:bookmarkStart w:id="573" w:name="_Toc350438729"/>
      <w:bookmarkStart w:id="574" w:name="_Toc333237657"/>
      <w:bookmarkStart w:id="575" w:name="_Toc349127606"/>
      <w:bookmarkStart w:id="576" w:name="_Toc341348318"/>
      <w:bookmarkStart w:id="577" w:name="_Toc332270326"/>
      <w:bookmarkStart w:id="578" w:name="_Toc332206688"/>
      <w:bookmarkStart w:id="579" w:name="_Toc339441067"/>
      <w:bookmarkStart w:id="580" w:name="_Toc340507422"/>
      <w:bookmarkStart w:id="581" w:name="_Toc333238613"/>
      <w:r>
        <w:rPr>
          <w:rFonts w:hint="eastAsia"/>
          <w:color w:val="000000" w:themeColor="text1"/>
          <w:highlight w:val="none"/>
          <w14:textFill>
            <w14:solidFill>
              <w14:schemeClr w14:val="tx1"/>
            </w14:solidFill>
          </w14:textFill>
        </w:rPr>
        <w:t>投标文件的构成</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9D88A5D">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655CB52C">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82" w:name="_Toc497224207"/>
      <w:bookmarkStart w:id="583" w:name="_Toc503785409"/>
      <w:r>
        <w:rPr>
          <w:rFonts w:hint="eastAsia" w:ascii="宋体" w:hAnsi="宋体"/>
          <w:bCs/>
          <w:color w:val="000000" w:themeColor="text1"/>
          <w:highlight w:val="none"/>
          <w14:textFill>
            <w14:solidFill>
              <w14:schemeClr w14:val="tx1"/>
            </w14:solidFill>
          </w14:textFill>
        </w:rPr>
        <w:t>第一章 资格审查文件（含附件）</w:t>
      </w:r>
    </w:p>
    <w:p w14:paraId="6A287F65">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452F3D7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84" w:name="_Toc340507423"/>
      <w:bookmarkStart w:id="585" w:name="_Toc333237658"/>
      <w:bookmarkStart w:id="586" w:name="_Toc345513848"/>
      <w:bookmarkStart w:id="587" w:name="_Toc336681916"/>
      <w:bookmarkStart w:id="588" w:name="_Toc366072509"/>
      <w:bookmarkStart w:id="589" w:name="_Toc27789"/>
      <w:bookmarkStart w:id="590" w:name="_Toc340677051"/>
      <w:bookmarkStart w:id="591" w:name="_Toc331512879"/>
      <w:bookmarkStart w:id="592" w:name="_Toc342296741"/>
      <w:bookmarkStart w:id="593" w:name="_Toc339020076"/>
      <w:bookmarkStart w:id="594" w:name="_Toc340672850"/>
      <w:bookmarkStart w:id="595" w:name="_Toc333935327"/>
      <w:bookmarkStart w:id="596" w:name="_Toc339441068"/>
      <w:bookmarkStart w:id="597" w:name="_Toc16206"/>
      <w:bookmarkStart w:id="598" w:name="_Toc333935668"/>
      <w:bookmarkStart w:id="599" w:name="_Toc339019870"/>
      <w:bookmarkStart w:id="600" w:name="_Toc374454581"/>
      <w:bookmarkStart w:id="601" w:name="_Toc342060355"/>
      <w:bookmarkStart w:id="602" w:name="_Toc365967054"/>
      <w:bookmarkStart w:id="603" w:name="_Toc339362281"/>
      <w:bookmarkStart w:id="604" w:name="_Toc330459966"/>
      <w:bookmarkStart w:id="605" w:name="_Toc333238614"/>
      <w:bookmarkStart w:id="606" w:name="_Toc333237769"/>
      <w:bookmarkStart w:id="607" w:name="_Toc365985160"/>
      <w:bookmarkStart w:id="608" w:name="_Toc339020214"/>
      <w:bookmarkStart w:id="609" w:name="_Toc336681561"/>
      <w:bookmarkStart w:id="610" w:name="_Toc350438730"/>
      <w:bookmarkStart w:id="611" w:name="_Toc332206689"/>
      <w:bookmarkStart w:id="612" w:name="_Toc339019996"/>
      <w:bookmarkStart w:id="613" w:name="_Toc349143570"/>
      <w:bookmarkStart w:id="614" w:name="_Toc349127607"/>
      <w:bookmarkStart w:id="615" w:name="_Toc332270327"/>
      <w:bookmarkStart w:id="616" w:name="_Toc337632339"/>
      <w:bookmarkStart w:id="617" w:name="_Toc331684019"/>
      <w:bookmarkStart w:id="618" w:name="_Toc341348319"/>
      <w:bookmarkStart w:id="619" w:name="_Toc350756431"/>
      <w:r>
        <w:rPr>
          <w:rFonts w:hint="eastAsia"/>
          <w:color w:val="000000" w:themeColor="text1"/>
          <w:highlight w:val="none"/>
          <w14:textFill>
            <w14:solidFill>
              <w14:schemeClr w14:val="tx1"/>
            </w14:solidFill>
          </w14:textFill>
        </w:rPr>
        <w:t>投标文件格式</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71ABA241">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534514B6">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3178A69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20" w:name="_Toc365967055"/>
      <w:bookmarkStart w:id="621" w:name="_Toc345513849"/>
      <w:bookmarkStart w:id="622" w:name="_Toc341348320"/>
      <w:bookmarkStart w:id="623" w:name="_Toc339019997"/>
      <w:bookmarkStart w:id="624" w:name="_Toc374454582"/>
      <w:bookmarkStart w:id="625" w:name="_Toc331512880"/>
      <w:bookmarkStart w:id="626" w:name="_Toc350756432"/>
      <w:bookmarkStart w:id="627" w:name="_Toc340672851"/>
      <w:bookmarkStart w:id="628" w:name="_Toc350438731"/>
      <w:bookmarkStart w:id="629" w:name="_Toc337632340"/>
      <w:bookmarkStart w:id="630" w:name="_Toc22069"/>
      <w:bookmarkStart w:id="631" w:name="_Toc336681917"/>
      <w:bookmarkStart w:id="632" w:name="_Toc332206690"/>
      <w:bookmarkStart w:id="633" w:name="_Toc365985161"/>
      <w:bookmarkStart w:id="634" w:name="_Toc339020215"/>
      <w:bookmarkStart w:id="635" w:name="_Toc340507424"/>
      <w:bookmarkStart w:id="636" w:name="_Toc342060356"/>
      <w:bookmarkStart w:id="637" w:name="_Toc339362282"/>
      <w:bookmarkStart w:id="638" w:name="_Toc333935669"/>
      <w:bookmarkStart w:id="639" w:name="_Toc5003680"/>
      <w:bookmarkStart w:id="640" w:name="_Toc333237659"/>
      <w:bookmarkStart w:id="641" w:name="_Toc349127608"/>
      <w:bookmarkStart w:id="642" w:name="_Toc339441069"/>
      <w:bookmarkStart w:id="643" w:name="_Toc330459967"/>
      <w:bookmarkStart w:id="644" w:name="_Toc332270328"/>
      <w:bookmarkStart w:id="645" w:name="_Toc366072510"/>
      <w:bookmarkStart w:id="646" w:name="_Toc349143571"/>
      <w:bookmarkStart w:id="647" w:name="_Toc339019871"/>
      <w:bookmarkStart w:id="648" w:name="_Toc340677052"/>
      <w:bookmarkStart w:id="649" w:name="_Toc333237770"/>
      <w:bookmarkStart w:id="650" w:name="_Toc342296742"/>
      <w:bookmarkStart w:id="651" w:name="_Toc331684020"/>
      <w:bookmarkStart w:id="652" w:name="_Toc333238615"/>
      <w:bookmarkStart w:id="653" w:name="_Toc336681562"/>
      <w:bookmarkStart w:id="654" w:name="_Toc333935328"/>
      <w:bookmarkStart w:id="655" w:name="_Toc8173"/>
      <w:bookmarkStart w:id="656" w:name="_Toc339020077"/>
      <w:r>
        <w:rPr>
          <w:rFonts w:hint="eastAsia"/>
          <w:color w:val="000000" w:themeColor="text1"/>
          <w:highlight w:val="none"/>
          <w14:textFill>
            <w14:solidFill>
              <w14:schemeClr w14:val="tx1"/>
            </w14:solidFill>
          </w14:textFill>
        </w:rPr>
        <w:t>资格证明文件</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7731F5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12E354F8">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50296C63">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66B348C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64EB5D2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30CA523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57" w:name="_Toc366072511"/>
      <w:bookmarkStart w:id="658" w:name="_Toc342060357"/>
      <w:bookmarkStart w:id="659" w:name="_Toc339019998"/>
      <w:bookmarkStart w:id="660" w:name="_Toc331512881"/>
      <w:bookmarkStart w:id="661" w:name="_Toc332270329"/>
      <w:bookmarkStart w:id="662" w:name="_Toc340677053"/>
      <w:bookmarkStart w:id="663" w:name="_Toc350438732"/>
      <w:bookmarkStart w:id="664" w:name="_Toc339020078"/>
      <w:bookmarkStart w:id="665" w:name="_Toc365967056"/>
      <w:bookmarkStart w:id="666" w:name="_Toc337632341"/>
      <w:bookmarkStart w:id="667" w:name="_Toc349127609"/>
      <w:bookmarkStart w:id="668" w:name="_Toc336681918"/>
      <w:bookmarkStart w:id="669" w:name="_Toc333237771"/>
      <w:bookmarkStart w:id="670" w:name="_Toc365985162"/>
      <w:bookmarkStart w:id="671" w:name="_Toc350756433"/>
      <w:bookmarkStart w:id="672" w:name="_Toc333935670"/>
      <w:bookmarkStart w:id="673" w:name="_Toc340672852"/>
      <w:bookmarkStart w:id="674" w:name="_Toc345513850"/>
      <w:bookmarkStart w:id="675" w:name="_Toc342296743"/>
      <w:bookmarkStart w:id="676" w:name="_Toc374454583"/>
      <w:bookmarkStart w:id="677" w:name="_Toc5003681"/>
      <w:bookmarkStart w:id="678" w:name="_Toc333237660"/>
      <w:bookmarkStart w:id="679" w:name="_Toc331684021"/>
      <w:bookmarkStart w:id="680" w:name="_Toc339362283"/>
      <w:bookmarkStart w:id="681" w:name="_Toc341348321"/>
      <w:bookmarkStart w:id="682" w:name="_Toc339020216"/>
      <w:bookmarkStart w:id="683" w:name="_Toc10751"/>
      <w:bookmarkStart w:id="684" w:name="_Toc333935329"/>
      <w:bookmarkStart w:id="685" w:name="_Toc339019872"/>
      <w:bookmarkStart w:id="686" w:name="_Toc349143572"/>
      <w:bookmarkStart w:id="687" w:name="_Toc333238616"/>
      <w:bookmarkStart w:id="688" w:name="_Toc332206691"/>
      <w:bookmarkStart w:id="689" w:name="_Toc340507425"/>
      <w:bookmarkStart w:id="690" w:name="_Toc336681563"/>
      <w:bookmarkStart w:id="691" w:name="_Toc1711"/>
      <w:bookmarkStart w:id="692" w:name="_Toc339441070"/>
      <w:bookmarkStart w:id="693" w:name="_Toc330459968"/>
      <w:r>
        <w:rPr>
          <w:rFonts w:hint="eastAsia"/>
          <w:color w:val="000000" w:themeColor="text1"/>
          <w:highlight w:val="none"/>
          <w14:textFill>
            <w14:solidFill>
              <w14:schemeClr w14:val="tx1"/>
            </w14:solidFill>
          </w14:textFill>
        </w:rPr>
        <w:t>货物和服务的证明文件</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8CEAC99">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w:t>
      </w:r>
      <w:r>
        <w:rPr>
          <w:rFonts w:hint="eastAsia" w:ascii="宋体" w:hAnsi="宋体"/>
          <w:bCs/>
          <w:color w:val="000000" w:themeColor="text1"/>
          <w:highlight w:val="none"/>
          <w:lang w:eastAsia="zh-CN"/>
          <w14:textFill>
            <w14:solidFill>
              <w14:schemeClr w14:val="tx1"/>
            </w14:solidFill>
          </w14:textFill>
        </w:rPr>
        <w:t>拟提</w:t>
      </w:r>
      <w:r>
        <w:rPr>
          <w:rFonts w:hint="eastAsia" w:ascii="宋体" w:hAnsi="宋体"/>
          <w:bCs/>
          <w:color w:val="000000" w:themeColor="text1"/>
          <w:highlight w:val="none"/>
          <w14:textFill>
            <w14:solidFill>
              <w14:schemeClr w14:val="tx1"/>
            </w14:solidFill>
          </w14:textFill>
        </w:rPr>
        <w:t>供的合同项下的货物和服务的合格性符合招标文件规定的证明文件，并作为其投标文件的一部分。</w:t>
      </w:r>
    </w:p>
    <w:p w14:paraId="2B090F13">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35093563">
      <w:pPr>
        <w:numPr>
          <w:ilvl w:val="5"/>
          <w:numId w:val="24"/>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5C90E276">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3389028E">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0D917700">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758FEE3D">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632CB3F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94" w:name="_Toc342296744"/>
      <w:bookmarkStart w:id="695" w:name="_Toc333237772"/>
      <w:bookmarkStart w:id="696" w:name="_Toc330459969"/>
      <w:bookmarkStart w:id="697" w:name="_Toc349127610"/>
      <w:bookmarkStart w:id="698" w:name="_Toc366072512"/>
      <w:bookmarkStart w:id="699" w:name="_Toc337632342"/>
      <w:bookmarkStart w:id="700" w:name="_Toc365967057"/>
      <w:bookmarkStart w:id="701" w:name="_Toc497224209"/>
      <w:bookmarkStart w:id="702" w:name="_Toc503785411"/>
      <w:bookmarkStart w:id="703" w:name="_Toc331512882"/>
      <w:bookmarkStart w:id="704" w:name="_Toc365985163"/>
      <w:bookmarkStart w:id="705" w:name="_Toc339019873"/>
      <w:bookmarkStart w:id="706" w:name="_Toc339020217"/>
      <w:bookmarkStart w:id="707" w:name="_Toc350756434"/>
      <w:bookmarkStart w:id="708" w:name="_Toc340507426"/>
      <w:bookmarkStart w:id="709" w:name="_Toc374454584"/>
      <w:bookmarkStart w:id="710" w:name="_Toc340677054"/>
      <w:bookmarkStart w:id="711" w:name="_Toc333238617"/>
      <w:bookmarkStart w:id="712" w:name="_Toc336681919"/>
      <w:bookmarkStart w:id="713" w:name="_Toc333935330"/>
      <w:bookmarkStart w:id="714" w:name="_Toc340672853"/>
      <w:bookmarkStart w:id="715" w:name="_Toc339019999"/>
      <w:bookmarkStart w:id="716" w:name="_Toc332270330"/>
      <w:bookmarkStart w:id="717" w:name="_Toc336681564"/>
      <w:bookmarkStart w:id="718" w:name="_Toc342060358"/>
      <w:bookmarkStart w:id="719" w:name="_Toc345513851"/>
      <w:bookmarkStart w:id="720" w:name="_Toc339020079"/>
      <w:bookmarkStart w:id="721" w:name="_Toc339362284"/>
      <w:bookmarkStart w:id="722" w:name="_Toc341348322"/>
      <w:bookmarkStart w:id="723" w:name="_Toc332206692"/>
      <w:bookmarkStart w:id="724" w:name="_Toc331684022"/>
      <w:bookmarkStart w:id="725" w:name="_Toc333237661"/>
      <w:bookmarkStart w:id="726" w:name="_Toc339441071"/>
      <w:bookmarkStart w:id="727" w:name="_Toc7014"/>
      <w:bookmarkStart w:id="728" w:name="_Toc350438733"/>
      <w:bookmarkStart w:id="729" w:name="_Toc333935671"/>
      <w:bookmarkStart w:id="730" w:name="_Toc25952"/>
      <w:bookmarkStart w:id="731" w:name="_Toc349143573"/>
      <w:r>
        <w:rPr>
          <w:rFonts w:hint="eastAsia"/>
          <w:color w:val="000000" w:themeColor="text1"/>
          <w:highlight w:val="none"/>
          <w14:textFill>
            <w14:solidFill>
              <w14:schemeClr w14:val="tx1"/>
            </w14:solidFill>
          </w14:textFill>
        </w:rPr>
        <w:t>投标报价与投标货币</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5B33F7DF">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11FC00D6">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1E0358F9">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0C01E6C5">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62266B59">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0A9F4F64">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56F727A9">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32" w:name="_Toc342296745"/>
      <w:bookmarkStart w:id="733" w:name="_Toc342060359"/>
      <w:bookmarkStart w:id="734" w:name="_Toc340672854"/>
      <w:bookmarkStart w:id="735" w:name="_Toc497224212"/>
      <w:bookmarkStart w:id="736" w:name="_Toc366072513"/>
      <w:bookmarkStart w:id="737" w:name="_Toc333935672"/>
      <w:bookmarkStart w:id="738" w:name="_Toc333238618"/>
      <w:bookmarkStart w:id="739" w:name="_Toc25548"/>
      <w:bookmarkStart w:id="740" w:name="_Toc339019874"/>
      <w:bookmarkStart w:id="741" w:name="_Toc337632343"/>
      <w:bookmarkStart w:id="742" w:name="_Toc332206693"/>
      <w:bookmarkStart w:id="743" w:name="_Toc340677055"/>
      <w:bookmarkStart w:id="744" w:name="_Toc333935331"/>
      <w:bookmarkStart w:id="745" w:name="_Toc339441072"/>
      <w:bookmarkStart w:id="746" w:name="_Toc339020080"/>
      <w:bookmarkStart w:id="747" w:name="_Toc349143574"/>
      <w:bookmarkStart w:id="748" w:name="_Toc350438734"/>
      <w:bookmarkStart w:id="749" w:name="_Toc341348323"/>
      <w:bookmarkStart w:id="750" w:name="_Toc336681565"/>
      <w:bookmarkStart w:id="751" w:name="_Toc345513852"/>
      <w:bookmarkStart w:id="752" w:name="_Toc331512883"/>
      <w:bookmarkStart w:id="753" w:name="_Toc333237773"/>
      <w:bookmarkStart w:id="754" w:name="_Toc365985164"/>
      <w:bookmarkStart w:id="755" w:name="_Toc339020000"/>
      <w:bookmarkStart w:id="756" w:name="_Toc365967058"/>
      <w:bookmarkStart w:id="757" w:name="_Toc339362285"/>
      <w:bookmarkStart w:id="758" w:name="_Toc339020218"/>
      <w:bookmarkStart w:id="759" w:name="_Toc349127611"/>
      <w:bookmarkStart w:id="760" w:name="_Toc330459970"/>
      <w:bookmarkStart w:id="761" w:name="_Toc332270331"/>
      <w:bookmarkStart w:id="762" w:name="_Toc336681920"/>
      <w:bookmarkStart w:id="763" w:name="_Toc340507427"/>
      <w:bookmarkStart w:id="764" w:name="_Toc333237662"/>
      <w:bookmarkStart w:id="765" w:name="_Toc18911"/>
      <w:bookmarkStart w:id="766" w:name="_Toc350756435"/>
      <w:bookmarkStart w:id="767" w:name="_Toc374454585"/>
      <w:bookmarkStart w:id="768" w:name="_Toc331684023"/>
      <w:bookmarkStart w:id="769" w:name="_Toc503785414"/>
      <w:r>
        <w:rPr>
          <w:rFonts w:hint="eastAsia"/>
          <w:color w:val="000000" w:themeColor="text1"/>
          <w:highlight w:val="none"/>
          <w14:textFill>
            <w14:solidFill>
              <w14:schemeClr w14:val="tx1"/>
            </w14:solidFill>
          </w14:textFill>
        </w:rPr>
        <w:t>投标保证金</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32DFC7B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5C5652E6">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6874699C">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5AFE0FB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71C65AC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250FB6F2">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在中标投标人签订合同之日起5个工作日内无息退</w:t>
      </w:r>
      <w:r>
        <w:rPr>
          <w:rFonts w:hint="eastAsia" w:ascii="宋体"/>
          <w:bCs/>
          <w:color w:val="000000" w:themeColor="text1"/>
          <w:highlight w:val="none"/>
          <w14:textFill>
            <w14:solidFill>
              <w14:schemeClr w14:val="tx1"/>
            </w14:solidFill>
          </w14:textFill>
        </w:rPr>
        <w:t>还。</w:t>
      </w:r>
    </w:p>
    <w:p w14:paraId="6A8BAAC7">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11D3A8C3">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435A0279">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49348BF1">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）投标人提供虚假投标文件或虚假补充文件的。</w:t>
      </w:r>
    </w:p>
    <w:p w14:paraId="7754F1C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70" w:name="_Toc26590"/>
      <w:bookmarkStart w:id="771" w:name="_Toc350756436"/>
      <w:bookmarkStart w:id="772" w:name="_Toc339020081"/>
      <w:bookmarkStart w:id="773" w:name="_Toc366072514"/>
      <w:bookmarkStart w:id="774" w:name="_Toc503785415"/>
      <w:bookmarkStart w:id="775" w:name="_Toc336681566"/>
      <w:bookmarkStart w:id="776" w:name="_Toc336681921"/>
      <w:bookmarkStart w:id="777" w:name="_Toc333238619"/>
      <w:bookmarkStart w:id="778" w:name="_Toc333935673"/>
      <w:bookmarkStart w:id="779" w:name="_Toc497224213"/>
      <w:bookmarkStart w:id="780" w:name="_Toc342296746"/>
      <w:bookmarkStart w:id="781" w:name="_Toc332206694"/>
      <w:bookmarkStart w:id="782" w:name="_Toc339441073"/>
      <w:bookmarkStart w:id="783" w:name="_Toc339020001"/>
      <w:bookmarkStart w:id="784" w:name="_Toc349143575"/>
      <w:bookmarkStart w:id="785" w:name="_Toc339020219"/>
      <w:bookmarkStart w:id="786" w:name="_Toc349127612"/>
      <w:bookmarkStart w:id="787" w:name="_Toc374454586"/>
      <w:bookmarkStart w:id="788" w:name="_Toc4727"/>
      <w:bookmarkStart w:id="789" w:name="_Toc331684024"/>
      <w:bookmarkStart w:id="790" w:name="_Toc365967059"/>
      <w:bookmarkStart w:id="791" w:name="_Toc332270332"/>
      <w:bookmarkStart w:id="792" w:name="_Toc340677056"/>
      <w:bookmarkStart w:id="793" w:name="_Toc333935332"/>
      <w:bookmarkStart w:id="794" w:name="_Toc340507428"/>
      <w:bookmarkStart w:id="795" w:name="_Toc339019875"/>
      <w:bookmarkStart w:id="796" w:name="_Toc345513853"/>
      <w:bookmarkStart w:id="797" w:name="_Toc337632344"/>
      <w:bookmarkStart w:id="798" w:name="_Toc331512884"/>
      <w:bookmarkStart w:id="799" w:name="_Toc341348324"/>
      <w:bookmarkStart w:id="800" w:name="_Toc333237663"/>
      <w:bookmarkStart w:id="801" w:name="_Toc365985165"/>
      <w:bookmarkStart w:id="802" w:name="_Toc340672855"/>
      <w:bookmarkStart w:id="803" w:name="_Toc330459971"/>
      <w:bookmarkStart w:id="804" w:name="_Toc350438735"/>
      <w:bookmarkStart w:id="805" w:name="_Toc342060360"/>
      <w:bookmarkStart w:id="806" w:name="_Toc339362286"/>
      <w:bookmarkStart w:id="807" w:name="_Toc333237774"/>
      <w:r>
        <w:rPr>
          <w:rFonts w:hint="eastAsia"/>
          <w:color w:val="000000" w:themeColor="text1"/>
          <w:highlight w:val="none"/>
          <w14:textFill>
            <w14:solidFill>
              <w14:schemeClr w14:val="tx1"/>
            </w14:solidFill>
          </w14:textFill>
        </w:rPr>
        <w:t>投标有效期</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2341F6B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r>
        <w:rPr>
          <w:rFonts w:ascii="宋体"/>
          <w:bCs/>
          <w:color w:val="000000" w:themeColor="text1"/>
          <w:highlight w:val="none"/>
          <w14:textFill>
            <w14:solidFill>
              <w14:schemeClr w14:val="tx1"/>
            </w14:solidFill>
          </w14:textFill>
        </w:rPr>
        <w:t xml:space="preserve"> </w:t>
      </w:r>
    </w:p>
    <w:p w14:paraId="1D0EF6AD">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470EA1A9">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808" w:name="_Toc345513854"/>
      <w:bookmarkStart w:id="809" w:name="_Toc342060361"/>
      <w:bookmarkStart w:id="810" w:name="_Toc333237775"/>
      <w:bookmarkStart w:id="811" w:name="_Toc342296747"/>
      <w:bookmarkStart w:id="812" w:name="_Toc336681567"/>
      <w:bookmarkStart w:id="813" w:name="_Toc333935333"/>
      <w:bookmarkStart w:id="814" w:name="_Toc330459972"/>
      <w:bookmarkStart w:id="815" w:name="_Toc339362287"/>
      <w:bookmarkStart w:id="816" w:name="_Toc333238620"/>
      <w:bookmarkStart w:id="817" w:name="_Toc339441074"/>
      <w:bookmarkStart w:id="818" w:name="_Toc340672856"/>
      <w:bookmarkStart w:id="819" w:name="_Toc333935674"/>
      <w:bookmarkStart w:id="820" w:name="_Toc339020220"/>
      <w:bookmarkStart w:id="821" w:name="_Toc337632345"/>
      <w:bookmarkStart w:id="822" w:name="_Toc350756437"/>
      <w:bookmarkStart w:id="823" w:name="_Toc341348325"/>
      <w:bookmarkStart w:id="824" w:name="_Toc340677057"/>
      <w:bookmarkStart w:id="825" w:name="_Toc5583"/>
      <w:bookmarkStart w:id="826" w:name="_Toc332270333"/>
      <w:bookmarkStart w:id="827" w:name="_Toc503785416"/>
      <w:bookmarkStart w:id="828" w:name="_Toc339020082"/>
      <w:bookmarkStart w:id="829" w:name="_Toc349127613"/>
      <w:bookmarkStart w:id="830" w:name="_Toc339019876"/>
      <w:bookmarkStart w:id="831" w:name="_Toc989"/>
      <w:bookmarkStart w:id="832" w:name="_Toc374454587"/>
      <w:bookmarkStart w:id="833" w:name="_Toc332206695"/>
      <w:bookmarkStart w:id="834" w:name="_Toc366072515"/>
      <w:bookmarkStart w:id="835" w:name="_Toc331512885"/>
      <w:bookmarkStart w:id="836" w:name="_Toc336681922"/>
      <w:bookmarkStart w:id="837" w:name="_Toc349143576"/>
      <w:bookmarkStart w:id="838" w:name="_Toc350438736"/>
      <w:bookmarkStart w:id="839" w:name="_Toc339020002"/>
      <w:bookmarkStart w:id="840" w:name="_Toc497224214"/>
      <w:bookmarkStart w:id="841" w:name="_Toc365967060"/>
      <w:bookmarkStart w:id="842" w:name="_Toc111534389"/>
      <w:bookmarkStart w:id="843" w:name="_Toc333237664"/>
      <w:bookmarkStart w:id="844" w:name="_Toc331684025"/>
      <w:bookmarkStart w:id="845" w:name="_Toc365985166"/>
      <w:bookmarkStart w:id="846" w:name="_Toc340507429"/>
      <w:r>
        <w:rPr>
          <w:rFonts w:hint="eastAsia"/>
          <w:color w:val="000000" w:themeColor="text1"/>
          <w:highlight w:val="none"/>
          <w14:textFill>
            <w14:solidFill>
              <w14:schemeClr w14:val="tx1"/>
            </w14:solidFill>
          </w14:textFill>
        </w:rPr>
        <w:t>投标文件的签署及规定</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5CE750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59B1699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4C32C8F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34743E55">
      <w:pPr>
        <w:pStyle w:val="3"/>
        <w:numPr>
          <w:ilvl w:val="0"/>
          <w:numId w:val="0"/>
        </w:numPr>
        <w:rPr>
          <w:color w:val="000000" w:themeColor="text1"/>
          <w:sz w:val="24"/>
          <w:highlight w:val="none"/>
          <w14:textFill>
            <w14:solidFill>
              <w14:schemeClr w14:val="tx1"/>
            </w14:solidFill>
          </w14:textFill>
        </w:rPr>
      </w:pPr>
      <w:bookmarkStart w:id="847" w:name="_Toc365967061"/>
      <w:bookmarkStart w:id="848" w:name="_Toc341348326"/>
      <w:bookmarkStart w:id="849" w:name="_Toc345513855"/>
      <w:bookmarkStart w:id="850" w:name="_Toc333237665"/>
      <w:bookmarkStart w:id="851" w:name="_Toc339441075"/>
      <w:bookmarkStart w:id="852" w:name="_Toc340507430"/>
      <w:bookmarkStart w:id="853" w:name="_Toc503785417"/>
      <w:bookmarkStart w:id="854" w:name="_Toc339362288"/>
      <w:bookmarkStart w:id="855" w:name="_Toc339020221"/>
      <w:bookmarkStart w:id="856" w:name="_Toc330459973"/>
      <w:bookmarkStart w:id="857" w:name="_Toc342296748"/>
      <w:bookmarkStart w:id="858" w:name="_Toc339019877"/>
      <w:bookmarkStart w:id="859" w:name="_Toc350756438"/>
      <w:bookmarkStart w:id="860" w:name="_Toc340672857"/>
      <w:bookmarkStart w:id="861" w:name="_Toc111534390"/>
      <w:bookmarkStart w:id="862" w:name="_Toc333935334"/>
      <w:bookmarkStart w:id="863" w:name="_Toc340677058"/>
      <w:bookmarkStart w:id="864" w:name="_Toc336681923"/>
      <w:bookmarkStart w:id="865" w:name="_Toc374454588"/>
      <w:bookmarkStart w:id="866" w:name="_Toc366072516"/>
      <w:bookmarkStart w:id="867" w:name="_Toc350438737"/>
      <w:bookmarkStart w:id="868" w:name="_Toc339020083"/>
      <w:bookmarkStart w:id="869" w:name="_Toc349127614"/>
      <w:bookmarkStart w:id="870" w:name="_Toc331684026"/>
      <w:bookmarkStart w:id="871" w:name="_Toc336681568"/>
      <w:bookmarkStart w:id="872" w:name="_Toc333238621"/>
      <w:bookmarkStart w:id="873" w:name="_Toc337632346"/>
      <w:bookmarkStart w:id="874" w:name="_Toc349143577"/>
      <w:bookmarkStart w:id="875" w:name="_Toc339020003"/>
      <w:bookmarkStart w:id="876" w:name="_Toc497224215"/>
      <w:bookmarkStart w:id="877" w:name="_Toc331512886"/>
      <w:bookmarkStart w:id="878" w:name="_Toc333237776"/>
      <w:bookmarkStart w:id="879" w:name="_Toc365985167"/>
      <w:bookmarkStart w:id="880" w:name="_Toc342060362"/>
      <w:bookmarkStart w:id="881" w:name="_Toc333935675"/>
      <w:bookmarkStart w:id="882" w:name="_Toc332206696"/>
      <w:bookmarkStart w:id="883" w:name="_Toc332270334"/>
      <w:r>
        <w:rPr>
          <w:color w:val="000000" w:themeColor="text1"/>
          <w:sz w:val="24"/>
          <w:highlight w:val="none"/>
          <w14:textFill>
            <w14:solidFill>
              <w14:schemeClr w14:val="tx1"/>
            </w14:solidFill>
          </w14:textFill>
        </w:rPr>
        <w:br w:type="page"/>
      </w:r>
      <w:bookmarkStart w:id="884" w:name="_Toc1175"/>
      <w:bookmarkStart w:id="885" w:name="_Toc10476"/>
      <w:r>
        <w:rPr>
          <w:rFonts w:hint="eastAsia"/>
          <w:color w:val="000000" w:themeColor="text1"/>
          <w:sz w:val="24"/>
          <w:highlight w:val="none"/>
          <w14:textFill>
            <w14:solidFill>
              <w14:schemeClr w14:val="tx1"/>
            </w14:solidFill>
          </w14:textFill>
        </w:rPr>
        <w:t>Ｄ</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投标文件的递交</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1A68CDEF">
      <w:pPr>
        <w:pStyle w:val="4"/>
        <w:numPr>
          <w:ilvl w:val="4"/>
          <w:numId w:val="24"/>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86" w:name="_Toc340672858"/>
      <w:bookmarkStart w:id="887" w:name="_Toc339020084"/>
      <w:bookmarkStart w:id="888" w:name="_Toc365967062"/>
      <w:bookmarkStart w:id="889" w:name="_Toc330459974"/>
      <w:bookmarkStart w:id="890" w:name="_Toc333237777"/>
      <w:bookmarkStart w:id="891" w:name="_Toc350438738"/>
      <w:bookmarkStart w:id="892" w:name="_Toc333935335"/>
      <w:bookmarkStart w:id="893" w:name="_Toc341348327"/>
      <w:bookmarkStart w:id="894" w:name="_Toc339019878"/>
      <w:bookmarkStart w:id="895" w:name="_Toc349127615"/>
      <w:bookmarkStart w:id="896" w:name="_Toc339441076"/>
      <w:bookmarkStart w:id="897" w:name="_Toc340677059"/>
      <w:bookmarkStart w:id="898" w:name="_Toc339020222"/>
      <w:bookmarkStart w:id="899" w:name="_Toc503785418"/>
      <w:bookmarkStart w:id="900" w:name="_Toc497224216"/>
      <w:bookmarkStart w:id="901" w:name="_Toc333237666"/>
      <w:bookmarkStart w:id="902" w:name="_Toc339020004"/>
      <w:bookmarkStart w:id="903" w:name="_Toc111534391"/>
      <w:bookmarkStart w:id="904" w:name="_Toc336681569"/>
      <w:bookmarkStart w:id="905" w:name="_Toc342060363"/>
      <w:bookmarkStart w:id="906" w:name="_Toc366072517"/>
      <w:bookmarkStart w:id="907" w:name="_Toc337632347"/>
      <w:bookmarkStart w:id="908" w:name="_Toc345513856"/>
      <w:bookmarkStart w:id="909" w:name="_Toc365985168"/>
      <w:bookmarkStart w:id="910" w:name="_Toc336681924"/>
      <w:bookmarkStart w:id="911" w:name="_Toc339362289"/>
      <w:bookmarkStart w:id="912" w:name="_Toc340507431"/>
      <w:bookmarkStart w:id="913" w:name="_Toc333238622"/>
      <w:bookmarkStart w:id="914" w:name="_Toc332270335"/>
      <w:bookmarkStart w:id="915" w:name="_Toc342296749"/>
      <w:bookmarkStart w:id="916" w:name="_Toc331684027"/>
      <w:bookmarkStart w:id="917" w:name="_Toc333935676"/>
      <w:bookmarkStart w:id="918" w:name="_Toc374454589"/>
      <w:bookmarkStart w:id="919" w:name="_Toc332206697"/>
      <w:bookmarkStart w:id="920" w:name="_Toc349143578"/>
      <w:bookmarkStart w:id="921" w:name="_Toc350756439"/>
      <w:bookmarkStart w:id="922" w:name="_Toc331512887"/>
      <w:r>
        <w:rPr>
          <w:color w:val="000000" w:themeColor="text1"/>
          <w:highlight w:val="none"/>
          <w14:textFill>
            <w14:solidFill>
              <w14:schemeClr w14:val="tx1"/>
            </w14:solidFill>
          </w14:textFill>
        </w:rPr>
        <w:t xml:space="preserve"> </w:t>
      </w:r>
      <w:bookmarkStart w:id="923" w:name="_Toc30358"/>
      <w:bookmarkStart w:id="924" w:name="_Toc8247"/>
      <w:r>
        <w:rPr>
          <w:rFonts w:hint="eastAsia"/>
          <w:color w:val="000000" w:themeColor="text1"/>
          <w:highlight w:val="none"/>
          <w14:textFill>
            <w14:solidFill>
              <w14:schemeClr w14:val="tx1"/>
            </w14:solidFill>
          </w14:textFill>
        </w:rPr>
        <w:t>投标文件的密封和标记</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49848EC1">
      <w:pPr>
        <w:pStyle w:val="5"/>
        <w:rPr>
          <w:color w:val="000000" w:themeColor="text1"/>
          <w:highlight w:val="none"/>
          <w14:textFill>
            <w14:solidFill>
              <w14:schemeClr w14:val="tx1"/>
            </w14:solidFill>
          </w14:textFill>
        </w:rPr>
      </w:pPr>
      <w:bookmarkStart w:id="925"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w:t>
      </w:r>
      <w:r>
        <w:rPr>
          <w:rFonts w:hint="eastAsia" w:ascii="黑体" w:eastAsia="黑体"/>
          <w:bCs/>
          <w:color w:val="000000" w:themeColor="text1"/>
          <w:kern w:val="2"/>
          <w:sz w:val="21"/>
          <w:szCs w:val="24"/>
          <w:highlight w:val="none"/>
          <w:lang w:eastAsia="zh-CN"/>
          <w14:textFill>
            <w14:solidFill>
              <w14:schemeClr w14:val="tx1"/>
            </w14:solidFill>
          </w14:textFill>
        </w:rPr>
        <w:t>第三部分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bookmarkEnd w:id="925"/>
      <w:r>
        <w:rPr>
          <w:rFonts w:hint="eastAsia" w:ascii="黑体" w:eastAsia="黑体"/>
          <w:bCs/>
          <w:color w:val="000000" w:themeColor="text1"/>
          <w:kern w:val="2"/>
          <w:sz w:val="21"/>
          <w:szCs w:val="24"/>
          <w:highlight w:val="none"/>
          <w14:textFill>
            <w14:solidFill>
              <w14:schemeClr w14:val="tx1"/>
            </w14:solidFill>
          </w14:textFill>
        </w:rPr>
        <w:t>。</w:t>
      </w:r>
    </w:p>
    <w:p w14:paraId="34575245">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926" w:name="_Toc339441077"/>
      <w:bookmarkStart w:id="927" w:name="_Toc340677060"/>
      <w:bookmarkStart w:id="928" w:name="_Toc339020223"/>
      <w:bookmarkStart w:id="929" w:name="_Toc336681570"/>
      <w:bookmarkStart w:id="930" w:name="_Toc350756440"/>
      <w:bookmarkStart w:id="931" w:name="_Toc339019879"/>
      <w:bookmarkStart w:id="932" w:name="_Toc497224217"/>
      <w:bookmarkStart w:id="933" w:name="_Toc337632348"/>
      <w:bookmarkStart w:id="934" w:name="_Toc341348328"/>
      <w:bookmarkStart w:id="935" w:name="_Toc339362290"/>
      <w:bookmarkStart w:id="936" w:name="_Toc365967063"/>
      <w:bookmarkStart w:id="937" w:name="_Toc111534392"/>
      <w:bookmarkStart w:id="938" w:name="_Toc7492"/>
      <w:bookmarkStart w:id="939" w:name="_Toc503785419"/>
      <w:bookmarkStart w:id="940" w:name="_Toc333237667"/>
      <w:bookmarkStart w:id="941" w:name="_Toc339020005"/>
      <w:bookmarkStart w:id="942" w:name="_Toc330459975"/>
      <w:bookmarkStart w:id="943" w:name="_Toc333237778"/>
      <w:bookmarkStart w:id="944" w:name="_Toc331684028"/>
      <w:bookmarkStart w:id="945" w:name="_Toc333935336"/>
      <w:bookmarkStart w:id="946" w:name="_Toc349143579"/>
      <w:bookmarkStart w:id="947" w:name="_Toc333935677"/>
      <w:bookmarkStart w:id="948" w:name="_Toc349127616"/>
      <w:bookmarkStart w:id="949" w:name="_Toc340507432"/>
      <w:bookmarkStart w:id="950" w:name="_Toc342060364"/>
      <w:bookmarkStart w:id="951" w:name="_Toc366072518"/>
      <w:bookmarkStart w:id="952" w:name="_Toc333238623"/>
      <w:bookmarkStart w:id="953" w:name="_Toc332270336"/>
      <w:bookmarkStart w:id="954" w:name="_Toc339020085"/>
      <w:bookmarkStart w:id="955" w:name="_Toc350438739"/>
      <w:bookmarkStart w:id="956" w:name="_Toc374454590"/>
      <w:bookmarkStart w:id="957" w:name="_Toc340672859"/>
      <w:bookmarkStart w:id="958" w:name="_Toc332206698"/>
      <w:bookmarkStart w:id="959" w:name="_Toc345513857"/>
      <w:bookmarkStart w:id="960" w:name="_Toc342296750"/>
      <w:bookmarkStart w:id="961" w:name="_Toc331512888"/>
      <w:bookmarkStart w:id="962" w:name="_Toc336681925"/>
      <w:bookmarkStart w:id="963" w:name="_Toc365985169"/>
      <w:bookmarkStart w:id="964" w:name="_Toc24606"/>
      <w:r>
        <w:rPr>
          <w:rFonts w:hint="eastAsia"/>
          <w:color w:val="000000" w:themeColor="text1"/>
          <w:highlight w:val="none"/>
          <w14:textFill>
            <w14:solidFill>
              <w14:schemeClr w14:val="tx1"/>
            </w14:solidFill>
          </w14:textFill>
        </w:rPr>
        <w:t>递交投标文件的时间、地点及截止时间</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2E3F22C">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4BF5ACA2">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3C660375">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65" w:name="_Toc365967064"/>
      <w:bookmarkStart w:id="966" w:name="_Toc340677061"/>
      <w:bookmarkStart w:id="967" w:name="_Toc339020224"/>
      <w:bookmarkStart w:id="968" w:name="_Toc342060365"/>
      <w:bookmarkStart w:id="969" w:name="_Toc350438740"/>
      <w:bookmarkStart w:id="970" w:name="_Toc374454591"/>
      <w:bookmarkStart w:id="971" w:name="_Toc340672860"/>
      <w:bookmarkStart w:id="972" w:name="_Toc349143580"/>
      <w:bookmarkStart w:id="973" w:name="_Toc366072519"/>
      <w:bookmarkStart w:id="974" w:name="_Toc333237668"/>
      <w:bookmarkStart w:id="975" w:name="_Toc341348329"/>
      <w:bookmarkStart w:id="976" w:name="_Toc337632349"/>
      <w:bookmarkStart w:id="977" w:name="_Toc339020086"/>
      <w:bookmarkStart w:id="978" w:name="_Toc332206699"/>
      <w:bookmarkStart w:id="979" w:name="_Toc333935337"/>
      <w:bookmarkStart w:id="980" w:name="_Toc340507433"/>
      <w:bookmarkStart w:id="981" w:name="_Toc330459976"/>
      <w:bookmarkStart w:id="982" w:name="_Toc339019880"/>
      <w:bookmarkStart w:id="983" w:name="_Toc503785420"/>
      <w:bookmarkStart w:id="984" w:name="_Toc333237779"/>
      <w:bookmarkStart w:id="985" w:name="_Toc497224218"/>
      <w:bookmarkStart w:id="986" w:name="_Toc350756441"/>
      <w:bookmarkStart w:id="987" w:name="_Toc333238624"/>
      <w:bookmarkStart w:id="988" w:name="_Toc339362291"/>
      <w:bookmarkStart w:id="989" w:name="_Toc332270337"/>
      <w:bookmarkStart w:id="990" w:name="_Toc339441078"/>
      <w:bookmarkStart w:id="991" w:name="_Toc331684029"/>
      <w:bookmarkStart w:id="992" w:name="_Toc345513858"/>
      <w:bookmarkStart w:id="993" w:name="_Toc336681571"/>
      <w:bookmarkStart w:id="994" w:name="_Toc333935678"/>
      <w:bookmarkStart w:id="995" w:name="_Toc342296751"/>
      <w:bookmarkStart w:id="996" w:name="_Toc331512889"/>
      <w:bookmarkStart w:id="997" w:name="_Toc349127617"/>
      <w:bookmarkStart w:id="998" w:name="_Toc339020006"/>
      <w:bookmarkStart w:id="999" w:name="_Toc336681926"/>
      <w:bookmarkStart w:id="1000" w:name="_Toc365985170"/>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7C9C2B80">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001" w:name="_Toc25474"/>
      <w:bookmarkStart w:id="1002" w:name="_Toc19496"/>
      <w:r>
        <w:rPr>
          <w:rFonts w:hint="eastAsia"/>
          <w:color w:val="000000" w:themeColor="text1"/>
          <w:highlight w:val="none"/>
          <w14:textFill>
            <w14:solidFill>
              <w14:schemeClr w14:val="tx1"/>
            </w14:solidFill>
          </w14:textFill>
        </w:rPr>
        <w:t>迟交的投标文件</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016DF1A2">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2AE26D7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003" w:name="_Toc503785421"/>
      <w:bookmarkStart w:id="1004" w:name="_Toc497224219"/>
      <w:bookmarkStart w:id="1005" w:name="_Toc339020007"/>
      <w:bookmarkStart w:id="1006" w:name="_Toc339019881"/>
      <w:bookmarkStart w:id="1007" w:name="_Toc332206700"/>
      <w:bookmarkStart w:id="1008" w:name="_Toc331512890"/>
      <w:bookmarkStart w:id="1009" w:name="_Toc345513859"/>
      <w:bookmarkStart w:id="1010" w:name="_Toc350756442"/>
      <w:bookmarkStart w:id="1011" w:name="_Toc366072520"/>
      <w:bookmarkStart w:id="1012" w:name="_Toc337632350"/>
      <w:bookmarkStart w:id="1013" w:name="_Toc342296752"/>
      <w:bookmarkStart w:id="1014" w:name="_Toc342060366"/>
      <w:bookmarkStart w:id="1015" w:name="_Toc330459977"/>
      <w:bookmarkStart w:id="1016" w:name="_Toc333935679"/>
      <w:bookmarkStart w:id="1017" w:name="_Toc340507434"/>
      <w:bookmarkStart w:id="1018" w:name="_Toc349127618"/>
      <w:bookmarkStart w:id="1019" w:name="_Toc333237669"/>
      <w:bookmarkStart w:id="1020" w:name="_Toc340677062"/>
      <w:bookmarkStart w:id="1021" w:name="_Toc341348330"/>
      <w:bookmarkStart w:id="1022" w:name="_Toc339362292"/>
      <w:bookmarkStart w:id="1023" w:name="_Toc333935338"/>
      <w:bookmarkStart w:id="1024" w:name="_Toc8420"/>
      <w:bookmarkStart w:id="1025" w:name="_Toc336681572"/>
      <w:bookmarkStart w:id="1026" w:name="_Toc365967065"/>
      <w:bookmarkStart w:id="1027" w:name="_Toc374454592"/>
      <w:bookmarkStart w:id="1028" w:name="_Toc349143581"/>
      <w:bookmarkStart w:id="1029" w:name="_Toc336681927"/>
      <w:bookmarkStart w:id="1030" w:name="_Toc350438741"/>
      <w:bookmarkStart w:id="1031" w:name="_Toc333237780"/>
      <w:bookmarkStart w:id="1032" w:name="_Toc333238625"/>
      <w:bookmarkStart w:id="1033" w:name="_Toc340672861"/>
      <w:bookmarkStart w:id="1034" w:name="_Toc332270338"/>
      <w:bookmarkStart w:id="1035" w:name="_Toc339020087"/>
      <w:bookmarkStart w:id="1036" w:name="_Toc339020225"/>
      <w:bookmarkStart w:id="1037" w:name="_Toc365985171"/>
      <w:bookmarkStart w:id="1038" w:name="_Toc331684030"/>
      <w:bookmarkStart w:id="1039" w:name="_Toc24000"/>
      <w:bookmarkStart w:id="1040" w:name="_Toc339441079"/>
      <w:r>
        <w:rPr>
          <w:rFonts w:hint="eastAsia"/>
          <w:color w:val="000000" w:themeColor="text1"/>
          <w:highlight w:val="none"/>
          <w14:textFill>
            <w14:solidFill>
              <w14:schemeClr w14:val="tx1"/>
            </w14:solidFill>
          </w14:textFill>
        </w:rPr>
        <w:t>投标文件的修改和撤</w:t>
      </w:r>
      <w:bookmarkEnd w:id="1003"/>
      <w:bookmarkEnd w:id="1004"/>
      <w:r>
        <w:rPr>
          <w:rFonts w:hint="eastAsia"/>
          <w:color w:val="000000" w:themeColor="text1"/>
          <w:highlight w:val="none"/>
          <w14:textFill>
            <w14:solidFill>
              <w14:schemeClr w14:val="tx1"/>
            </w14:solidFill>
          </w14:textFill>
        </w:rPr>
        <w:t>回</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1705F2CA">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截止时间前，可以修改或撤回其投标文件。但必须在规定的</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截止时间之前以书面通知到代理采购机构，该通知须有投标人法定代表人（负责人）或其授权代表签字。</w:t>
      </w:r>
    </w:p>
    <w:p w14:paraId="1BDD1946">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0FF6286C">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19F3E5F3">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7D5283BF">
      <w:pPr>
        <w:pStyle w:val="3"/>
        <w:numPr>
          <w:ilvl w:val="0"/>
          <w:numId w:val="0"/>
        </w:numPr>
        <w:rPr>
          <w:color w:val="000000" w:themeColor="text1"/>
          <w:sz w:val="24"/>
          <w:highlight w:val="none"/>
          <w14:textFill>
            <w14:solidFill>
              <w14:schemeClr w14:val="tx1"/>
            </w14:solidFill>
          </w14:textFill>
        </w:rPr>
      </w:pPr>
      <w:bookmarkStart w:id="1041" w:name="_Toc332206701"/>
      <w:bookmarkStart w:id="1042" w:name="_Toc332270339"/>
      <w:bookmarkStart w:id="1043" w:name="_Toc337632351"/>
      <w:bookmarkStart w:id="1044" w:name="_Toc333237781"/>
      <w:bookmarkStart w:id="1045" w:name="_Toc497224220"/>
      <w:bookmarkStart w:id="1046" w:name="_Toc341348331"/>
      <w:bookmarkStart w:id="1047" w:name="_Toc340677063"/>
      <w:bookmarkStart w:id="1048" w:name="_Toc340672862"/>
      <w:bookmarkStart w:id="1049" w:name="_Toc365985172"/>
      <w:bookmarkStart w:id="1050" w:name="_Toc342296753"/>
      <w:bookmarkStart w:id="1051" w:name="_Toc339020008"/>
      <w:bookmarkStart w:id="1052" w:name="_Toc365967066"/>
      <w:bookmarkStart w:id="1053" w:name="_Toc339020226"/>
      <w:bookmarkStart w:id="1054" w:name="_Toc333238626"/>
      <w:bookmarkStart w:id="1055" w:name="_Toc350756443"/>
      <w:bookmarkStart w:id="1056" w:name="_Toc345513860"/>
      <w:bookmarkStart w:id="1057" w:name="_Toc331684031"/>
      <w:bookmarkStart w:id="1058" w:name="_Toc342060367"/>
      <w:bookmarkStart w:id="1059" w:name="_Toc333237670"/>
      <w:bookmarkStart w:id="1060" w:name="_Toc340507435"/>
      <w:bookmarkStart w:id="1061" w:name="_Toc350438742"/>
      <w:bookmarkStart w:id="1062" w:name="_Toc333935680"/>
      <w:bookmarkStart w:id="1063" w:name="_Toc339441080"/>
      <w:bookmarkStart w:id="1064" w:name="_Toc336681573"/>
      <w:bookmarkStart w:id="1065" w:name="_Toc339362293"/>
      <w:bookmarkStart w:id="1066" w:name="_Toc374454593"/>
      <w:bookmarkStart w:id="1067" w:name="_Toc349143582"/>
      <w:bookmarkStart w:id="1068" w:name="_Toc339020088"/>
      <w:bookmarkStart w:id="1069" w:name="_Toc333935339"/>
      <w:bookmarkStart w:id="1070" w:name="_Toc349127619"/>
      <w:bookmarkStart w:id="1071" w:name="_Toc331512891"/>
      <w:bookmarkStart w:id="1072" w:name="_Toc366072521"/>
      <w:bookmarkStart w:id="1073" w:name="_Toc336681928"/>
      <w:bookmarkStart w:id="1074" w:name="_Toc339019882"/>
      <w:bookmarkStart w:id="1075" w:name="_Toc503785422"/>
      <w:bookmarkStart w:id="1076" w:name="_Toc330459978"/>
      <w:r>
        <w:rPr>
          <w:color w:val="000000" w:themeColor="text1"/>
          <w:sz w:val="24"/>
          <w:highlight w:val="none"/>
          <w14:textFill>
            <w14:solidFill>
              <w14:schemeClr w14:val="tx1"/>
            </w14:solidFill>
          </w14:textFill>
        </w:rPr>
        <w:br w:type="page"/>
      </w:r>
      <w:bookmarkStart w:id="1077" w:name="_Toc24549"/>
      <w:bookmarkStart w:id="1078" w:name="_Toc14523"/>
      <w:r>
        <w:rPr>
          <w:rFonts w:hint="eastAsia"/>
          <w:color w:val="000000" w:themeColor="text1"/>
          <w:sz w:val="24"/>
          <w:highlight w:val="none"/>
          <w14:textFill>
            <w14:solidFill>
              <w14:schemeClr w14:val="tx1"/>
            </w14:solidFill>
          </w14:textFill>
        </w:rPr>
        <w:t>Ｅ</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开标和评标</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79E3F37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079" w:name="_Toc345513861"/>
      <w:bookmarkStart w:id="1080" w:name="_Toc331512892"/>
      <w:bookmarkStart w:id="1081" w:name="_Toc339020089"/>
      <w:bookmarkStart w:id="1082" w:name="_Toc339020009"/>
      <w:bookmarkStart w:id="1083" w:name="_Toc497224221"/>
      <w:bookmarkStart w:id="1084" w:name="_Toc350438743"/>
      <w:bookmarkStart w:id="1085" w:name="_Toc339020227"/>
      <w:bookmarkStart w:id="1086" w:name="_Toc330459979"/>
      <w:bookmarkStart w:id="1087" w:name="_Toc336681929"/>
      <w:bookmarkStart w:id="1088" w:name="_Toc1785"/>
      <w:bookmarkStart w:id="1089" w:name="_Toc331684032"/>
      <w:bookmarkStart w:id="1090" w:name="_Toc339019883"/>
      <w:bookmarkStart w:id="1091" w:name="_Toc349127620"/>
      <w:bookmarkStart w:id="1092" w:name="_Toc350756444"/>
      <w:bookmarkStart w:id="1093" w:name="_Toc339441081"/>
      <w:bookmarkStart w:id="1094" w:name="_Toc340507436"/>
      <w:bookmarkStart w:id="1095" w:name="_Toc365985173"/>
      <w:bookmarkStart w:id="1096" w:name="_Toc333935681"/>
      <w:bookmarkStart w:id="1097" w:name="_Toc333935340"/>
      <w:bookmarkStart w:id="1098" w:name="_Toc366072522"/>
      <w:bookmarkStart w:id="1099" w:name="_Toc1498"/>
      <w:bookmarkStart w:id="1100" w:name="_Toc341348332"/>
      <w:bookmarkStart w:id="1101" w:name="_Toc340672863"/>
      <w:bookmarkStart w:id="1102" w:name="_Toc333237782"/>
      <w:bookmarkStart w:id="1103" w:name="_Toc336681574"/>
      <w:bookmarkStart w:id="1104" w:name="_Toc342060368"/>
      <w:bookmarkStart w:id="1105" w:name="_Toc339362294"/>
      <w:bookmarkStart w:id="1106" w:name="_Toc503785423"/>
      <w:bookmarkStart w:id="1107" w:name="_Toc365967067"/>
      <w:bookmarkStart w:id="1108" w:name="_Toc342296754"/>
      <w:bookmarkStart w:id="1109" w:name="_Toc332206702"/>
      <w:bookmarkStart w:id="1110" w:name="_Toc349143583"/>
      <w:bookmarkStart w:id="1111" w:name="_Toc340677064"/>
      <w:bookmarkStart w:id="1112" w:name="_Toc374454594"/>
      <w:bookmarkStart w:id="1113" w:name="_Toc332270340"/>
      <w:bookmarkStart w:id="1114" w:name="_Toc337632352"/>
      <w:bookmarkStart w:id="1115" w:name="_Toc333238627"/>
      <w:bookmarkStart w:id="1116" w:name="_Toc333237671"/>
      <w:r>
        <w:rPr>
          <w:rFonts w:hint="eastAsia"/>
          <w:color w:val="000000" w:themeColor="text1"/>
          <w:highlight w:val="none"/>
          <w14:textFill>
            <w14:solidFill>
              <w14:schemeClr w14:val="tx1"/>
            </w14:solidFill>
          </w14:textFill>
        </w:rPr>
        <w:t>开标</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4F61B88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5A33FB0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17E6943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32C70B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3B0B88D6">
      <w:pPr>
        <w:pStyle w:val="4"/>
        <w:numPr>
          <w:ilvl w:val="4"/>
          <w:numId w:val="24"/>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117" w:name="_Toc339362295"/>
      <w:bookmarkStart w:id="1118" w:name="_Toc340677065"/>
      <w:bookmarkStart w:id="1119" w:name="_Toc365967068"/>
      <w:bookmarkStart w:id="1120" w:name="_Toc345513862"/>
      <w:bookmarkStart w:id="1121" w:name="_Toc21097"/>
      <w:bookmarkStart w:id="1122" w:name="_Toc374454595"/>
      <w:bookmarkStart w:id="1123" w:name="_Toc349143584"/>
      <w:bookmarkStart w:id="1124" w:name="_Toc341348333"/>
      <w:bookmarkStart w:id="1125" w:name="_Toc350438744"/>
      <w:bookmarkStart w:id="1126" w:name="_Toc342060369"/>
      <w:bookmarkStart w:id="1127" w:name="_Toc333935341"/>
      <w:bookmarkStart w:id="1128" w:name="_Toc366072523"/>
      <w:bookmarkStart w:id="1129" w:name="_Toc333237672"/>
      <w:bookmarkStart w:id="1130" w:name="_Toc503785424"/>
      <w:bookmarkStart w:id="1131" w:name="_Toc349127621"/>
      <w:bookmarkStart w:id="1132" w:name="_Toc340672864"/>
      <w:bookmarkStart w:id="1133" w:name="_Toc330459980"/>
      <w:bookmarkStart w:id="1134" w:name="_Toc350756445"/>
      <w:bookmarkStart w:id="1135" w:name="_Toc332206703"/>
      <w:bookmarkStart w:id="1136" w:name="_Toc339019884"/>
      <w:bookmarkStart w:id="1137" w:name="_Toc333238628"/>
      <w:bookmarkStart w:id="1138" w:name="_Toc332270341"/>
      <w:bookmarkStart w:id="1139" w:name="_Toc339441082"/>
      <w:bookmarkStart w:id="1140" w:name="_Toc340507437"/>
      <w:bookmarkStart w:id="1141" w:name="_Toc336681575"/>
      <w:bookmarkStart w:id="1142" w:name="_Toc337632353"/>
      <w:bookmarkStart w:id="1143" w:name="_Toc339020228"/>
      <w:bookmarkStart w:id="1144" w:name="_Toc333237783"/>
      <w:bookmarkStart w:id="1145" w:name="_Toc4794"/>
      <w:bookmarkStart w:id="1146" w:name="_Toc497224222"/>
      <w:bookmarkStart w:id="1147" w:name="_Toc331684033"/>
      <w:bookmarkStart w:id="1148" w:name="_Toc339020090"/>
      <w:bookmarkStart w:id="1149" w:name="_Toc365985174"/>
      <w:bookmarkStart w:id="1150" w:name="_Toc333935682"/>
      <w:bookmarkStart w:id="1151" w:name="_Toc331512893"/>
      <w:bookmarkStart w:id="1152" w:name="_Toc342296755"/>
      <w:bookmarkStart w:id="1153" w:name="_Toc336681930"/>
      <w:bookmarkStart w:id="1154" w:name="_Toc339020010"/>
      <w:r>
        <w:rPr>
          <w:rFonts w:hint="eastAsia"/>
          <w:color w:val="000000" w:themeColor="text1"/>
          <w:highlight w:val="none"/>
          <w14:textFill>
            <w14:solidFill>
              <w14:schemeClr w14:val="tx1"/>
            </w14:solidFill>
          </w14:textFill>
        </w:rPr>
        <w:t>评标委员会</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Pr>
          <w:rFonts w:hint="eastAsia" w:ascii="宋体" w:hAnsi="宋体"/>
          <w:color w:val="000000" w:themeColor="text1"/>
          <w:highlight w:val="none"/>
          <w14:textFill>
            <w14:solidFill>
              <w14:schemeClr w14:val="tx1"/>
            </w14:solidFill>
          </w14:textFill>
        </w:rPr>
        <w:t xml:space="preserve"> </w:t>
      </w:r>
    </w:p>
    <w:p w14:paraId="5815EA3C">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黑体" w:eastAsia="黑体"/>
          <w:bCs/>
          <w:color w:val="000000" w:themeColor="text1"/>
          <w:kern w:val="2"/>
          <w:sz w:val="21"/>
          <w:szCs w:val="24"/>
          <w:highlight w:val="none"/>
          <w14:textFill>
            <w14:solidFill>
              <w14:schemeClr w14:val="tx1"/>
            </w14:solidFill>
          </w14:textFill>
        </w:rPr>
        <w:t>详见</w:t>
      </w:r>
      <w:r>
        <w:rPr>
          <w:rFonts w:hint="eastAsia" w:ascii="黑体" w:eastAsia="黑体"/>
          <w:bCs/>
          <w:color w:val="000000" w:themeColor="text1"/>
          <w:kern w:val="2"/>
          <w:sz w:val="21"/>
          <w:szCs w:val="24"/>
          <w:highlight w:val="none"/>
          <w:lang w:eastAsia="zh-CN"/>
          <w14:textFill>
            <w14:solidFill>
              <w14:schemeClr w14:val="tx1"/>
            </w14:solidFill>
          </w14:textFill>
        </w:rPr>
        <w:t>第三部分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p>
    <w:p w14:paraId="788DF18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55" w:name="_Toc374454596"/>
      <w:bookmarkStart w:id="1156" w:name="_Toc350438745"/>
      <w:bookmarkStart w:id="1157" w:name="_Toc333237673"/>
      <w:bookmarkStart w:id="1158" w:name="_Toc342296756"/>
      <w:bookmarkStart w:id="1159" w:name="_Toc333935342"/>
      <w:bookmarkStart w:id="1160" w:name="_Toc332270342"/>
      <w:bookmarkStart w:id="1161" w:name="_Toc339020091"/>
      <w:bookmarkStart w:id="1162" w:name="_Toc497224223"/>
      <w:bookmarkStart w:id="1163" w:name="_Toc339019885"/>
      <w:bookmarkStart w:id="1164" w:name="_Toc333237784"/>
      <w:bookmarkStart w:id="1165" w:name="_Toc331512894"/>
      <w:bookmarkStart w:id="1166" w:name="_Toc350756446"/>
      <w:bookmarkStart w:id="1167" w:name="_Toc336681576"/>
      <w:bookmarkStart w:id="1168" w:name="_Toc341348334"/>
      <w:bookmarkStart w:id="1169" w:name="_Toc339441083"/>
      <w:bookmarkStart w:id="1170" w:name="_Toc10052"/>
      <w:bookmarkStart w:id="1171" w:name="_Toc333238629"/>
      <w:bookmarkStart w:id="1172" w:name="_Toc340672865"/>
      <w:bookmarkStart w:id="1173" w:name="_Toc366072524"/>
      <w:bookmarkStart w:id="1174" w:name="_Toc365985175"/>
      <w:bookmarkStart w:id="1175" w:name="_Toc339020011"/>
      <w:bookmarkStart w:id="1176" w:name="_Toc339362296"/>
      <w:bookmarkStart w:id="1177" w:name="_Toc331684034"/>
      <w:bookmarkStart w:id="1178" w:name="_Toc333935683"/>
      <w:bookmarkStart w:id="1179" w:name="_Toc339020229"/>
      <w:bookmarkStart w:id="1180" w:name="_Toc365967069"/>
      <w:bookmarkStart w:id="1181" w:name="_Toc332206704"/>
      <w:bookmarkStart w:id="1182" w:name="_Toc340507438"/>
      <w:bookmarkStart w:id="1183" w:name="_Toc503785425"/>
      <w:bookmarkStart w:id="1184" w:name="_Toc349143585"/>
      <w:bookmarkStart w:id="1185" w:name="_Toc340677066"/>
      <w:bookmarkStart w:id="1186" w:name="_Toc342060370"/>
      <w:bookmarkStart w:id="1187" w:name="_Toc336681931"/>
      <w:bookmarkStart w:id="1188" w:name="_Toc345513863"/>
      <w:bookmarkStart w:id="1189" w:name="_Toc349127622"/>
      <w:bookmarkStart w:id="1190" w:name="_Toc9234"/>
      <w:bookmarkStart w:id="1191" w:name="_Toc330459981"/>
      <w:bookmarkStart w:id="1192" w:name="_Toc337632354"/>
      <w:r>
        <w:rPr>
          <w:rFonts w:hint="eastAsia"/>
          <w:color w:val="000000" w:themeColor="text1"/>
          <w:highlight w:val="none"/>
          <w14:textFill>
            <w14:solidFill>
              <w14:schemeClr w14:val="tx1"/>
            </w14:solidFill>
          </w14:textFill>
        </w:rPr>
        <w:t>对投标文件的初审和响应性的确定</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50585FA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41712E15">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ascii="宋体"/>
          <w:bCs/>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3AF50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14:textFill>
            <w14:solidFill>
              <w14:schemeClr w14:val="tx1"/>
            </w14:solidFill>
          </w14:textFill>
        </w:rPr>
        <w:t>是</w:t>
      </w:r>
      <w:r>
        <w:rPr>
          <w:rFonts w:hint="eastAsia" w:ascii="宋体"/>
          <w:bCs/>
          <w:color w:val="000000" w:themeColor="text1"/>
          <w:highlight w:val="none"/>
          <w14:textFill>
            <w14:solidFill>
              <w14:schemeClr w14:val="tx1"/>
            </w14:solidFill>
          </w14:textFill>
        </w:rPr>
        <w:t>指影响到招标文件规定的供货范围、质量和性能，或限制了买方的权力和投标人的义务的规定，而纠正这些偏离将影响到其它提交实质性响应投标的投标人的公平竞争地位。</w:t>
      </w:r>
    </w:p>
    <w:p w14:paraId="4149C828">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3300CFC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707670FC">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31495FF6">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77E6BCFC">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153CAB17">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1E6C36F1">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791D3A44">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投标文件载明的招标项目完工期（服务期）超过招标文件规定的期限，或服务期不满足招标文件规定要求的； </w:t>
      </w:r>
    </w:p>
    <w:p w14:paraId="1F832051">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23B58330">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62CE2CBA">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6D9E4F54">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7E19A9A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93" w:name="_Toc332270343"/>
      <w:bookmarkStart w:id="1194" w:name="_Toc336681932"/>
      <w:bookmarkStart w:id="1195" w:name="_Toc342296757"/>
      <w:bookmarkStart w:id="1196" w:name="_Toc330459982"/>
      <w:bookmarkStart w:id="1197" w:name="_Toc333238630"/>
      <w:bookmarkStart w:id="1198" w:name="_Toc333935343"/>
      <w:bookmarkStart w:id="1199" w:name="_Toc333935684"/>
      <w:bookmarkStart w:id="1200" w:name="_Toc345513864"/>
      <w:bookmarkStart w:id="1201" w:name="_Toc349127623"/>
      <w:bookmarkStart w:id="1202" w:name="_Toc331684035"/>
      <w:bookmarkStart w:id="1203" w:name="_Toc349143586"/>
      <w:bookmarkStart w:id="1204" w:name="_Toc339020230"/>
      <w:bookmarkStart w:id="1205" w:name="_Toc331512895"/>
      <w:bookmarkStart w:id="1206" w:name="_Toc340507439"/>
      <w:bookmarkStart w:id="1207" w:name="_Toc339441084"/>
      <w:bookmarkStart w:id="1208" w:name="_Toc342060371"/>
      <w:bookmarkStart w:id="1209" w:name="_Toc332206705"/>
      <w:bookmarkStart w:id="1210" w:name="_Toc339362297"/>
      <w:bookmarkStart w:id="1211" w:name="_Toc339020012"/>
      <w:bookmarkStart w:id="1212" w:name="_Toc337632355"/>
      <w:bookmarkStart w:id="1213" w:name="_Toc365967070"/>
      <w:bookmarkStart w:id="1214" w:name="_Toc350756447"/>
      <w:bookmarkStart w:id="1215" w:name="_Toc339020092"/>
      <w:bookmarkStart w:id="1216" w:name="_Toc340677067"/>
      <w:bookmarkStart w:id="1217" w:name="_Toc22435"/>
      <w:bookmarkStart w:id="1218" w:name="_Toc366072525"/>
      <w:bookmarkStart w:id="1219" w:name="_Toc340672866"/>
      <w:bookmarkStart w:id="1220" w:name="_Toc350438746"/>
      <w:bookmarkStart w:id="1221" w:name="_Toc365985176"/>
      <w:bookmarkStart w:id="1222" w:name="_Toc341348335"/>
      <w:bookmarkStart w:id="1223" w:name="_Toc374454597"/>
      <w:bookmarkStart w:id="1224" w:name="_Toc333237785"/>
      <w:bookmarkStart w:id="1225" w:name="_Toc339019886"/>
      <w:bookmarkStart w:id="1226" w:name="_Toc336681577"/>
      <w:bookmarkStart w:id="1227" w:name="_Toc333237674"/>
      <w:bookmarkStart w:id="1228" w:name="_Toc18962"/>
      <w:r>
        <w:rPr>
          <w:rFonts w:hint="eastAsia"/>
          <w:color w:val="000000" w:themeColor="text1"/>
          <w:highlight w:val="none"/>
          <w14:textFill>
            <w14:solidFill>
              <w14:schemeClr w14:val="tx1"/>
            </w14:solidFill>
          </w14:textFill>
        </w:rPr>
        <w:t>投标报价的审核</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6E9890E5">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w:t>
      </w:r>
      <w:r>
        <w:rPr>
          <w:rFonts w:hint="eastAsia" w:ascii="宋体" w:hAnsi="宋体"/>
          <w:bCs/>
          <w:color w:val="000000" w:themeColor="text1"/>
          <w:highlight w:val="none"/>
          <w:lang w:eastAsia="zh-CN"/>
          <w14:textFill>
            <w14:solidFill>
              <w14:schemeClr w14:val="tx1"/>
            </w14:solidFill>
          </w14:textFill>
        </w:rPr>
        <w:t>退还</w:t>
      </w:r>
      <w:r>
        <w:rPr>
          <w:rFonts w:hint="eastAsia" w:ascii="宋体" w:hAnsi="宋体"/>
          <w:bCs/>
          <w:color w:val="000000" w:themeColor="text1"/>
          <w:highlight w:val="none"/>
          <w14:textFill>
            <w14:solidFill>
              <w14:schemeClr w14:val="tx1"/>
            </w14:solidFill>
          </w14:textFill>
        </w:rPr>
        <w:t>投标人作无效投标处理。</w:t>
      </w:r>
    </w:p>
    <w:p w14:paraId="659D159F">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r>
        <w:rPr>
          <w:rFonts w:hint="eastAsia" w:ascii="宋体" w:hAnsi="宋体"/>
          <w:bCs/>
          <w:color w:val="000000" w:themeColor="text1"/>
          <w:highlight w:val="none"/>
          <w:lang w:eastAsia="zh-CN"/>
          <w14:textFill>
            <w14:solidFill>
              <w14:schemeClr w14:val="tx1"/>
            </w14:solidFill>
          </w14:textFill>
        </w:rPr>
        <w:t>；</w:t>
      </w:r>
    </w:p>
    <w:p w14:paraId="7D56C74C">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r>
        <w:rPr>
          <w:rFonts w:hint="eastAsia" w:ascii="宋体" w:hAnsi="宋体"/>
          <w:bCs/>
          <w:color w:val="000000" w:themeColor="text1"/>
          <w:highlight w:val="none"/>
          <w:lang w:eastAsia="zh-CN"/>
          <w14:textFill>
            <w14:solidFill>
              <w14:schemeClr w14:val="tx1"/>
            </w14:solidFill>
          </w14:textFill>
        </w:rPr>
        <w:t>；</w:t>
      </w:r>
    </w:p>
    <w:p w14:paraId="0A066F7E">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r>
        <w:rPr>
          <w:rFonts w:hint="eastAsia" w:ascii="宋体" w:hAnsi="宋体"/>
          <w:bCs/>
          <w:color w:val="000000" w:themeColor="text1"/>
          <w:highlight w:val="none"/>
          <w:lang w:eastAsia="zh-CN"/>
          <w14:textFill>
            <w14:solidFill>
              <w14:schemeClr w14:val="tx1"/>
            </w14:solidFill>
          </w14:textFill>
        </w:rPr>
        <w:t>；</w:t>
      </w:r>
    </w:p>
    <w:p w14:paraId="51EDA8A5">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4E320A60">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01B7985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29" w:name="_Toc341348336"/>
      <w:bookmarkStart w:id="1230" w:name="_Toc333238631"/>
      <w:bookmarkStart w:id="1231" w:name="_Toc340672867"/>
      <w:bookmarkStart w:id="1232" w:name="_Toc339020093"/>
      <w:bookmarkStart w:id="1233" w:name="_Toc350756448"/>
      <w:bookmarkStart w:id="1234" w:name="_Toc339441085"/>
      <w:bookmarkStart w:id="1235" w:name="_Toc339362298"/>
      <w:bookmarkStart w:id="1236" w:name="_Toc503785426"/>
      <w:bookmarkStart w:id="1237" w:name="_Toc336681933"/>
      <w:bookmarkStart w:id="1238" w:name="_Toc339019887"/>
      <w:bookmarkStart w:id="1239" w:name="_Toc340507440"/>
      <w:bookmarkStart w:id="1240" w:name="_Toc342296758"/>
      <w:bookmarkStart w:id="1241" w:name="_Toc339020231"/>
      <w:bookmarkStart w:id="1242" w:name="_Toc350438747"/>
      <w:bookmarkStart w:id="1243" w:name="_Toc340677068"/>
      <w:bookmarkStart w:id="1244" w:name="_Toc333935344"/>
      <w:bookmarkStart w:id="1245" w:name="_Toc342060372"/>
      <w:bookmarkStart w:id="1246" w:name="_Toc339020013"/>
      <w:bookmarkStart w:id="1247" w:name="_Toc331512896"/>
      <w:bookmarkStart w:id="1248" w:name="_Toc333237786"/>
      <w:bookmarkStart w:id="1249" w:name="_Toc497224224"/>
      <w:bookmarkStart w:id="1250" w:name="_Toc333935685"/>
      <w:bookmarkStart w:id="1251" w:name="_Toc349127624"/>
      <w:bookmarkStart w:id="1252" w:name="_Toc332206706"/>
      <w:bookmarkStart w:id="1253" w:name="_Toc337632356"/>
      <w:bookmarkStart w:id="1254" w:name="_Toc1065"/>
      <w:bookmarkStart w:id="1255" w:name="_Toc331684036"/>
      <w:bookmarkStart w:id="1256" w:name="_Toc330459983"/>
      <w:bookmarkStart w:id="1257" w:name="_Toc374454598"/>
      <w:bookmarkStart w:id="1258" w:name="_Toc332270344"/>
      <w:bookmarkStart w:id="1259" w:name="_Toc345513865"/>
      <w:bookmarkStart w:id="1260" w:name="_Toc31843"/>
      <w:bookmarkStart w:id="1261" w:name="_Toc365967071"/>
      <w:bookmarkStart w:id="1262" w:name="_Toc366072526"/>
      <w:bookmarkStart w:id="1263" w:name="_Toc333237675"/>
      <w:bookmarkStart w:id="1264" w:name="_Toc336681578"/>
      <w:bookmarkStart w:id="1265" w:name="_Toc349143587"/>
      <w:bookmarkStart w:id="1266" w:name="_Toc365985177"/>
      <w:r>
        <w:rPr>
          <w:rFonts w:hint="eastAsia"/>
          <w:color w:val="000000" w:themeColor="text1"/>
          <w:highlight w:val="none"/>
          <w14:textFill>
            <w14:solidFill>
              <w14:schemeClr w14:val="tx1"/>
            </w14:solidFill>
          </w14:textFill>
        </w:rPr>
        <w:t>询标及投标文件的澄清</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7A579BF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7C1B1A7B">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7B747B72">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28D1463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67" w:name="_Toc341348337"/>
      <w:bookmarkStart w:id="1268" w:name="_Toc333935345"/>
      <w:bookmarkStart w:id="1269" w:name="_Toc340677069"/>
      <w:bookmarkStart w:id="1270" w:name="_Toc333238632"/>
      <w:bookmarkStart w:id="1271" w:name="_Toc25362"/>
      <w:bookmarkStart w:id="1272" w:name="_Toc339020094"/>
      <w:bookmarkStart w:id="1273" w:name="_Toc365967072"/>
      <w:bookmarkStart w:id="1274" w:name="_Toc340507441"/>
      <w:bookmarkStart w:id="1275" w:name="_Toc336681579"/>
      <w:bookmarkStart w:id="1276" w:name="_Toc339362299"/>
      <w:bookmarkStart w:id="1277" w:name="_Toc330459984"/>
      <w:bookmarkStart w:id="1278" w:name="_Toc339020232"/>
      <w:bookmarkStart w:id="1279" w:name="_Toc333237787"/>
      <w:bookmarkStart w:id="1280" w:name="_Toc350438748"/>
      <w:bookmarkStart w:id="1281" w:name="_Toc350756449"/>
      <w:bookmarkStart w:id="1282" w:name="_Toc339020014"/>
      <w:bookmarkStart w:id="1283" w:name="_Toc25723"/>
      <w:bookmarkStart w:id="1284" w:name="_Toc366072527"/>
      <w:bookmarkStart w:id="1285" w:name="_Toc332270345"/>
      <w:bookmarkStart w:id="1286" w:name="_Toc342060373"/>
      <w:bookmarkStart w:id="1287" w:name="_Toc345513866"/>
      <w:bookmarkStart w:id="1288" w:name="_Toc349127625"/>
      <w:bookmarkStart w:id="1289" w:name="_Toc340672868"/>
      <w:bookmarkStart w:id="1290" w:name="_Toc342296759"/>
      <w:bookmarkStart w:id="1291" w:name="_Toc337632357"/>
      <w:bookmarkStart w:id="1292" w:name="_Toc332206707"/>
      <w:bookmarkStart w:id="1293" w:name="_Toc339441086"/>
      <w:bookmarkStart w:id="1294" w:name="_Toc333237676"/>
      <w:bookmarkStart w:id="1295" w:name="_Toc374454599"/>
      <w:bookmarkStart w:id="1296" w:name="_Toc331512897"/>
      <w:bookmarkStart w:id="1297" w:name="_Toc349143588"/>
      <w:bookmarkStart w:id="1298" w:name="_Toc333935686"/>
      <w:bookmarkStart w:id="1299" w:name="_Toc365985178"/>
      <w:bookmarkStart w:id="1300" w:name="_Toc336681934"/>
      <w:bookmarkStart w:id="1301" w:name="_Toc331684037"/>
      <w:bookmarkStart w:id="1302" w:name="_Toc339019888"/>
      <w:r>
        <w:rPr>
          <w:rFonts w:hint="eastAsia"/>
          <w:color w:val="000000" w:themeColor="text1"/>
          <w:highlight w:val="none"/>
          <w14:textFill>
            <w14:solidFill>
              <w14:schemeClr w14:val="tx1"/>
            </w14:solidFill>
          </w14:textFill>
        </w:rPr>
        <w:t>评标原则</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707EBFEB">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22934506">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6C2793D7">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50DF79B1">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03" w:name="_Toc333237788"/>
      <w:bookmarkStart w:id="1304" w:name="_Toc339020233"/>
      <w:bookmarkStart w:id="1305" w:name="_Toc10873"/>
      <w:bookmarkStart w:id="1306" w:name="_Toc342296760"/>
      <w:bookmarkStart w:id="1307" w:name="_Toc341348338"/>
      <w:bookmarkStart w:id="1308" w:name="_Toc332270346"/>
      <w:bookmarkStart w:id="1309" w:name="_Toc349143589"/>
      <w:bookmarkStart w:id="1310" w:name="_Toc339020095"/>
      <w:bookmarkStart w:id="1311" w:name="_Toc333237677"/>
      <w:bookmarkStart w:id="1312" w:name="_Toc374454600"/>
      <w:bookmarkStart w:id="1313" w:name="_Toc339019889"/>
      <w:bookmarkStart w:id="1314" w:name="_Toc332206708"/>
      <w:bookmarkStart w:id="1315" w:name="_Toc345513867"/>
      <w:bookmarkStart w:id="1316" w:name="_Toc331512898"/>
      <w:bookmarkStart w:id="1317" w:name="_Toc333935687"/>
      <w:bookmarkStart w:id="1318" w:name="_Toc339020015"/>
      <w:bookmarkStart w:id="1319" w:name="_Toc342060374"/>
      <w:bookmarkStart w:id="1320" w:name="_Toc340677070"/>
      <w:bookmarkStart w:id="1321" w:name="_Toc347"/>
      <w:bookmarkStart w:id="1322" w:name="_Toc339362300"/>
      <w:bookmarkStart w:id="1323" w:name="_Toc350756450"/>
      <w:bookmarkStart w:id="1324" w:name="_Toc366072528"/>
      <w:bookmarkStart w:id="1325" w:name="_Toc340672869"/>
      <w:bookmarkStart w:id="1326" w:name="_Toc333935346"/>
      <w:bookmarkStart w:id="1327" w:name="_Toc365967073"/>
      <w:bookmarkStart w:id="1328" w:name="_Toc339441087"/>
      <w:bookmarkStart w:id="1329" w:name="_Toc350438749"/>
      <w:bookmarkStart w:id="1330" w:name="_Toc333238633"/>
      <w:bookmarkStart w:id="1331" w:name="_Toc337632358"/>
      <w:bookmarkStart w:id="1332" w:name="_Toc336681935"/>
      <w:bookmarkStart w:id="1333" w:name="_Toc331684038"/>
      <w:bookmarkStart w:id="1334" w:name="_Toc340507442"/>
      <w:bookmarkStart w:id="1335" w:name="_Toc330459985"/>
      <w:bookmarkStart w:id="1336" w:name="_Toc349127626"/>
      <w:bookmarkStart w:id="1337" w:name="_Toc336681580"/>
      <w:bookmarkStart w:id="1338" w:name="_Toc365985179"/>
      <w:r>
        <w:rPr>
          <w:rFonts w:hint="eastAsia"/>
          <w:color w:val="000000" w:themeColor="text1"/>
          <w:highlight w:val="none"/>
          <w14:textFill>
            <w14:solidFill>
              <w14:schemeClr w14:val="tx1"/>
            </w14:solidFill>
          </w14:textFill>
        </w:rPr>
        <w:t>评标标准和办法</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09CAB76B">
      <w:pPr>
        <w:pStyle w:val="25"/>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13873E3E">
      <w:pPr>
        <w:pStyle w:val="25"/>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39" w:name="_Toc500861023"/>
      <w:bookmarkStart w:id="1340" w:name="_Toc500953375"/>
      <w:bookmarkStart w:id="1341" w:name="_Toc497707712"/>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5D9090D3">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42" w:name="_Toc366072529"/>
      <w:bookmarkStart w:id="1343" w:name="_Toc17614"/>
      <w:bookmarkStart w:id="1344" w:name="_Toc327368025"/>
      <w:bookmarkStart w:id="1345" w:name="_Toc327367761"/>
      <w:bookmarkStart w:id="1346" w:name="_Toc25268"/>
      <w:bookmarkStart w:id="1347" w:name="_Toc331512899"/>
      <w:bookmarkStart w:id="1348" w:name="_Toc330459986"/>
      <w:bookmarkStart w:id="1349" w:name="_Toc340672870"/>
      <w:bookmarkStart w:id="1350" w:name="_Toc336681581"/>
      <w:bookmarkStart w:id="1351" w:name="_Toc339019890"/>
      <w:bookmarkStart w:id="1352" w:name="_Toc337632359"/>
      <w:bookmarkStart w:id="1353" w:name="_Toc340677071"/>
      <w:bookmarkStart w:id="1354" w:name="_Toc339441088"/>
      <w:bookmarkStart w:id="1355" w:name="_Toc340507443"/>
      <w:bookmarkStart w:id="1356" w:name="_Toc333237789"/>
      <w:bookmarkStart w:id="1357" w:name="_Toc339362301"/>
      <w:bookmarkStart w:id="1358" w:name="_Toc331684039"/>
      <w:bookmarkStart w:id="1359" w:name="_Toc345513902"/>
      <w:bookmarkStart w:id="1360" w:name="_Toc341348339"/>
      <w:bookmarkStart w:id="1361" w:name="_Toc339020016"/>
      <w:bookmarkStart w:id="1362" w:name="_Toc339020096"/>
      <w:bookmarkStart w:id="1363" w:name="_Toc339020234"/>
      <w:bookmarkStart w:id="1364" w:name="_Toc333237678"/>
      <w:bookmarkStart w:id="1365" w:name="_Toc333935347"/>
      <w:bookmarkStart w:id="1366" w:name="_Toc342296761"/>
      <w:bookmarkStart w:id="1367" w:name="_Toc332270347"/>
      <w:bookmarkStart w:id="1368" w:name="_Toc342060375"/>
      <w:bookmarkStart w:id="1369" w:name="_Toc336681936"/>
      <w:bookmarkStart w:id="1370" w:name="_Toc332206709"/>
      <w:bookmarkStart w:id="1371" w:name="_Toc333238634"/>
      <w:bookmarkStart w:id="1372" w:name="_Toc333935688"/>
      <w:r>
        <w:rPr>
          <w:rFonts w:hint="eastAsia"/>
          <w:color w:val="000000" w:themeColor="text1"/>
          <w:highlight w:val="none"/>
          <w14:textFill>
            <w14:solidFill>
              <w14:schemeClr w14:val="tx1"/>
            </w14:solidFill>
          </w14:textFill>
        </w:rPr>
        <w:t>评标注意事项</w:t>
      </w:r>
      <w:bookmarkEnd w:id="1342"/>
      <w:bookmarkEnd w:id="1343"/>
      <w:bookmarkEnd w:id="1344"/>
      <w:bookmarkEnd w:id="1345"/>
      <w:bookmarkEnd w:id="1346"/>
    </w:p>
    <w:bookmarkEnd w:id="36"/>
    <w:bookmarkEnd w:id="1339"/>
    <w:bookmarkEnd w:id="1340"/>
    <w:bookmarkEnd w:id="1341"/>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14:paraId="2BF55B4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73" w:name="_Toc6397151"/>
      <w:bookmarkStart w:id="1374" w:name="_Toc26066260"/>
      <w:bookmarkStart w:id="1375" w:name="_Toc500861027"/>
      <w:bookmarkStart w:id="1376" w:name="_Toc6727972"/>
      <w:bookmarkStart w:id="1377" w:name="_Toc491658680"/>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0FD2CC4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78D2B5C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539268F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78" w:name="_Toc339019891"/>
      <w:bookmarkStart w:id="1379" w:name="_Toc333238635"/>
      <w:bookmarkStart w:id="1380" w:name="_Toc333237790"/>
      <w:bookmarkStart w:id="1381" w:name="_Toc342060376"/>
      <w:bookmarkStart w:id="1382" w:name="_Toc336681937"/>
      <w:bookmarkStart w:id="1383" w:name="_Toc350438751"/>
      <w:bookmarkStart w:id="1384" w:name="_Toc339020097"/>
      <w:bookmarkStart w:id="1385" w:name="_Toc333935348"/>
      <w:bookmarkStart w:id="1386" w:name="_Toc339020235"/>
      <w:bookmarkStart w:id="1387" w:name="_Toc333237679"/>
      <w:bookmarkStart w:id="1388" w:name="_Toc340507444"/>
      <w:bookmarkStart w:id="1389" w:name="_Toc366072530"/>
      <w:bookmarkStart w:id="1390" w:name="_Toc342296762"/>
      <w:bookmarkStart w:id="1391" w:name="_Toc365967074"/>
      <w:bookmarkStart w:id="1392" w:name="_Toc337632360"/>
      <w:bookmarkStart w:id="1393" w:name="_Toc3430"/>
      <w:bookmarkStart w:id="1394" w:name="_Toc365985180"/>
      <w:bookmarkStart w:id="1395" w:name="_Toc349127628"/>
      <w:bookmarkStart w:id="1396" w:name="_Toc341348340"/>
      <w:bookmarkStart w:id="1397" w:name="_Toc349143591"/>
      <w:bookmarkStart w:id="1398" w:name="_Toc333935689"/>
      <w:bookmarkStart w:id="1399" w:name="_Toc340672871"/>
      <w:bookmarkStart w:id="1400" w:name="_Toc350756452"/>
      <w:bookmarkStart w:id="1401" w:name="_Toc332270348"/>
      <w:bookmarkStart w:id="1402" w:name="_Toc345513903"/>
      <w:bookmarkStart w:id="1403" w:name="_Toc340677072"/>
      <w:bookmarkStart w:id="1404" w:name="_Toc12393"/>
      <w:bookmarkStart w:id="1405" w:name="_Toc339362302"/>
      <w:bookmarkStart w:id="1406" w:name="_Toc339020017"/>
      <w:bookmarkStart w:id="1407" w:name="_Toc332206710"/>
      <w:bookmarkStart w:id="1408" w:name="_Toc331512900"/>
      <w:bookmarkStart w:id="1409" w:name="_Toc336681582"/>
      <w:bookmarkStart w:id="1410" w:name="_Toc339441089"/>
      <w:bookmarkStart w:id="1411" w:name="_Toc374454602"/>
      <w:bookmarkStart w:id="1412" w:name="_Toc331684040"/>
      <w:bookmarkStart w:id="1413" w:name="_Toc330459987"/>
      <w:r>
        <w:rPr>
          <w:rFonts w:hint="eastAsia"/>
          <w:color w:val="000000" w:themeColor="text1"/>
          <w:highlight w:val="none"/>
          <w14:textFill>
            <w14:solidFill>
              <w14:schemeClr w14:val="tx1"/>
            </w14:solidFill>
          </w14:textFill>
        </w:rPr>
        <w:t>接受和拒绝投标的权利</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03F510A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69F6D29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中华人民共和国招标投标法</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政府采购货物和服务招标投标管理办法》及《广东省实施〈中华人民共和国招标投标法〉办法》等有关规定，代理采购机构将重新组织招标或采用政府采购管理部门依法批准的其他政府采购方式进行采购。</w:t>
      </w:r>
    </w:p>
    <w:p w14:paraId="5759EA55">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14" w:name="_Toc366072531"/>
      <w:bookmarkStart w:id="1415" w:name="_Toc29003"/>
      <w:bookmarkStart w:id="1416" w:name="_Toc374454603"/>
      <w:bookmarkStart w:id="1417" w:name="_Toc25851"/>
      <w:r>
        <w:rPr>
          <w:rFonts w:hint="eastAsia"/>
          <w:color w:val="000000" w:themeColor="text1"/>
          <w:highlight w:val="none"/>
          <w14:textFill>
            <w14:solidFill>
              <w14:schemeClr w14:val="tx1"/>
            </w14:solidFill>
          </w14:textFill>
        </w:rPr>
        <w:t>发布中标结果公告和发放中标通知书</w:t>
      </w:r>
      <w:bookmarkEnd w:id="1414"/>
      <w:bookmarkEnd w:id="1415"/>
      <w:bookmarkEnd w:id="1416"/>
      <w:bookmarkEnd w:id="1417"/>
    </w:p>
    <w:p w14:paraId="2665548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418"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0C67A86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419" w:name="_Hlk499218799"/>
      <w:r>
        <w:rPr>
          <w:rFonts w:hint="eastAsia" w:ascii="宋体" w:hAnsi="宋体"/>
          <w:color w:val="000000" w:themeColor="text1"/>
          <w:szCs w:val="21"/>
          <w:highlight w:val="none"/>
          <w14:textFill>
            <w14:solidFill>
              <w14:schemeClr w14:val="tx1"/>
            </w14:solidFill>
          </w14:textFill>
        </w:rPr>
        <w:t>将于指定媒体上公告</w:t>
      </w:r>
      <w:bookmarkEnd w:id="1419"/>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w:t>
      </w:r>
      <w:r>
        <w:rPr>
          <w:rFonts w:hint="eastAsia" w:ascii="黑体" w:eastAsia="黑体"/>
          <w:bCs/>
          <w:color w:val="000000" w:themeColor="text1"/>
          <w:highlight w:val="none"/>
          <w:lang w:eastAsia="zh-CN"/>
          <w14:textFill>
            <w14:solidFill>
              <w14:schemeClr w14:val="tx1"/>
            </w14:solidFill>
          </w14:textFill>
        </w:rPr>
        <w:t>第三部分</w:t>
      </w:r>
      <w:r>
        <w:rPr>
          <w:rFonts w:hint="eastAsia" w:ascii="黑体" w:eastAsia="黑体"/>
          <w:bCs/>
          <w:color w:val="000000" w:themeColor="text1"/>
          <w:highlight w:val="none"/>
          <w14:textFill>
            <w14:solidFill>
              <w14:schemeClr w14:val="tx1"/>
            </w14:solidFill>
          </w14:textFill>
        </w:rPr>
        <w:t>《投标人须知〈投标人须知前附表〉》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0FB4ECC0">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65A0F47C">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55772AA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20" w:name="_Toc21861"/>
      <w:bookmarkStart w:id="1421" w:name="_Toc16196"/>
      <w:bookmarkStart w:id="1422" w:name="_Toc374454604"/>
      <w:r>
        <w:rPr>
          <w:rFonts w:hint="eastAsia"/>
          <w:color w:val="000000" w:themeColor="text1"/>
          <w:highlight w:val="none"/>
          <w14:textFill>
            <w14:solidFill>
              <w14:schemeClr w14:val="tx1"/>
            </w14:solidFill>
          </w14:textFill>
        </w:rPr>
        <w:t>投标人对中标结果的质疑、投诉</w:t>
      </w:r>
      <w:bookmarkEnd w:id="1418"/>
      <w:bookmarkEnd w:id="1420"/>
      <w:bookmarkEnd w:id="1421"/>
      <w:bookmarkEnd w:id="1422"/>
    </w:p>
    <w:p w14:paraId="4391E67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423" w:name="_Toc349127631"/>
      <w:bookmarkStart w:id="1424" w:name="_Toc339441092"/>
      <w:bookmarkStart w:id="1425" w:name="_Toc340507447"/>
      <w:bookmarkStart w:id="1426" w:name="_Toc345513906"/>
      <w:bookmarkStart w:id="1427" w:name="_Toc350438754"/>
      <w:bookmarkStart w:id="1428" w:name="_Toc340677075"/>
      <w:bookmarkStart w:id="1429" w:name="_Toc339019894"/>
      <w:bookmarkStart w:id="1430" w:name="_Toc339020020"/>
      <w:bookmarkStart w:id="1431" w:name="_Toc333238638"/>
      <w:bookmarkStart w:id="1432" w:name="_Toc349143594"/>
      <w:bookmarkStart w:id="1433" w:name="_Toc331684043"/>
      <w:bookmarkStart w:id="1434" w:name="_Toc339020238"/>
      <w:bookmarkStart w:id="1435" w:name="_Toc332206713"/>
      <w:bookmarkStart w:id="1436" w:name="_Toc337632363"/>
      <w:bookmarkStart w:id="1437" w:name="_Toc342060379"/>
      <w:bookmarkStart w:id="1438" w:name="_Toc340672874"/>
      <w:bookmarkStart w:id="1439" w:name="_Toc342296765"/>
      <w:bookmarkStart w:id="1440" w:name="_Toc333237793"/>
      <w:bookmarkStart w:id="1441" w:name="_Toc365967077"/>
      <w:bookmarkStart w:id="1442" w:name="_Toc330459990"/>
      <w:bookmarkStart w:id="1443" w:name="_Toc336681585"/>
      <w:bookmarkStart w:id="1444" w:name="_Toc333935351"/>
      <w:bookmarkStart w:id="1445" w:name="_Toc365985183"/>
      <w:bookmarkStart w:id="1446" w:name="_Toc339362305"/>
      <w:bookmarkStart w:id="1447" w:name="_Toc331512903"/>
      <w:bookmarkStart w:id="1448" w:name="_Toc336681940"/>
      <w:bookmarkStart w:id="1449" w:name="_Toc333935692"/>
      <w:bookmarkStart w:id="1450" w:name="_Toc339020100"/>
      <w:bookmarkStart w:id="1451" w:name="_Toc341348343"/>
      <w:bookmarkStart w:id="1452" w:name="_Toc350756455"/>
      <w:bookmarkStart w:id="1453" w:name="_Toc333237682"/>
      <w:bookmarkStart w:id="1454" w:name="_Toc332270351"/>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138ED728">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w:t>
      </w:r>
      <w:r>
        <w:rPr>
          <w:rFonts w:hint="eastAsia" w:ascii="宋体" w:hAnsi="宋体"/>
          <w:color w:val="000000" w:themeColor="text1"/>
          <w:szCs w:val="21"/>
          <w:highlight w:val="none"/>
          <w:lang w:eastAsia="zh-CN"/>
          <w14:textFill>
            <w14:solidFill>
              <w14:schemeClr w14:val="tx1"/>
            </w14:solidFill>
          </w14:textFill>
        </w:rPr>
        <w:t>投标投标</w:t>
      </w:r>
      <w:r>
        <w:rPr>
          <w:rFonts w:hint="eastAsia" w:ascii="宋体" w:hAnsi="宋体"/>
          <w:color w:val="000000" w:themeColor="text1"/>
          <w:szCs w:val="21"/>
          <w:highlight w:val="none"/>
          <w14:textFill>
            <w14:solidFill>
              <w14:schemeClr w14:val="tx1"/>
            </w14:solidFill>
          </w14:textFill>
        </w:rPr>
        <w:t>人书面质疑后七个工作日内，对质疑内容作出答复。</w:t>
      </w:r>
    </w:p>
    <w:p w14:paraId="3442906A">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4AB48263">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34445F4F">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7783776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738089C7">
      <w:pPr>
        <w:pStyle w:val="3"/>
        <w:numPr>
          <w:ilvl w:val="0"/>
          <w:numId w:val="0"/>
        </w:numPr>
        <w:rPr>
          <w:color w:val="000000" w:themeColor="text1"/>
          <w:sz w:val="24"/>
          <w:highlight w:val="none"/>
          <w14:textFill>
            <w14:solidFill>
              <w14:schemeClr w14:val="tx1"/>
            </w14:solidFill>
          </w14:textFill>
        </w:rPr>
      </w:pPr>
      <w:bookmarkStart w:id="1455" w:name="_Toc374454605"/>
      <w:bookmarkStart w:id="1456" w:name="_Toc366072533"/>
      <w:r>
        <w:rPr>
          <w:color w:val="000000" w:themeColor="text1"/>
          <w:sz w:val="24"/>
          <w:highlight w:val="none"/>
          <w14:textFill>
            <w14:solidFill>
              <w14:schemeClr w14:val="tx1"/>
            </w14:solidFill>
          </w14:textFill>
        </w:rPr>
        <w:br w:type="page"/>
      </w:r>
      <w:bookmarkStart w:id="1457" w:name="_Toc4174"/>
      <w:bookmarkStart w:id="1458" w:name="_Toc25655"/>
      <w:r>
        <w:rPr>
          <w:rFonts w:hint="eastAsia"/>
          <w:color w:val="000000" w:themeColor="text1"/>
          <w:sz w:val="24"/>
          <w:highlight w:val="none"/>
          <w14:textFill>
            <w14:solidFill>
              <w14:schemeClr w14:val="tx1"/>
            </w14:solidFill>
          </w14:textFill>
        </w:rPr>
        <w:t>Ｆ  授予合同</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13718FE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59" w:name="_Toc365967078"/>
      <w:bookmarkStart w:id="1460" w:name="_Toc332270352"/>
      <w:bookmarkStart w:id="1461" w:name="_Toc341348344"/>
      <w:bookmarkStart w:id="1462" w:name="_Toc374454606"/>
      <w:bookmarkStart w:id="1463" w:name="_Toc339019895"/>
      <w:bookmarkStart w:id="1464" w:name="_Toc491658670"/>
      <w:bookmarkStart w:id="1465" w:name="_Toc365985184"/>
      <w:bookmarkStart w:id="1466" w:name="_Toc350756456"/>
      <w:bookmarkStart w:id="1467" w:name="_Toc342296766"/>
      <w:bookmarkStart w:id="1468" w:name="_Toc340677076"/>
      <w:bookmarkStart w:id="1469" w:name="_Toc333935352"/>
      <w:bookmarkStart w:id="1470" w:name="_Toc336681586"/>
      <w:bookmarkStart w:id="1471" w:name="_Toc467987842"/>
      <w:bookmarkStart w:id="1472" w:name="_Toc333237794"/>
      <w:bookmarkStart w:id="1473" w:name="_Toc339020101"/>
      <w:bookmarkStart w:id="1474" w:name="_Toc339362306"/>
      <w:bookmarkStart w:id="1475" w:name="_Toc366072534"/>
      <w:bookmarkStart w:id="1476" w:name="_Toc333238639"/>
      <w:bookmarkStart w:id="1477" w:name="_Toc342060380"/>
      <w:bookmarkStart w:id="1478" w:name="_Toc14399"/>
      <w:bookmarkStart w:id="1479" w:name="_Toc13443"/>
      <w:bookmarkStart w:id="1480" w:name="_Toc339020021"/>
      <w:bookmarkStart w:id="1481" w:name="_Toc480010727"/>
      <w:bookmarkStart w:id="1482" w:name="_Toc333237683"/>
      <w:bookmarkStart w:id="1483" w:name="_Toc345513907"/>
      <w:bookmarkStart w:id="1484" w:name="_Toc333935693"/>
      <w:bookmarkStart w:id="1485" w:name="_Toc336681941"/>
      <w:bookmarkStart w:id="1486" w:name="_Toc468606048"/>
      <w:bookmarkStart w:id="1487" w:name="_Toc468157555"/>
      <w:bookmarkStart w:id="1488" w:name="_Toc330459991"/>
      <w:bookmarkStart w:id="1489" w:name="_Toc349127632"/>
      <w:bookmarkStart w:id="1490" w:name="_Toc480021072"/>
      <w:bookmarkStart w:id="1491" w:name="_Toc337632364"/>
      <w:bookmarkStart w:id="1492" w:name="_Toc331512904"/>
      <w:bookmarkStart w:id="1493" w:name="_Toc480020276"/>
      <w:bookmarkStart w:id="1494" w:name="_Toc339441093"/>
      <w:bookmarkStart w:id="1495" w:name="_Toc332206714"/>
      <w:bookmarkStart w:id="1496" w:name="_Toc339020239"/>
      <w:bookmarkStart w:id="1497" w:name="_Toc350438755"/>
      <w:bookmarkStart w:id="1498" w:name="_Toc479991601"/>
      <w:bookmarkStart w:id="1499" w:name="_Toc331684044"/>
      <w:bookmarkStart w:id="1500" w:name="_Toc349143595"/>
      <w:bookmarkStart w:id="1501" w:name="_Toc340507448"/>
      <w:bookmarkStart w:id="1502" w:name="_Toc500861016"/>
      <w:bookmarkStart w:id="1503" w:name="_Toc467236759"/>
      <w:bookmarkStart w:id="1504" w:name="_Toc340672875"/>
      <w:bookmarkStart w:id="1505" w:name="_Toc454701400"/>
      <w:bookmarkStart w:id="1506" w:name="_Toc458262633"/>
      <w:r>
        <w:rPr>
          <w:rFonts w:hint="eastAsia"/>
          <w:color w:val="000000" w:themeColor="text1"/>
          <w:highlight w:val="none"/>
          <w14:textFill>
            <w14:solidFill>
              <w14:schemeClr w14:val="tx1"/>
            </w14:solidFill>
          </w14:textFill>
        </w:rPr>
        <w:t>合同授予标准</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235F753E">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505"/>
    <w:bookmarkEnd w:id="1506"/>
    <w:p w14:paraId="47467C2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507" w:name="_Toc345513908"/>
      <w:bookmarkStart w:id="1508" w:name="_Toc467987846"/>
      <w:bookmarkStart w:id="1509" w:name="_Toc374454607"/>
      <w:bookmarkStart w:id="1510" w:name="_Toc333237684"/>
      <w:bookmarkStart w:id="1511" w:name="_Toc468157559"/>
      <w:bookmarkStart w:id="1512" w:name="_Toc349127633"/>
      <w:bookmarkStart w:id="1513" w:name="_Toc349143596"/>
      <w:bookmarkStart w:id="1514" w:name="_Toc366072535"/>
      <w:bookmarkStart w:id="1515" w:name="_Toc339020240"/>
      <w:bookmarkStart w:id="1516" w:name="_Toc479991605"/>
      <w:bookmarkStart w:id="1517" w:name="_Toc350756457"/>
      <w:bookmarkStart w:id="1518" w:name="_Toc365985185"/>
      <w:bookmarkStart w:id="1519" w:name="_Toc333238640"/>
      <w:bookmarkStart w:id="1520" w:name="_Toc26971"/>
      <w:bookmarkStart w:id="1521" w:name="_Toc454701402"/>
      <w:bookmarkStart w:id="1522" w:name="_Toc500861020"/>
      <w:bookmarkStart w:id="1523" w:name="_Toc467236763"/>
      <w:bookmarkStart w:id="1524" w:name="_Toc332270353"/>
      <w:bookmarkStart w:id="1525" w:name="_Toc330459992"/>
      <w:bookmarkStart w:id="1526" w:name="_Toc339020022"/>
      <w:bookmarkStart w:id="1527" w:name="_Toc480021076"/>
      <w:bookmarkStart w:id="1528" w:name="_Toc350438756"/>
      <w:bookmarkStart w:id="1529" w:name="_Toc331512905"/>
      <w:bookmarkStart w:id="1530" w:name="_Toc342296767"/>
      <w:bookmarkStart w:id="1531" w:name="_Toc332206715"/>
      <w:bookmarkStart w:id="1532" w:name="_Toc333935694"/>
      <w:bookmarkStart w:id="1533" w:name="_Toc480010731"/>
      <w:bookmarkStart w:id="1534" w:name="_Toc340507449"/>
      <w:bookmarkStart w:id="1535" w:name="_Toc340672876"/>
      <w:bookmarkStart w:id="1536" w:name="_Toc336681587"/>
      <w:bookmarkStart w:id="1537" w:name="_Toc458262635"/>
      <w:bookmarkStart w:id="1538" w:name="_Toc336681942"/>
      <w:bookmarkStart w:id="1539" w:name="_Toc468606052"/>
      <w:bookmarkStart w:id="1540" w:name="_Toc341348345"/>
      <w:bookmarkStart w:id="1541" w:name="_Toc333935353"/>
      <w:bookmarkStart w:id="1542" w:name="_Toc6299"/>
      <w:bookmarkStart w:id="1543" w:name="_Toc491658674"/>
      <w:bookmarkStart w:id="1544" w:name="_Toc333237795"/>
      <w:bookmarkStart w:id="1545" w:name="_Toc337632365"/>
      <w:bookmarkStart w:id="1546" w:name="_Toc331684045"/>
      <w:bookmarkStart w:id="1547" w:name="_Toc365967079"/>
      <w:bookmarkStart w:id="1548" w:name="_Toc339441094"/>
      <w:bookmarkStart w:id="1549" w:name="_Toc339019896"/>
      <w:bookmarkStart w:id="1550" w:name="_Toc339020102"/>
      <w:bookmarkStart w:id="1551" w:name="_Toc342060381"/>
      <w:bookmarkStart w:id="1552" w:name="_Toc480020280"/>
      <w:bookmarkStart w:id="1553" w:name="_Toc339362307"/>
      <w:bookmarkStart w:id="1554" w:name="_Toc340677077"/>
      <w:r>
        <w:rPr>
          <w:rFonts w:hint="eastAsia"/>
          <w:color w:val="000000" w:themeColor="text1"/>
          <w:highlight w:val="none"/>
          <w14:textFill>
            <w14:solidFill>
              <w14:schemeClr w14:val="tx1"/>
            </w14:solidFill>
          </w14:textFill>
        </w:rPr>
        <w:t>签订合同</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24558539">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55" w:name="_Toc372209289"/>
      <w:bookmarkStart w:id="1556" w:name="_Toc373401413"/>
      <w:bookmarkStart w:id="1557" w:name="_Toc366681897"/>
      <w:bookmarkStart w:id="1558" w:name="_Toc378261823"/>
      <w:bookmarkStart w:id="1559" w:name="_Toc374093632"/>
      <w:bookmarkStart w:id="1560" w:name="_Toc383069738"/>
      <w:bookmarkStart w:id="1561" w:name="_Toc366072536"/>
      <w:bookmarkStart w:id="1562" w:name="_Toc379896705"/>
      <w:bookmarkStart w:id="1563" w:name="_Toc374454608"/>
      <w:bookmarkStart w:id="1564" w:name="_Toc370309169"/>
      <w:bookmarkStart w:id="1565" w:name="_Toc369700990"/>
      <w:bookmarkStart w:id="1566" w:name="_Toc367095382"/>
      <w:bookmarkStart w:id="1567" w:name="_Toc370983962"/>
      <w:bookmarkStart w:id="1568" w:name="_Toc377129068"/>
      <w:bookmarkStart w:id="1569" w:name="_Toc341348346"/>
      <w:bookmarkStart w:id="1570" w:name="_Toc349143597"/>
      <w:bookmarkStart w:id="1571" w:name="_Toc333935354"/>
      <w:bookmarkStart w:id="1572" w:name="_Toc332206716"/>
      <w:bookmarkStart w:id="1573" w:name="_Toc350438757"/>
      <w:bookmarkStart w:id="1574" w:name="_Toc340672877"/>
      <w:bookmarkStart w:id="1575" w:name="_Toc339441095"/>
      <w:bookmarkStart w:id="1576" w:name="_Toc331512906"/>
      <w:bookmarkStart w:id="1577" w:name="_Toc339362308"/>
      <w:bookmarkStart w:id="1578" w:name="_Toc336681588"/>
      <w:bookmarkStart w:id="1579" w:name="_Toc333237685"/>
      <w:bookmarkStart w:id="1580" w:name="_Toc342296768"/>
      <w:bookmarkStart w:id="1581" w:name="_Toc339020023"/>
      <w:bookmarkStart w:id="1582" w:name="_Toc349127634"/>
      <w:bookmarkStart w:id="1583" w:name="_Toc340507450"/>
      <w:bookmarkStart w:id="1584" w:name="_Toc332270354"/>
      <w:bookmarkStart w:id="1585" w:name="_Toc350756458"/>
      <w:bookmarkStart w:id="1586" w:name="_Toc331684046"/>
      <w:bookmarkStart w:id="1587" w:name="_Toc336681943"/>
      <w:bookmarkStart w:id="1588" w:name="_Toc340677078"/>
      <w:bookmarkStart w:id="1589" w:name="_Toc365985186"/>
      <w:bookmarkStart w:id="1590" w:name="_Toc345513909"/>
      <w:bookmarkStart w:id="1591" w:name="_Toc339020241"/>
      <w:bookmarkStart w:id="1592" w:name="_Toc333238641"/>
      <w:bookmarkStart w:id="1593" w:name="_Toc333237796"/>
      <w:bookmarkStart w:id="1594" w:name="_Toc330459993"/>
      <w:bookmarkStart w:id="1595" w:name="_Toc342060382"/>
      <w:bookmarkStart w:id="1596" w:name="_Toc333935695"/>
      <w:bookmarkStart w:id="1597" w:name="_Toc339020103"/>
      <w:bookmarkStart w:id="1598" w:name="_Toc339019897"/>
      <w:bookmarkStart w:id="1599" w:name="_Toc337632366"/>
      <w:bookmarkStart w:id="1600" w:name="_Toc365967080"/>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0F4A49F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102A175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3CF00309">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5117D4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16121E6">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67FD396">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0E1BC4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F589D6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967045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1E1241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172E7E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E3E95F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05ACD49">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EE9325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5C8C369">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4B2043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E53AD7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0B7EA3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450AC54">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467621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BC7C53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0B8129A">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14:paraId="12E491BA">
      <w:pPr>
        <w:pStyle w:val="3"/>
        <w:numPr>
          <w:ilvl w:val="0"/>
          <w:numId w:val="0"/>
        </w:numPr>
        <w:rPr>
          <w:color w:val="000000" w:themeColor="text1"/>
          <w:sz w:val="24"/>
          <w:highlight w:val="none"/>
          <w14:textFill>
            <w14:solidFill>
              <w14:schemeClr w14:val="tx1"/>
            </w14:solidFill>
          </w14:textFill>
        </w:rPr>
      </w:pPr>
      <w:bookmarkStart w:id="1601" w:name="_Toc28701"/>
      <w:bookmarkStart w:id="1602" w:name="_Toc430771059"/>
      <w:bookmarkStart w:id="1603" w:name="_Toc432682726"/>
      <w:bookmarkStart w:id="1604" w:name="_Toc2141"/>
      <w:bookmarkStart w:id="1605" w:name="_Toc480020283"/>
      <w:bookmarkStart w:id="1606" w:name="_Toc467236766"/>
      <w:bookmarkStart w:id="1607" w:name="_Toc479991608"/>
      <w:bookmarkStart w:id="1608" w:name="_Toc480010734"/>
      <w:bookmarkStart w:id="1609" w:name="_Toc480021079"/>
      <w:bookmarkStart w:id="1610" w:name="_Toc467987849"/>
      <w:bookmarkStart w:id="1611" w:name="_Toc468157562"/>
      <w:bookmarkStart w:id="1612" w:name="_Toc491658677"/>
      <w:bookmarkStart w:id="1613" w:name="_Toc500861024"/>
      <w:bookmarkStart w:id="1614" w:name="_Toc468606055"/>
      <w:r>
        <w:rPr>
          <w:color w:val="000000" w:themeColor="text1"/>
          <w:sz w:val="24"/>
          <w:highlight w:val="none"/>
          <w14:textFill>
            <w14:solidFill>
              <w14:schemeClr w14:val="tx1"/>
            </w14:solidFill>
          </w14:textFill>
        </w:rPr>
        <w:t>G</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政府采购政策</w:t>
      </w:r>
      <w:bookmarkEnd w:id="1601"/>
      <w:bookmarkEnd w:id="1602"/>
      <w:bookmarkEnd w:id="1603"/>
      <w:bookmarkEnd w:id="1604"/>
    </w:p>
    <w:p w14:paraId="05BF2108">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15" w:name="_Toc430771060"/>
      <w:bookmarkStart w:id="1616" w:name="_Toc430185803"/>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bookmarkStart w:id="1617" w:name="_Hlk499217741"/>
      <w:r>
        <w:rPr>
          <w:rFonts w:hint="eastAsia" w:ascii="宋体" w:hAnsi="宋体" w:eastAsia="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615"/>
      <w:bookmarkEnd w:id="1616"/>
      <w:bookmarkEnd w:id="1617"/>
    </w:p>
    <w:p w14:paraId="4B382DEE">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18" w:name="_Toc430771061"/>
      <w:bookmarkStart w:id="1619" w:name="_Toc430185804"/>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若采购产品属政府强制采购节能产品的，投标人所投产品应已列入最新一期的《节能产品政府采购清单》（该清单投标人可查询中国政府采购网http://www.ccgp.gov.cn）。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618"/>
      <w:bookmarkEnd w:id="1619"/>
    </w:p>
    <w:p w14:paraId="522B3714">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20" w:name="_Toc430185805"/>
      <w:bookmarkStart w:id="1621" w:name="_Toc430771062"/>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 xml:space="preserve">     根据《财政部、国家环保总局联合印发</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关于环境标志产品政府采购实施意见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/）、国家环境保护总局网（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http://www.sepa.gov.cn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/）、中国绿色采购网（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"http://www.cgpn.cn"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http://www.cgpn.cn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/）上发布。</w:t>
      </w:r>
      <w:bookmarkEnd w:id="1620"/>
      <w:bookmarkEnd w:id="1621"/>
    </w:p>
    <w:p w14:paraId="1DB81EF4">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622" w:name="_Toc430771063"/>
      <w:bookmarkStart w:id="1623" w:name="_Toc430185806"/>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 xml:space="preserve">     根据《关于印发《政府采购促进中小企业发展管理</w:t>
      </w:r>
      <w:r>
        <w:rPr>
          <w:rFonts w:hint="eastAsia" w:ascii="宋体" w:hAnsi="宋体" w:cs="宋体"/>
          <w:color w:val="000000" w:themeColor="text1"/>
          <w:highlight w:val="none"/>
          <w:lang w:eastAsia="zh-CN"/>
          <w14:textFill>
            <w14:solidFill>
              <w14:schemeClr w14:val="tx1"/>
            </w14:solidFill>
          </w14:textFill>
        </w:rPr>
        <w:t>办法</w:t>
      </w:r>
      <w:r>
        <w:rPr>
          <w:rFonts w:hint="eastAsia" w:ascii="宋体" w:hAnsi="宋体" w:eastAsia="宋体" w:cs="宋体"/>
          <w:color w:val="000000" w:themeColor="text1"/>
          <w:highlight w:val="none"/>
          <w14:textFill>
            <w14:solidFill>
              <w14:schemeClr w14:val="tx1"/>
            </w14:solidFill>
          </w14:textFill>
        </w:rPr>
        <w:t>》的通知》（财库[2020]46号）的规定，投标人投标时需注意：</w:t>
      </w:r>
      <w:bookmarkEnd w:id="1622"/>
      <w:bookmarkEnd w:id="1623"/>
    </w:p>
    <w:p w14:paraId="169DAB0A">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0288AEB0">
      <w:pP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.2   参加政府采购活动的中小企业投标时需提供《中小企业声明函》。否则不予认可。</w:t>
      </w:r>
    </w:p>
    <w:p w14:paraId="0A94E89B">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.3   根据财库〔2014〕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4716AE5D">
      <w:pPr>
        <w:spacing w:line="360" w:lineRule="auto"/>
        <w:ind w:left="735" w:hanging="735" w:hangingChars="350"/>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lang w:val="en-US" w:eastAsia="zh-CN"/>
          <w14:textFill>
            <w14:solidFill>
              <w14:schemeClr w14:val="tx1"/>
            </w14:solidFill>
          </w14:textFill>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5D9602BF">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3</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对于非专门面向中小微型企业采购的项目，依照《政府采购促进中小企业发展暂行办法》的</w:t>
      </w:r>
      <w:r>
        <w:rPr>
          <w:rFonts w:hint="eastAsia" w:ascii="宋体" w:hAnsi="宋体" w:eastAsia="宋体" w:cs="宋体"/>
          <w:bCs/>
          <w:color w:val="000000" w:themeColor="text1"/>
          <w:highlight w:val="none"/>
          <w14:textFill>
            <w14:solidFill>
              <w14:schemeClr w14:val="tx1"/>
            </w14:solidFill>
          </w14:textFill>
        </w:rPr>
        <w:t>规定，凡符合要求的有效投标人，按照以下比例给予相应的价格扣除：</w:t>
      </w:r>
    </w:p>
    <w:p w14:paraId="295D58D1">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p>
    <w:tbl>
      <w:tblPr>
        <w:tblStyle w:val="48"/>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79E15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0FD866F">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42B7C196">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22CA2719">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4A22FCF7">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计算公式</w:t>
            </w:r>
          </w:p>
        </w:tc>
      </w:tr>
      <w:tr w14:paraId="0D09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90B5A0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5B8F9F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EA182D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5833FA61">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r>
      <w:tr w14:paraId="5250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38538B9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7E1488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214185B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135537F8">
            <w:pPr>
              <w:rPr>
                <w:rFonts w:hint="eastAsia" w:ascii="宋体" w:hAnsi="宋体" w:eastAsia="宋体" w:cs="宋体"/>
                <w:color w:val="000000" w:themeColor="text1"/>
                <w:szCs w:val="21"/>
                <w:highlight w:val="none"/>
                <w14:textFill>
                  <w14:solidFill>
                    <w14:schemeClr w14:val="tx1"/>
                  </w14:solidFill>
                </w14:textFill>
              </w:rPr>
            </w:pPr>
          </w:p>
        </w:tc>
      </w:tr>
      <w:tr w14:paraId="610B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FE6C3A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E24B44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72C1E96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48526D4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bl>
    <w:p w14:paraId="19CF8A21">
      <w:pPr>
        <w:rPr>
          <w:rFonts w:ascii="宋体"/>
          <w:color w:val="000000" w:themeColor="text1"/>
          <w:szCs w:val="21"/>
          <w:highlight w:val="none"/>
          <w14:textFill>
            <w14:solidFill>
              <w14:schemeClr w14:val="tx1"/>
            </w14:solidFill>
          </w14:textFill>
        </w:rPr>
      </w:pPr>
    </w:p>
    <w:p w14:paraId="177348D7">
      <w:pPr>
        <w:rPr>
          <w:rFonts w:ascii="宋体"/>
          <w:color w:val="000000" w:themeColor="text1"/>
          <w:szCs w:val="21"/>
          <w:highlight w:val="none"/>
          <w14:textFill>
            <w14:solidFill>
              <w14:schemeClr w14:val="tx1"/>
            </w14:solidFill>
          </w14:textFill>
        </w:rPr>
      </w:pPr>
    </w:p>
    <w:p w14:paraId="2DC0B7F0">
      <w:pPr>
        <w:rPr>
          <w:rFonts w:ascii="宋体"/>
          <w:color w:val="000000" w:themeColor="text1"/>
          <w:szCs w:val="21"/>
          <w:highlight w:val="none"/>
          <w14:textFill>
            <w14:solidFill>
              <w14:schemeClr w14:val="tx1"/>
            </w14:solidFill>
          </w14:textFill>
        </w:rPr>
      </w:pPr>
    </w:p>
    <w:p w14:paraId="5842DE3C">
      <w:pPr>
        <w:rPr>
          <w:rFonts w:ascii="宋体"/>
          <w:color w:val="000000" w:themeColor="text1"/>
          <w:szCs w:val="21"/>
          <w:highlight w:val="none"/>
          <w14:textFill>
            <w14:solidFill>
              <w14:schemeClr w14:val="tx1"/>
            </w14:solidFill>
          </w14:textFill>
        </w:rPr>
      </w:pPr>
    </w:p>
    <w:p w14:paraId="01EDC193">
      <w:pPr>
        <w:rPr>
          <w:rFonts w:ascii="宋体"/>
          <w:color w:val="000000" w:themeColor="text1"/>
          <w:szCs w:val="21"/>
          <w:highlight w:val="none"/>
          <w14:textFill>
            <w14:solidFill>
              <w14:schemeClr w14:val="tx1"/>
            </w14:solidFill>
          </w14:textFill>
        </w:rPr>
      </w:pPr>
    </w:p>
    <w:p w14:paraId="7224C745">
      <w:pPr>
        <w:rPr>
          <w:rFonts w:ascii="宋体"/>
          <w:color w:val="000000" w:themeColor="text1"/>
          <w:szCs w:val="21"/>
          <w:highlight w:val="none"/>
          <w14:textFill>
            <w14:solidFill>
              <w14:schemeClr w14:val="tx1"/>
            </w14:solidFill>
          </w14:textFill>
        </w:rPr>
      </w:pPr>
    </w:p>
    <w:p w14:paraId="2F872FD1">
      <w:pPr>
        <w:rPr>
          <w:rFonts w:ascii="宋体"/>
          <w:color w:val="000000" w:themeColor="text1"/>
          <w:szCs w:val="21"/>
          <w:highlight w:val="none"/>
          <w14:textFill>
            <w14:solidFill>
              <w14:schemeClr w14:val="tx1"/>
            </w14:solidFill>
          </w14:textFill>
        </w:rPr>
      </w:pPr>
    </w:p>
    <w:p w14:paraId="363B571A">
      <w:pPr>
        <w:rPr>
          <w:rFonts w:ascii="宋体"/>
          <w:color w:val="000000" w:themeColor="text1"/>
          <w:szCs w:val="21"/>
          <w:highlight w:val="none"/>
          <w14:textFill>
            <w14:solidFill>
              <w14:schemeClr w14:val="tx1"/>
            </w14:solidFill>
          </w14:textFill>
        </w:rPr>
      </w:pPr>
    </w:p>
    <w:p w14:paraId="2559579F">
      <w:pPr>
        <w:rPr>
          <w:rFonts w:ascii="宋体"/>
          <w:color w:val="000000" w:themeColor="text1"/>
          <w:szCs w:val="21"/>
          <w:highlight w:val="none"/>
          <w14:textFill>
            <w14:solidFill>
              <w14:schemeClr w14:val="tx1"/>
            </w14:solidFill>
          </w14:textFill>
        </w:rPr>
      </w:pPr>
    </w:p>
    <w:p w14:paraId="76340024">
      <w:pPr>
        <w:rPr>
          <w:rFonts w:ascii="宋体"/>
          <w:color w:val="000000" w:themeColor="text1"/>
          <w:szCs w:val="21"/>
          <w:highlight w:val="none"/>
          <w14:textFill>
            <w14:solidFill>
              <w14:schemeClr w14:val="tx1"/>
            </w14:solidFill>
          </w14:textFill>
        </w:rPr>
      </w:pPr>
    </w:p>
    <w:p w14:paraId="4D75471C">
      <w:pPr>
        <w:rPr>
          <w:rFonts w:ascii="宋体"/>
          <w:color w:val="000000" w:themeColor="text1"/>
          <w:szCs w:val="21"/>
          <w:highlight w:val="none"/>
          <w14:textFill>
            <w14:solidFill>
              <w14:schemeClr w14:val="tx1"/>
            </w14:solidFill>
          </w14:textFill>
        </w:rPr>
      </w:pPr>
    </w:p>
    <w:p w14:paraId="63231C67">
      <w:pPr>
        <w:rPr>
          <w:rFonts w:ascii="宋体"/>
          <w:color w:val="000000" w:themeColor="text1"/>
          <w:szCs w:val="21"/>
          <w:highlight w:val="none"/>
          <w14:textFill>
            <w14:solidFill>
              <w14:schemeClr w14:val="tx1"/>
            </w14:solidFill>
          </w14:textFill>
        </w:rPr>
      </w:pPr>
    </w:p>
    <w:p w14:paraId="0E125C08">
      <w:pPr>
        <w:rPr>
          <w:rFonts w:ascii="宋体"/>
          <w:color w:val="000000" w:themeColor="text1"/>
          <w:szCs w:val="21"/>
          <w:highlight w:val="none"/>
          <w14:textFill>
            <w14:solidFill>
              <w14:schemeClr w14:val="tx1"/>
            </w14:solidFill>
          </w14:textFill>
        </w:rPr>
      </w:pPr>
    </w:p>
    <w:p w14:paraId="60D9535F">
      <w:pPr>
        <w:rPr>
          <w:rFonts w:ascii="宋体"/>
          <w:color w:val="000000" w:themeColor="text1"/>
          <w:szCs w:val="21"/>
          <w:highlight w:val="none"/>
          <w14:textFill>
            <w14:solidFill>
              <w14:schemeClr w14:val="tx1"/>
            </w14:solidFill>
          </w14:textFill>
        </w:rPr>
      </w:pPr>
    </w:p>
    <w:p w14:paraId="70170082">
      <w:pPr>
        <w:rPr>
          <w:rFonts w:ascii="宋体"/>
          <w:color w:val="000000" w:themeColor="text1"/>
          <w:szCs w:val="21"/>
          <w:highlight w:val="none"/>
          <w14:textFill>
            <w14:solidFill>
              <w14:schemeClr w14:val="tx1"/>
            </w14:solidFill>
          </w14:textFill>
        </w:rPr>
      </w:pPr>
    </w:p>
    <w:p w14:paraId="5CEBD670">
      <w:pPr>
        <w:rPr>
          <w:rFonts w:ascii="宋体"/>
          <w:color w:val="000000" w:themeColor="text1"/>
          <w:szCs w:val="21"/>
          <w:highlight w:val="none"/>
          <w14:textFill>
            <w14:solidFill>
              <w14:schemeClr w14:val="tx1"/>
            </w14:solidFill>
          </w14:textFill>
        </w:rPr>
      </w:pPr>
    </w:p>
    <w:p w14:paraId="7FC64B40">
      <w:pPr>
        <w:rPr>
          <w:rFonts w:ascii="宋体"/>
          <w:color w:val="000000" w:themeColor="text1"/>
          <w:szCs w:val="21"/>
          <w:highlight w:val="none"/>
          <w14:textFill>
            <w14:solidFill>
              <w14:schemeClr w14:val="tx1"/>
            </w14:solidFill>
          </w14:textFill>
        </w:rPr>
      </w:pPr>
    </w:p>
    <w:p w14:paraId="61B07814">
      <w:pPr>
        <w:rPr>
          <w:rFonts w:ascii="宋体"/>
          <w:color w:val="000000" w:themeColor="text1"/>
          <w:szCs w:val="21"/>
          <w:highlight w:val="none"/>
          <w14:textFill>
            <w14:solidFill>
              <w14:schemeClr w14:val="tx1"/>
            </w14:solidFill>
          </w14:textFill>
        </w:rPr>
      </w:pPr>
    </w:p>
    <w:p w14:paraId="7BD0196E">
      <w:pPr>
        <w:rPr>
          <w:rFonts w:ascii="宋体"/>
          <w:color w:val="000000" w:themeColor="text1"/>
          <w:szCs w:val="21"/>
          <w:highlight w:val="none"/>
          <w14:textFill>
            <w14:solidFill>
              <w14:schemeClr w14:val="tx1"/>
            </w14:solidFill>
          </w14:textFill>
        </w:rPr>
      </w:pPr>
    </w:p>
    <w:p w14:paraId="28C099E5">
      <w:pPr>
        <w:rPr>
          <w:rFonts w:ascii="宋体"/>
          <w:color w:val="000000" w:themeColor="text1"/>
          <w:szCs w:val="21"/>
          <w:highlight w:val="none"/>
          <w14:textFill>
            <w14:solidFill>
              <w14:schemeClr w14:val="tx1"/>
            </w14:solidFill>
          </w14:textFill>
        </w:rPr>
      </w:pPr>
    </w:p>
    <w:p w14:paraId="71B26CF9">
      <w:pPr>
        <w:rPr>
          <w:rFonts w:ascii="宋体"/>
          <w:color w:val="000000" w:themeColor="text1"/>
          <w:szCs w:val="21"/>
          <w:highlight w:val="none"/>
          <w14:textFill>
            <w14:solidFill>
              <w14:schemeClr w14:val="tx1"/>
            </w14:solidFill>
          </w14:textFill>
        </w:rPr>
      </w:pPr>
    </w:p>
    <w:p w14:paraId="65E2EC7F">
      <w:pPr>
        <w:rPr>
          <w:rFonts w:ascii="宋体"/>
          <w:color w:val="000000" w:themeColor="text1"/>
          <w:szCs w:val="21"/>
          <w:highlight w:val="none"/>
          <w14:textFill>
            <w14:solidFill>
              <w14:schemeClr w14:val="tx1"/>
            </w14:solidFill>
          </w14:textFill>
        </w:rPr>
      </w:pPr>
    </w:p>
    <w:p w14:paraId="38002E49">
      <w:pPr>
        <w:rPr>
          <w:rFonts w:ascii="宋体"/>
          <w:color w:val="000000" w:themeColor="text1"/>
          <w:szCs w:val="21"/>
          <w:highlight w:val="none"/>
          <w14:textFill>
            <w14:solidFill>
              <w14:schemeClr w14:val="tx1"/>
            </w14:solidFill>
          </w14:textFill>
        </w:rPr>
      </w:pPr>
    </w:p>
    <w:p w14:paraId="2B7D92D8">
      <w:pPr>
        <w:rPr>
          <w:rFonts w:ascii="宋体"/>
          <w:color w:val="000000" w:themeColor="text1"/>
          <w:szCs w:val="21"/>
          <w:highlight w:val="none"/>
          <w14:textFill>
            <w14:solidFill>
              <w14:schemeClr w14:val="tx1"/>
            </w14:solidFill>
          </w14:textFill>
        </w:rPr>
      </w:pPr>
    </w:p>
    <w:p w14:paraId="698DDD56">
      <w:pPr>
        <w:rPr>
          <w:rFonts w:ascii="宋体"/>
          <w:color w:val="000000" w:themeColor="text1"/>
          <w:szCs w:val="21"/>
          <w:highlight w:val="none"/>
          <w14:textFill>
            <w14:solidFill>
              <w14:schemeClr w14:val="tx1"/>
            </w14:solidFill>
          </w14:textFill>
        </w:rPr>
      </w:pPr>
    </w:p>
    <w:p w14:paraId="44B73C84">
      <w:pPr>
        <w:pStyle w:val="3"/>
        <w:numPr>
          <w:ilvl w:val="0"/>
          <w:numId w:val="0"/>
        </w:numPr>
        <w:rPr>
          <w:color w:val="000000" w:themeColor="text1"/>
          <w:sz w:val="24"/>
          <w:highlight w:val="none"/>
          <w14:textFill>
            <w14:solidFill>
              <w14:schemeClr w14:val="tx1"/>
            </w14:solidFill>
          </w14:textFill>
        </w:rPr>
      </w:pPr>
      <w:bookmarkStart w:id="1624" w:name="_Toc3810"/>
      <w:bookmarkStart w:id="1625" w:name="_Toc21513"/>
      <w:r>
        <w:rPr>
          <w:rFonts w:hint="eastAsia"/>
          <w:color w:val="000000" w:themeColor="text1"/>
          <w:sz w:val="24"/>
          <w:highlight w:val="none"/>
          <w14:textFill>
            <w14:solidFill>
              <w14:schemeClr w14:val="tx1"/>
            </w14:solidFill>
          </w14:textFill>
        </w:rPr>
        <w:t>H</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评标细则</w:t>
      </w:r>
      <w:bookmarkEnd w:id="1624"/>
      <w:bookmarkEnd w:id="1625"/>
    </w:p>
    <w:p w14:paraId="09DE6C78">
      <w:pPr>
        <w:pStyle w:val="25"/>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3C2185BD">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0AF27EA0">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703B307E">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2DF864E7">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79D14AA5">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2A271C97">
      <w:pPr>
        <w:pStyle w:val="28"/>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3552A590">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437C4F2">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评价指标及权重：</w:t>
      </w:r>
    </w:p>
    <w:tbl>
      <w:tblPr>
        <w:tblStyle w:val="48"/>
        <w:tblW w:w="9137" w:type="dxa"/>
        <w:jc w:val="center"/>
        <w:tblLayout w:type="fixed"/>
        <w:tblCellMar>
          <w:top w:w="0" w:type="dxa"/>
          <w:left w:w="0" w:type="dxa"/>
          <w:bottom w:w="0" w:type="dxa"/>
          <w:right w:w="0" w:type="dxa"/>
        </w:tblCellMar>
      </w:tblPr>
      <w:tblGrid>
        <w:gridCol w:w="1767"/>
        <w:gridCol w:w="1417"/>
        <w:gridCol w:w="1586"/>
        <w:gridCol w:w="2217"/>
        <w:gridCol w:w="2150"/>
      </w:tblGrid>
      <w:tr w14:paraId="1270D0C7">
        <w:tblPrEx>
          <w:tblCellMar>
            <w:top w:w="0" w:type="dxa"/>
            <w:left w:w="0" w:type="dxa"/>
            <w:bottom w:w="0" w:type="dxa"/>
            <w:right w:w="0" w:type="dxa"/>
          </w:tblCellMar>
        </w:tblPrEx>
        <w:trPr>
          <w:trHeight w:val="400" w:hRule="atLeast"/>
          <w:jc w:val="center"/>
        </w:trPr>
        <w:tc>
          <w:tcPr>
            <w:tcW w:w="176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89D06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评分项目</w:t>
            </w:r>
          </w:p>
        </w:tc>
        <w:tc>
          <w:tcPr>
            <w:tcW w:w="141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395616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技术评分</w:t>
            </w:r>
          </w:p>
        </w:tc>
        <w:tc>
          <w:tcPr>
            <w:tcW w:w="1586"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14:paraId="75DE0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商务评分</w:t>
            </w:r>
          </w:p>
        </w:tc>
        <w:tc>
          <w:tcPr>
            <w:tcW w:w="436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EC3B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价格评分</w:t>
            </w:r>
          </w:p>
        </w:tc>
      </w:tr>
      <w:tr w14:paraId="525D83F0">
        <w:tblPrEx>
          <w:tblCellMar>
            <w:top w:w="0" w:type="dxa"/>
            <w:left w:w="0" w:type="dxa"/>
            <w:bottom w:w="0" w:type="dxa"/>
            <w:right w:w="0" w:type="dxa"/>
          </w:tblCellMar>
        </w:tblPrEx>
        <w:trPr>
          <w:trHeight w:val="400" w:hRule="atLeast"/>
          <w:jc w:val="center"/>
        </w:trPr>
        <w:tc>
          <w:tcPr>
            <w:tcW w:w="176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48B19B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c>
          <w:tcPr>
            <w:tcW w:w="141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5E7749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c>
          <w:tcPr>
            <w:tcW w:w="1586"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2CD70E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c>
          <w:tcPr>
            <w:tcW w:w="2217"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CB9FD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项目营业额每年32000000.00元（含）以内报价得分</w:t>
            </w:r>
          </w:p>
        </w:tc>
        <w:tc>
          <w:tcPr>
            <w:tcW w:w="215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0AA7F7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项目营业额每年超过32000000.00元，超出部分的报价得分</w:t>
            </w:r>
          </w:p>
        </w:tc>
      </w:tr>
      <w:tr w14:paraId="049922EC">
        <w:tblPrEx>
          <w:tblCellMar>
            <w:top w:w="0" w:type="dxa"/>
            <w:left w:w="0" w:type="dxa"/>
            <w:bottom w:w="0" w:type="dxa"/>
            <w:right w:w="0" w:type="dxa"/>
          </w:tblCellMar>
        </w:tblPrEx>
        <w:trPr>
          <w:trHeight w:val="383" w:hRule="atLeast"/>
          <w:jc w:val="center"/>
        </w:trPr>
        <w:tc>
          <w:tcPr>
            <w:tcW w:w="17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55B8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分值</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22D6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15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C499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2217"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05DAE7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35</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215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6CB2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51E9B70E">
        <w:tblPrEx>
          <w:tblCellMar>
            <w:top w:w="0" w:type="dxa"/>
            <w:left w:w="0" w:type="dxa"/>
            <w:bottom w:w="0" w:type="dxa"/>
            <w:right w:w="0" w:type="dxa"/>
          </w:tblCellMar>
        </w:tblPrEx>
        <w:trPr>
          <w:trHeight w:val="386" w:hRule="atLeast"/>
          <w:jc w:val="center"/>
        </w:trPr>
        <w:tc>
          <w:tcPr>
            <w:tcW w:w="176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DABE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权重</w:t>
            </w:r>
          </w:p>
        </w:tc>
        <w:tc>
          <w:tcPr>
            <w:tcW w:w="1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FB78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w:t>
            </w:r>
          </w:p>
        </w:tc>
        <w:tc>
          <w:tcPr>
            <w:tcW w:w="15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F391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w:t>
            </w:r>
          </w:p>
        </w:tc>
        <w:tc>
          <w:tcPr>
            <w:tcW w:w="2217"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14:paraId="3FED6A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35</w:t>
            </w:r>
            <w:r>
              <w:rPr>
                <w:rFonts w:hint="eastAsia" w:ascii="宋体" w:hAnsi="宋体" w:eastAsia="宋体" w:cs="宋体"/>
                <w:color w:val="000000" w:themeColor="text1"/>
                <w:highlight w:val="none"/>
                <w:lang w:val="en-US" w:eastAsia="zh-CN"/>
                <w14:textFill>
                  <w14:solidFill>
                    <w14:schemeClr w14:val="tx1"/>
                  </w14:solidFill>
                </w14:textFill>
              </w:rPr>
              <w:t>%</w:t>
            </w:r>
          </w:p>
        </w:tc>
        <w:tc>
          <w:tcPr>
            <w:tcW w:w="215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57D42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w:t>
            </w:r>
          </w:p>
        </w:tc>
      </w:tr>
    </w:tbl>
    <w:p w14:paraId="23BCDB17">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76E62772">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技术评分细则：</w:t>
      </w:r>
    </w:p>
    <w:tbl>
      <w:tblPr>
        <w:tblStyle w:val="4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77"/>
        <w:gridCol w:w="702"/>
        <w:gridCol w:w="6317"/>
      </w:tblGrid>
      <w:tr w14:paraId="349F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47E3718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序号</w:t>
            </w:r>
          </w:p>
        </w:tc>
        <w:tc>
          <w:tcPr>
            <w:tcW w:w="1977" w:type="dxa"/>
            <w:vAlign w:val="center"/>
          </w:tcPr>
          <w:p w14:paraId="45B88833">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评审内容</w:t>
            </w:r>
          </w:p>
        </w:tc>
        <w:tc>
          <w:tcPr>
            <w:tcW w:w="702" w:type="dxa"/>
            <w:vAlign w:val="center"/>
          </w:tcPr>
          <w:p w14:paraId="6D210F1E">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分值</w:t>
            </w:r>
          </w:p>
        </w:tc>
        <w:tc>
          <w:tcPr>
            <w:tcW w:w="6317" w:type="dxa"/>
            <w:vAlign w:val="center"/>
          </w:tcPr>
          <w:p w14:paraId="113065F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评审标准</w:t>
            </w:r>
          </w:p>
        </w:tc>
      </w:tr>
      <w:tr w14:paraId="1CAB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142F8F9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1977" w:type="dxa"/>
            <w:vAlign w:val="center"/>
          </w:tcPr>
          <w:p w14:paraId="1A2F585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技术</w:t>
            </w:r>
            <w:r>
              <w:rPr>
                <w:rFonts w:hint="eastAsia" w:ascii="宋体" w:hAnsi="宋体" w:eastAsia="宋体" w:cs="宋体"/>
                <w:color w:val="000000" w:themeColor="text1"/>
                <w:kern w:val="0"/>
                <w:szCs w:val="21"/>
                <w:highlight w:val="none"/>
                <w14:textFill>
                  <w14:solidFill>
                    <w14:schemeClr w14:val="tx1"/>
                  </w14:solidFill>
                </w14:textFill>
              </w:rPr>
              <w:t>方案</w:t>
            </w:r>
          </w:p>
        </w:tc>
        <w:tc>
          <w:tcPr>
            <w:tcW w:w="702" w:type="dxa"/>
            <w:vAlign w:val="center"/>
          </w:tcPr>
          <w:p w14:paraId="50215F6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17" w:type="dxa"/>
            <w:vAlign w:val="center"/>
          </w:tcPr>
          <w:p w14:paraId="1F28468C">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根据投标人提供的整体技术方案进行综合评审： </w:t>
            </w:r>
          </w:p>
          <w:p w14:paraId="6012A51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1.对应提供的技术方案详细清晰，全面具体，可行性高的，优于或满足采购需求，得</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 xml:space="preserve">分； </w:t>
            </w:r>
          </w:p>
          <w:p w14:paraId="027E12B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2.对应提供的技术方案基本清晰具体，有一定可行性的，基本满足采购需求，得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 xml:space="preserve">分； </w:t>
            </w:r>
          </w:p>
          <w:p w14:paraId="20DD459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3.对应提供的技术方案较清晰，可行性一般，部分满足采购需求，得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 xml:space="preserve">分； </w:t>
            </w:r>
          </w:p>
          <w:p w14:paraId="3CB57ED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4.对应提供的技术方案模糊，不够全面，可行性不高的，未能满足采购需求，得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 xml:space="preserve">分； </w:t>
            </w:r>
          </w:p>
          <w:p w14:paraId="129788CF">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5.不提供不得分。</w:t>
            </w:r>
          </w:p>
        </w:tc>
      </w:tr>
      <w:tr w14:paraId="1649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7FDA623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1977" w:type="dxa"/>
            <w:vAlign w:val="center"/>
          </w:tcPr>
          <w:p w14:paraId="7D7702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现场管理方案</w:t>
            </w:r>
          </w:p>
        </w:tc>
        <w:tc>
          <w:tcPr>
            <w:tcW w:w="702" w:type="dxa"/>
            <w:vAlign w:val="center"/>
          </w:tcPr>
          <w:p w14:paraId="1B65973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17" w:type="dxa"/>
            <w:vAlign w:val="center"/>
          </w:tcPr>
          <w:p w14:paraId="26DDC2F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根据投标人提供的</w:t>
            </w:r>
            <w:r>
              <w:rPr>
                <w:rFonts w:hint="eastAsia" w:ascii="宋体" w:hAnsi="宋体" w:eastAsia="宋体" w:cs="宋体"/>
                <w:color w:val="000000" w:themeColor="text1"/>
                <w:szCs w:val="21"/>
                <w:highlight w:val="none"/>
                <w14:textFill>
                  <w14:solidFill>
                    <w14:schemeClr w14:val="tx1"/>
                  </w14:solidFill>
                </w14:textFill>
              </w:rPr>
              <w:t>现场管理方案</w:t>
            </w:r>
            <w:r>
              <w:rPr>
                <w:rFonts w:hint="eastAsia" w:ascii="宋体" w:hAnsi="宋体" w:eastAsia="宋体" w:cs="宋体"/>
                <w:color w:val="000000" w:themeColor="text1"/>
                <w:highlight w:val="none"/>
                <w:lang w:val="en-US" w:eastAsia="zh-CN"/>
                <w14:textFill>
                  <w14:solidFill>
                    <w14:schemeClr w14:val="tx1"/>
                  </w14:solidFill>
                </w14:textFill>
              </w:rPr>
              <w:t>（包括但不限于工作质量、安全质量、环保业态等）进行评审：</w:t>
            </w:r>
          </w:p>
          <w:p w14:paraId="7A07215F">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1.现场管理方案的管理措施和操作规程详细完整，优于或满足采购需求，得1</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分；</w:t>
            </w:r>
          </w:p>
          <w:p w14:paraId="7859311A">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2.现场管理方案的管理措施和操作规程基本完整，基本满足采购需求，得</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val="en-US" w:eastAsia="zh-CN"/>
                <w14:textFill>
                  <w14:solidFill>
                    <w14:schemeClr w14:val="tx1"/>
                  </w14:solidFill>
                </w14:textFill>
              </w:rPr>
              <w:t>分；</w:t>
            </w:r>
          </w:p>
          <w:p w14:paraId="4B5ED631">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3.现场管理方案的管理措施和操作规程较完整，部分满足采购需求，得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分；</w:t>
            </w:r>
          </w:p>
          <w:p w14:paraId="52AC04B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4.现场管理方案模糊，不够全面，可行性不高的，未能满足采购需求，得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w:t>
            </w:r>
          </w:p>
          <w:p w14:paraId="53511DF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5.不提供不得分。</w:t>
            </w:r>
          </w:p>
        </w:tc>
      </w:tr>
      <w:tr w14:paraId="6EE4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41A6B44F">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1977" w:type="dxa"/>
            <w:vAlign w:val="center"/>
          </w:tcPr>
          <w:p w14:paraId="2CD20D31">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风险管理方案</w:t>
            </w:r>
          </w:p>
        </w:tc>
        <w:tc>
          <w:tcPr>
            <w:tcW w:w="702" w:type="dxa"/>
            <w:vAlign w:val="center"/>
          </w:tcPr>
          <w:p w14:paraId="20FFE820">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10分</w:t>
            </w:r>
          </w:p>
        </w:tc>
        <w:tc>
          <w:tcPr>
            <w:tcW w:w="6317" w:type="dxa"/>
            <w:vAlign w:val="center"/>
          </w:tcPr>
          <w:p w14:paraId="7AB7D21B">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根据投标人提供的风险管理方案（包括但不限于完善的内部控制制度，具备一定的抵御各类风险的能力，有及时性、连续性、保密性和安全性的管理等）进行评审：</w:t>
            </w:r>
          </w:p>
          <w:p w14:paraId="4C28D0F8">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1.风险管理能力详细完整，时效性高的，优于或满足采购需求，得10分；</w:t>
            </w:r>
          </w:p>
          <w:p w14:paraId="4DEE40F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2.风险管理能力基本完整，时效性较高的，基本满足采购需求，得7分；</w:t>
            </w:r>
          </w:p>
          <w:p w14:paraId="7364D19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3.风险管理能力较完整，时效性较高的，部分满足采购需求，得4分；</w:t>
            </w:r>
          </w:p>
          <w:p w14:paraId="4BBC4C2B">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4.风险管理能力一般的，未能满足采购需求，得2分；</w:t>
            </w:r>
          </w:p>
          <w:p w14:paraId="2209F62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5.不提供不得分。</w:t>
            </w:r>
          </w:p>
        </w:tc>
      </w:tr>
      <w:tr w14:paraId="5DBF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Align w:val="center"/>
          </w:tcPr>
          <w:p w14:paraId="1DDEFBC4">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c>
          <w:tcPr>
            <w:tcW w:w="1977" w:type="dxa"/>
            <w:shd w:val="clear" w:color="auto" w:fill="FFFFFF"/>
            <w:vAlign w:val="center"/>
          </w:tcPr>
          <w:p w14:paraId="620ED479">
            <w:pPr>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p>
        </w:tc>
        <w:tc>
          <w:tcPr>
            <w:tcW w:w="702" w:type="dxa"/>
            <w:shd w:val="clear" w:color="auto" w:fill="FFFFFF"/>
            <w:vAlign w:val="center"/>
          </w:tcPr>
          <w:p w14:paraId="0E3520DF">
            <w:pPr>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tc>
        <w:tc>
          <w:tcPr>
            <w:tcW w:w="6317" w:type="dxa"/>
            <w:shd w:val="clear" w:color="auto" w:fill="FFFFFF"/>
            <w:vAlign w:val="top"/>
          </w:tcPr>
          <w:p w14:paraId="75CE39C1">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w:t>
            </w:r>
            <w:r>
              <w:rPr>
                <w:rFonts w:hint="eastAsia" w:ascii="宋体" w:hAnsi="宋体" w:cs="宋体"/>
                <w:color w:val="000000" w:themeColor="text1"/>
                <w:szCs w:val="21"/>
                <w:highlight w:val="none"/>
                <w:lang w:val="en-US" w:eastAsia="zh-CN"/>
                <w14:textFill>
                  <w14:solidFill>
                    <w14:schemeClr w14:val="tx1"/>
                  </w14:solidFill>
                </w14:textFill>
              </w:rPr>
              <w:t>针对本</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lang w:val="en-US" w:eastAsia="zh-CN"/>
                <w14:textFill>
                  <w14:solidFill>
                    <w14:schemeClr w14:val="tx1"/>
                  </w14:solidFill>
                </w14:textFill>
              </w:rPr>
              <w:t>所吊货物</w:t>
            </w:r>
            <w:r>
              <w:rPr>
                <w:rFonts w:hint="eastAsia" w:ascii="宋体" w:hAnsi="宋体" w:cs="宋体"/>
                <w:color w:val="000000" w:themeColor="text1"/>
                <w:szCs w:val="21"/>
                <w:highlight w:val="none"/>
                <w14:textFill>
                  <w14:solidFill>
                    <w14:schemeClr w14:val="tx1"/>
                  </w14:solidFill>
                </w14:textFill>
              </w:rPr>
              <w:t>提供的</w:t>
            </w: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r>
              <w:rPr>
                <w:rFonts w:hint="eastAsia" w:ascii="宋体" w:hAnsi="宋体" w:cs="宋体"/>
                <w:color w:val="000000" w:themeColor="text1"/>
                <w:szCs w:val="21"/>
                <w:highlight w:val="none"/>
                <w14:textFill>
                  <w14:solidFill>
                    <w14:schemeClr w14:val="tx1"/>
                  </w14:solidFill>
                </w14:textFill>
              </w:rPr>
              <w:t xml:space="preserve">进行综合评审： </w:t>
            </w:r>
          </w:p>
          <w:p w14:paraId="30F245F9">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r>
              <w:rPr>
                <w:rFonts w:hint="eastAsia" w:ascii="宋体" w:hAnsi="宋体" w:cs="宋体"/>
                <w:color w:val="000000" w:themeColor="text1"/>
                <w:szCs w:val="21"/>
                <w:highlight w:val="none"/>
                <w14:textFill>
                  <w14:solidFill>
                    <w14:schemeClr w14:val="tx1"/>
                  </w14:solidFill>
                </w14:textFill>
              </w:rPr>
              <w:t>合理全面、详细、可行性强，优于或满足采购需求，得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分； </w:t>
            </w:r>
          </w:p>
          <w:p w14:paraId="3AB7EAF7">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r>
              <w:rPr>
                <w:rFonts w:hint="eastAsia" w:ascii="宋体" w:hAnsi="宋体" w:cs="宋体"/>
                <w:color w:val="000000" w:themeColor="text1"/>
                <w:szCs w:val="21"/>
                <w:highlight w:val="none"/>
                <w14:textFill>
                  <w14:solidFill>
                    <w14:schemeClr w14:val="tx1"/>
                  </w14:solidFill>
                </w14:textFill>
              </w:rPr>
              <w:t>较合理、较详细、可行性较强，基本满足采购需求，得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分； </w:t>
            </w:r>
          </w:p>
          <w:p w14:paraId="2B2C23D8">
            <w:pPr>
              <w:spacing w:line="32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r>
              <w:rPr>
                <w:rFonts w:hint="eastAsia" w:ascii="宋体" w:hAnsi="宋体" w:cs="宋体"/>
                <w:color w:val="000000" w:themeColor="text1"/>
                <w:kern w:val="0"/>
                <w:szCs w:val="21"/>
                <w:highlight w:val="none"/>
                <w:lang w:val="en-US" w:eastAsia="zh-CN"/>
                <w14:textFill>
                  <w14:solidFill>
                    <w14:schemeClr w14:val="tx1"/>
                  </w14:solidFill>
                </w14:textFill>
              </w:rPr>
              <w:t>一般</w:t>
            </w:r>
            <w:r>
              <w:rPr>
                <w:rFonts w:hint="eastAsia" w:ascii="宋体" w:hAnsi="宋体" w:cs="宋体"/>
                <w:color w:val="000000" w:themeColor="text1"/>
                <w:szCs w:val="21"/>
                <w:highlight w:val="none"/>
                <w14:textFill>
                  <w14:solidFill>
                    <w14:schemeClr w14:val="tx1"/>
                  </w14:solidFill>
                </w14:textFill>
              </w:rPr>
              <w:t>、可行性</w:t>
            </w:r>
            <w:r>
              <w:rPr>
                <w:rFonts w:hint="eastAsia" w:ascii="宋体" w:hAnsi="宋体" w:cs="宋体"/>
                <w:color w:val="000000" w:themeColor="text1"/>
                <w:szCs w:val="21"/>
                <w:highlight w:val="none"/>
                <w:lang w:val="en-US" w:eastAsia="zh-CN"/>
                <w14:textFill>
                  <w14:solidFill>
                    <w14:schemeClr w14:val="tx1"/>
                  </w14:solidFill>
                </w14:textFill>
              </w:rPr>
              <w:t>一般</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部分</w:t>
            </w:r>
            <w:r>
              <w:rPr>
                <w:rFonts w:hint="eastAsia" w:ascii="宋体" w:hAnsi="宋体" w:cs="宋体"/>
                <w:color w:val="000000" w:themeColor="text1"/>
                <w:szCs w:val="21"/>
                <w:highlight w:val="none"/>
                <w14:textFill>
                  <w14:solidFill>
                    <w14:schemeClr w14:val="tx1"/>
                  </w14:solidFill>
                </w14:textFill>
              </w:rPr>
              <w:t>满足采购需求，得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4484BA86">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lang w:val="en-US" w:eastAsia="zh-CN"/>
                <w14:textFill>
                  <w14:solidFill>
                    <w14:schemeClr w14:val="tx1"/>
                  </w14:solidFill>
                </w14:textFill>
              </w:rPr>
              <w:t>货物保障</w:t>
            </w:r>
            <w:r>
              <w:rPr>
                <w:rFonts w:hint="eastAsia" w:ascii="宋体" w:hAnsi="宋体" w:cs="宋体"/>
                <w:color w:val="000000" w:themeColor="text1"/>
                <w:kern w:val="0"/>
                <w:szCs w:val="21"/>
                <w:highlight w:val="none"/>
                <w14:textFill>
                  <w14:solidFill>
                    <w14:schemeClr w14:val="tx1"/>
                  </w14:solidFill>
                </w14:textFill>
              </w:rPr>
              <w:t>措施</w:t>
            </w:r>
            <w:r>
              <w:rPr>
                <w:rFonts w:hint="eastAsia" w:ascii="宋体" w:hAnsi="宋体" w:cs="宋体"/>
                <w:color w:val="000000" w:themeColor="text1"/>
                <w:szCs w:val="21"/>
                <w:highlight w:val="none"/>
                <w14:textFill>
                  <w14:solidFill>
                    <w14:schemeClr w14:val="tx1"/>
                  </w14:solidFill>
                </w14:textFill>
              </w:rPr>
              <w:t>欠缺，欠缺可行性，未能满足采购需求，得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 xml:space="preserve">分； </w:t>
            </w:r>
          </w:p>
          <w:p w14:paraId="3581D710">
            <w:pPr>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.不提供不得分。</w:t>
            </w:r>
          </w:p>
        </w:tc>
      </w:tr>
      <w:tr w14:paraId="19D8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6" w:type="dxa"/>
            <w:gridSpan w:val="2"/>
            <w:vAlign w:val="center"/>
          </w:tcPr>
          <w:p w14:paraId="32AF73E4">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合计</w:t>
            </w:r>
          </w:p>
        </w:tc>
        <w:tc>
          <w:tcPr>
            <w:tcW w:w="702" w:type="dxa"/>
            <w:vAlign w:val="center"/>
          </w:tcPr>
          <w:p w14:paraId="1774A37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17" w:type="dxa"/>
          </w:tcPr>
          <w:p w14:paraId="3B7C238D">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r>
    </w:tbl>
    <w:p w14:paraId="16AB0AD1">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227A4715">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商务评分细则：</w:t>
      </w:r>
    </w:p>
    <w:tbl>
      <w:tblPr>
        <w:tblStyle w:val="48"/>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86"/>
        <w:gridCol w:w="717"/>
        <w:gridCol w:w="6278"/>
      </w:tblGrid>
      <w:tr w14:paraId="2109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14:paraId="76DCA674">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序号</w:t>
            </w:r>
          </w:p>
        </w:tc>
        <w:tc>
          <w:tcPr>
            <w:tcW w:w="1886" w:type="dxa"/>
            <w:vAlign w:val="center"/>
          </w:tcPr>
          <w:p w14:paraId="7290573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评审内容</w:t>
            </w:r>
          </w:p>
        </w:tc>
        <w:tc>
          <w:tcPr>
            <w:tcW w:w="717" w:type="dxa"/>
            <w:vAlign w:val="center"/>
          </w:tcPr>
          <w:p w14:paraId="0BA64568">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分值</w:t>
            </w:r>
          </w:p>
        </w:tc>
        <w:tc>
          <w:tcPr>
            <w:tcW w:w="6278" w:type="dxa"/>
            <w:vAlign w:val="center"/>
          </w:tcPr>
          <w:p w14:paraId="2412CBB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评审标准</w:t>
            </w:r>
          </w:p>
        </w:tc>
      </w:tr>
      <w:tr w14:paraId="3DD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14:paraId="3D441D6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1886" w:type="dxa"/>
            <w:vAlign w:val="center"/>
          </w:tcPr>
          <w:p w14:paraId="37400B5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同类项目业绩</w:t>
            </w:r>
          </w:p>
        </w:tc>
        <w:tc>
          <w:tcPr>
            <w:tcW w:w="717" w:type="dxa"/>
            <w:vAlign w:val="center"/>
          </w:tcPr>
          <w:p w14:paraId="717ABCC7">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278" w:type="dxa"/>
            <w:vAlign w:val="center"/>
          </w:tcPr>
          <w:p w14:paraId="089E4D68">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对</w:t>
            </w:r>
            <w:r>
              <w:rPr>
                <w:rFonts w:hint="eastAsia" w:ascii="宋体" w:hAnsi="宋体" w:eastAsia="宋体" w:cs="宋体"/>
                <w:color w:val="000000" w:themeColor="text1"/>
                <w:highlight w:val="none"/>
                <w:lang w:val="en-US" w:eastAsia="zh-CN"/>
                <w14:textFill>
                  <w14:solidFill>
                    <w14:schemeClr w14:val="tx1"/>
                  </w14:solidFill>
                </w14:textFill>
              </w:rPr>
              <w:t>投标人2022年1月1日</w:t>
            </w:r>
            <w:r>
              <w:rPr>
                <w:rFonts w:hint="eastAsia" w:ascii="宋体" w:hAnsi="宋体" w:cs="宋体"/>
                <w:color w:val="000000" w:themeColor="text1"/>
                <w:highlight w:val="none"/>
                <w:lang w:val="en-US" w:eastAsia="zh-CN"/>
                <w14:textFill>
                  <w14:solidFill>
                    <w14:schemeClr w14:val="tx1"/>
                  </w14:solidFill>
                </w14:textFill>
              </w:rPr>
              <w:t>至本项目采购公告日期前</w:t>
            </w:r>
            <w:r>
              <w:rPr>
                <w:rFonts w:hint="eastAsia" w:ascii="宋体" w:hAnsi="宋体" w:eastAsia="宋体" w:cs="宋体"/>
                <w:color w:val="000000" w:themeColor="text1"/>
                <w:highlight w:val="none"/>
                <w:lang w:val="en-US" w:eastAsia="zh-CN"/>
                <w14:textFill>
                  <w14:solidFill>
                    <w14:schemeClr w14:val="tx1"/>
                  </w14:solidFill>
                </w14:textFill>
              </w:rPr>
              <w:t>（以合同签订时间为准）</w:t>
            </w:r>
            <w:r>
              <w:rPr>
                <w:rFonts w:hint="eastAsia" w:ascii="宋体" w:hAnsi="宋体" w:cs="宋体"/>
                <w:color w:val="000000" w:themeColor="text1"/>
                <w:highlight w:val="none"/>
                <w:lang w:val="en-US" w:eastAsia="zh-CN"/>
                <w14:textFill>
                  <w14:solidFill>
                    <w14:schemeClr w14:val="tx1"/>
                  </w14:solidFill>
                </w14:textFill>
              </w:rPr>
              <w:t>已完成的</w:t>
            </w:r>
            <w:r>
              <w:rPr>
                <w:rFonts w:hint="eastAsia" w:ascii="宋体" w:hAnsi="宋体" w:eastAsia="宋体" w:cs="宋体"/>
                <w:color w:val="000000" w:themeColor="text1"/>
                <w:highlight w:val="none"/>
                <w:lang w:val="en-US" w:eastAsia="zh-CN"/>
                <w14:textFill>
                  <w14:solidFill>
                    <w14:schemeClr w14:val="tx1"/>
                  </w14:solidFill>
                </w14:textFill>
              </w:rPr>
              <w:t>同类项目业绩</w:t>
            </w:r>
            <w:r>
              <w:rPr>
                <w:rFonts w:hint="eastAsia" w:ascii="宋体" w:hAnsi="宋体" w:cs="宋体"/>
                <w:color w:val="000000" w:themeColor="text1"/>
                <w:highlight w:val="none"/>
                <w:lang w:val="en-US" w:eastAsia="zh-CN"/>
                <w14:textFill>
                  <w14:solidFill>
                    <w14:schemeClr w14:val="tx1"/>
                  </w14:solidFill>
                </w14:textFill>
              </w:rPr>
              <w:t>（不包含运输类项目）</w:t>
            </w:r>
            <w:r>
              <w:rPr>
                <w:rFonts w:hint="eastAsia" w:ascii="宋体" w:hAnsi="宋体" w:eastAsia="宋体" w:cs="宋体"/>
                <w:color w:val="000000" w:themeColor="text1"/>
                <w:highlight w:val="none"/>
                <w:lang w:val="en-US" w:eastAsia="zh-CN"/>
                <w14:textFill>
                  <w14:solidFill>
                    <w14:schemeClr w14:val="tx1"/>
                  </w14:solidFill>
                </w14:textFill>
              </w:rPr>
              <w:t>进行评审：每提供一项得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val="en-US" w:eastAsia="zh-CN"/>
                <w14:textFill>
                  <w14:solidFill>
                    <w14:schemeClr w14:val="tx1"/>
                  </w14:solidFill>
                </w14:textFill>
              </w:rPr>
              <w:t>分，不提供不得分。</w:t>
            </w:r>
          </w:p>
          <w:p w14:paraId="69E984D7">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注：提供合同复印件</w:t>
            </w:r>
            <w:r>
              <w:rPr>
                <w:rFonts w:hint="eastAsia" w:ascii="宋体" w:hAnsi="宋体" w:cs="宋体"/>
                <w:b/>
                <w:bCs/>
                <w:color w:val="000000" w:themeColor="text1"/>
                <w:highlight w:val="none"/>
                <w:lang w:val="en-US" w:eastAsia="zh-CN"/>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项目相对应的委托单复印件（或结算单复印件）和项目相对应的发票复印件</w:t>
            </w:r>
            <w:r>
              <w:rPr>
                <w:rFonts w:hint="eastAsia" w:ascii="宋体" w:hAnsi="宋体" w:eastAsia="宋体" w:cs="宋体"/>
                <w:b/>
                <w:bCs/>
                <w:color w:val="000000" w:themeColor="text1"/>
                <w:highlight w:val="none"/>
                <w:lang w:val="en-US" w:eastAsia="zh-CN"/>
                <w14:textFill>
                  <w14:solidFill>
                    <w14:schemeClr w14:val="tx1"/>
                  </w14:solidFill>
                </w14:textFill>
              </w:rPr>
              <w:t>加盖投标人公章，</w:t>
            </w:r>
            <w:r>
              <w:rPr>
                <w:rFonts w:hint="eastAsia" w:ascii="宋体" w:hAnsi="宋体" w:cs="宋体"/>
                <w:b/>
                <w:bCs/>
                <w:color w:val="000000" w:themeColor="text1"/>
                <w:highlight w:val="none"/>
                <w:lang w:val="en-US" w:eastAsia="zh-CN"/>
                <w14:textFill>
                  <w14:solidFill>
                    <w14:schemeClr w14:val="tx1"/>
                  </w14:solidFill>
                </w14:textFill>
              </w:rPr>
              <w:t>所提供的证明材料时间须在2022年1月1日至本项目采购公告日期前，</w:t>
            </w:r>
            <w:r>
              <w:rPr>
                <w:rFonts w:hint="eastAsia" w:ascii="宋体" w:hAnsi="宋体" w:eastAsia="宋体" w:cs="宋体"/>
                <w:b/>
                <w:bCs/>
                <w:color w:val="000000" w:themeColor="text1"/>
                <w:highlight w:val="none"/>
                <w:lang w:val="en-US" w:eastAsia="zh-CN"/>
                <w14:textFill>
                  <w14:solidFill>
                    <w14:schemeClr w14:val="tx1"/>
                  </w14:solidFill>
                </w14:textFill>
              </w:rPr>
              <w:t xml:space="preserve">未提供或无法认定不得分。 </w:t>
            </w:r>
          </w:p>
        </w:tc>
      </w:tr>
      <w:tr w14:paraId="6D35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14:paraId="6F832572">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1886" w:type="dxa"/>
            <w:vAlign w:val="center"/>
          </w:tcPr>
          <w:p w14:paraId="2E22412F">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业绩评价</w:t>
            </w:r>
          </w:p>
        </w:tc>
        <w:tc>
          <w:tcPr>
            <w:tcW w:w="717" w:type="dxa"/>
            <w:vAlign w:val="center"/>
          </w:tcPr>
          <w:p w14:paraId="4E54E01F">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278" w:type="dxa"/>
            <w:vAlign w:val="center"/>
          </w:tcPr>
          <w:p w14:paraId="017DBEC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投标人提供上述有效业绩的用户评价，</w:t>
            </w:r>
            <w:r>
              <w:rPr>
                <w:rFonts w:hint="eastAsia" w:ascii="宋体" w:hAnsi="宋体" w:cs="宋体"/>
                <w:color w:val="000000" w:themeColor="text1"/>
                <w:highlight w:val="none"/>
                <w:lang w:val="en-US" w:eastAsia="zh-CN"/>
                <w14:textFill>
                  <w14:solidFill>
                    <w14:schemeClr w14:val="tx1"/>
                  </w14:solidFill>
                </w14:textFill>
              </w:rPr>
              <w:t>评价表内容须包括但不限于项目名称、</w:t>
            </w:r>
            <w:r>
              <w:rPr>
                <w:rFonts w:hint="eastAsia" w:ascii="宋体" w:hAnsi="宋体" w:eastAsia="宋体" w:cs="宋体"/>
                <w:color w:val="000000" w:themeColor="text1"/>
                <w:highlight w:val="none"/>
                <w:lang w:val="en-US" w:eastAsia="zh-CN"/>
                <w14:textFill>
                  <w14:solidFill>
                    <w14:schemeClr w14:val="tx1"/>
                  </w14:solidFill>
                </w14:textFill>
              </w:rPr>
              <w:t>评价为优秀或满意等</w:t>
            </w:r>
            <w:r>
              <w:rPr>
                <w:rFonts w:hint="eastAsia" w:ascii="宋体" w:hAnsi="宋体" w:cs="宋体"/>
                <w:color w:val="000000" w:themeColor="text1"/>
                <w:highlight w:val="none"/>
                <w:lang w:val="en-US" w:eastAsia="zh-CN"/>
                <w14:textFill>
                  <w14:solidFill>
                    <w14:schemeClr w14:val="tx1"/>
                  </w14:solidFill>
                </w14:textFill>
              </w:rPr>
              <w:t>内容</w:t>
            </w:r>
            <w:r>
              <w:rPr>
                <w:rFonts w:hint="eastAsia" w:ascii="宋体" w:hAnsi="宋体" w:eastAsia="宋体" w:cs="宋体"/>
                <w:color w:val="000000" w:themeColor="text1"/>
                <w:highlight w:val="none"/>
                <w:lang w:val="en-US" w:eastAsia="zh-CN"/>
                <w14:textFill>
                  <w14:solidFill>
                    <w14:schemeClr w14:val="tx1"/>
                  </w14:solidFill>
                </w14:textFill>
              </w:rPr>
              <w:t>，每提供一项得</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lang w:val="en-US" w:eastAsia="zh-CN"/>
                <w14:textFill>
                  <w14:solidFill>
                    <w14:schemeClr w14:val="tx1"/>
                  </w14:solidFill>
                </w14:textFill>
              </w:rPr>
              <w:t>分，不提供不得分。</w:t>
            </w:r>
          </w:p>
          <w:p w14:paraId="205DDB5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提供用户方的盖章评价证明材料加盖投标人公章，未提供不得分。</w:t>
            </w:r>
          </w:p>
        </w:tc>
      </w:tr>
      <w:tr w14:paraId="79C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14:paraId="3DB7B05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1886" w:type="dxa"/>
            <w:vAlign w:val="center"/>
          </w:tcPr>
          <w:p w14:paraId="6577310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增加</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人员情况</w:t>
            </w:r>
          </w:p>
        </w:tc>
        <w:tc>
          <w:tcPr>
            <w:tcW w:w="717" w:type="dxa"/>
            <w:vAlign w:val="center"/>
          </w:tcPr>
          <w:p w14:paraId="22DC492F">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10分</w:t>
            </w:r>
          </w:p>
        </w:tc>
        <w:tc>
          <w:tcPr>
            <w:tcW w:w="6278" w:type="dxa"/>
            <w:vAlign w:val="center"/>
          </w:tcPr>
          <w:p w14:paraId="73763680">
            <w:pPr>
              <w:keepNext w:val="0"/>
              <w:keepLines w:val="0"/>
              <w:pageBreakBefore w:val="0"/>
              <w:kinsoku/>
              <w:wordWrap/>
              <w:overflowPunct/>
              <w:topLinePunct w:val="0"/>
              <w:autoSpaceDE/>
              <w:autoSpaceDN/>
              <w:bidi w:val="0"/>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项目管理人员1人，得2分，最高得6分。</w:t>
            </w:r>
          </w:p>
          <w:p w14:paraId="715F816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注：提供上述人员的身份证复印件和近6个月内任意一个月的社保证明复印件加盖投标人公章，不提供不得分。</w:t>
            </w:r>
          </w:p>
          <w:p w14:paraId="46DA7A0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项目服务人员2人，得2分，每增加1人得1分，最高得4分。</w:t>
            </w:r>
          </w:p>
          <w:p w14:paraId="131D2319">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注：上述人员须提供身份证复印件和劳动合同加盖投标人公章，不提供不得分。</w:t>
            </w:r>
          </w:p>
        </w:tc>
      </w:tr>
      <w:tr w14:paraId="37A8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2" w:type="dxa"/>
            <w:gridSpan w:val="2"/>
            <w:vAlign w:val="center"/>
          </w:tcPr>
          <w:p w14:paraId="5D14119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合计</w:t>
            </w:r>
          </w:p>
        </w:tc>
        <w:tc>
          <w:tcPr>
            <w:tcW w:w="717" w:type="dxa"/>
            <w:vAlign w:val="center"/>
          </w:tcPr>
          <w:p w14:paraId="040B850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278" w:type="dxa"/>
          </w:tcPr>
          <w:p w14:paraId="2BB1E8F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r>
    </w:tbl>
    <w:p w14:paraId="5B7968EE">
      <w:pPr>
        <w:rPr>
          <w:color w:val="000000" w:themeColor="text1"/>
          <w:highlight w:val="none"/>
          <w14:textFill>
            <w14:solidFill>
              <w14:schemeClr w14:val="tx1"/>
            </w14:solidFill>
          </w14:textFill>
        </w:rPr>
      </w:pPr>
    </w:p>
    <w:p w14:paraId="20477609">
      <w:pPr>
        <w:rPr>
          <w:rFonts w:hint="eastAsia" w:ascii="宋体" w:hAnsi="宋体" w:eastAsia="宋体" w:cs="宋体"/>
          <w:color w:val="000000" w:themeColor="text1"/>
          <w:highlight w:val="none"/>
          <w14:textFill>
            <w14:solidFill>
              <w14:schemeClr w14:val="tx1"/>
            </w14:solidFill>
          </w14:textFill>
        </w:rPr>
      </w:pPr>
    </w:p>
    <w:p w14:paraId="1FD7CBED">
      <w:pPr>
        <w:pStyle w:val="28"/>
        <w:spacing w:line="360" w:lineRule="auto"/>
        <w:ind w:left="0" w:leftChars="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bl>
      <w:tblPr>
        <w:tblStyle w:val="48"/>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775"/>
        <w:gridCol w:w="740"/>
        <w:gridCol w:w="6337"/>
      </w:tblGrid>
      <w:tr w14:paraId="682D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65" w:type="dxa"/>
            <w:vAlign w:val="center"/>
          </w:tcPr>
          <w:p w14:paraId="3F8EF81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序号</w:t>
            </w:r>
          </w:p>
        </w:tc>
        <w:tc>
          <w:tcPr>
            <w:tcW w:w="1775" w:type="dxa"/>
            <w:vAlign w:val="center"/>
          </w:tcPr>
          <w:p w14:paraId="732D6E75">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评审内容</w:t>
            </w:r>
          </w:p>
        </w:tc>
        <w:tc>
          <w:tcPr>
            <w:tcW w:w="740" w:type="dxa"/>
            <w:vAlign w:val="center"/>
          </w:tcPr>
          <w:p w14:paraId="19EAA11D">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分值</w:t>
            </w:r>
          </w:p>
        </w:tc>
        <w:tc>
          <w:tcPr>
            <w:tcW w:w="6337" w:type="dxa"/>
            <w:vAlign w:val="center"/>
          </w:tcPr>
          <w:p w14:paraId="6748E619">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评审标准</w:t>
            </w:r>
          </w:p>
        </w:tc>
      </w:tr>
      <w:tr w14:paraId="0930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65" w:type="dxa"/>
            <w:vAlign w:val="center"/>
          </w:tcPr>
          <w:p w14:paraId="247B3240">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1775" w:type="dxa"/>
            <w:vAlign w:val="center"/>
          </w:tcPr>
          <w:p w14:paraId="3C893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项目营业额每年32000000.00元（含）以内报价得分</w:t>
            </w:r>
          </w:p>
        </w:tc>
        <w:tc>
          <w:tcPr>
            <w:tcW w:w="740" w:type="dxa"/>
            <w:vAlign w:val="center"/>
          </w:tcPr>
          <w:p w14:paraId="61C3B94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35</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37" w:type="dxa"/>
            <w:vAlign w:val="center"/>
          </w:tcPr>
          <w:p w14:paraId="74E94C23">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highlight w:val="none"/>
                <w:lang w:eastAsia="zh-CN"/>
                <w14:textFill>
                  <w14:solidFill>
                    <w14:schemeClr w14:val="tx1"/>
                  </w14:solidFill>
                </w14:textFill>
              </w:rPr>
              <w:t>：</w:t>
            </w:r>
          </w:p>
          <w:p w14:paraId="0BA45239">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r>
              <w:rPr>
                <w:rFonts w:hint="eastAsia" w:ascii="宋体" w:hAnsi="宋体" w:eastAsia="宋体" w:cs="宋体"/>
                <w:b/>
                <w:bCs/>
                <w:color w:val="000000" w:themeColor="text1"/>
                <w:highlight w:val="none"/>
                <w:lang w:val="en-US" w:eastAsia="zh-CN"/>
                <w14:textFill>
                  <w14:solidFill>
                    <w14:schemeClr w14:val="tx1"/>
                  </w14:solidFill>
                </w14:textFill>
              </w:rPr>
              <w:t xml:space="preserve"> </w:t>
            </w:r>
          </w:p>
        </w:tc>
      </w:tr>
      <w:tr w14:paraId="58C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865" w:type="dxa"/>
            <w:vAlign w:val="center"/>
          </w:tcPr>
          <w:p w14:paraId="1792D132">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1775" w:type="dxa"/>
            <w:vAlign w:val="center"/>
          </w:tcPr>
          <w:p w14:paraId="021465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themeColor="text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项目营业额每年超过32000000.00元，超出部分的报价得分</w:t>
            </w:r>
          </w:p>
        </w:tc>
        <w:tc>
          <w:tcPr>
            <w:tcW w:w="740" w:type="dxa"/>
            <w:vAlign w:val="center"/>
          </w:tcPr>
          <w:p w14:paraId="49CA970C">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37" w:type="dxa"/>
            <w:vAlign w:val="center"/>
          </w:tcPr>
          <w:p w14:paraId="6A4FDB11">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w:t>
            </w:r>
            <w:r>
              <w:rPr>
                <w:rFonts w:hint="eastAsia" w:ascii="宋体" w:hAnsi="宋体" w:cs="宋体"/>
                <w:color w:val="000000" w:themeColor="text1"/>
                <w:highlight w:val="none"/>
                <w:lang w:eastAsia="zh-CN"/>
                <w14:textFill>
                  <w14:solidFill>
                    <w14:schemeClr w14:val="tx1"/>
                  </w14:solidFill>
                </w14:textFill>
              </w:rPr>
              <w:t>：</w:t>
            </w:r>
          </w:p>
          <w:p w14:paraId="763F1976">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r>
              <w:rPr>
                <w:rFonts w:hint="eastAsia" w:ascii="宋体" w:hAnsi="宋体" w:eastAsia="宋体" w:cs="宋体"/>
                <w:b/>
                <w:bCs/>
                <w:color w:val="000000" w:themeColor="text1"/>
                <w:highlight w:val="none"/>
                <w:lang w:val="en-US" w:eastAsia="zh-CN"/>
                <w14:textFill>
                  <w14:solidFill>
                    <w14:schemeClr w14:val="tx1"/>
                  </w14:solidFill>
                </w14:textFill>
              </w:rPr>
              <w:t xml:space="preserve"> </w:t>
            </w:r>
          </w:p>
        </w:tc>
      </w:tr>
      <w:tr w14:paraId="55BE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640" w:type="dxa"/>
            <w:gridSpan w:val="2"/>
            <w:vAlign w:val="center"/>
          </w:tcPr>
          <w:p w14:paraId="501E3DEA">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合计</w:t>
            </w:r>
          </w:p>
        </w:tc>
        <w:tc>
          <w:tcPr>
            <w:tcW w:w="740" w:type="dxa"/>
            <w:vAlign w:val="center"/>
          </w:tcPr>
          <w:p w14:paraId="6D45DFD6">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40</w:t>
            </w:r>
            <w:r>
              <w:rPr>
                <w:rFonts w:hint="eastAsia" w:ascii="宋体" w:hAnsi="宋体" w:eastAsia="宋体" w:cs="宋体"/>
                <w:color w:val="000000" w:themeColor="text1"/>
                <w:highlight w:val="none"/>
                <w:lang w:val="en-US" w:eastAsia="zh-CN"/>
                <w14:textFill>
                  <w14:solidFill>
                    <w14:schemeClr w14:val="tx1"/>
                  </w14:solidFill>
                </w14:textFill>
              </w:rPr>
              <w:t>分</w:t>
            </w:r>
          </w:p>
        </w:tc>
        <w:tc>
          <w:tcPr>
            <w:tcW w:w="6337" w:type="dxa"/>
          </w:tcPr>
          <w:p w14:paraId="660EAB24">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tc>
      </w:tr>
    </w:tbl>
    <w:p w14:paraId="60007636">
      <w:pPr>
        <w:rPr>
          <w:rFonts w:hint="eastAsia" w:ascii="宋体" w:hAnsi="宋体" w:eastAsia="宋体" w:cs="宋体"/>
          <w:color w:val="000000" w:themeColor="text1"/>
          <w:highlight w:val="none"/>
          <w14:textFill>
            <w14:solidFill>
              <w14:schemeClr w14:val="tx1"/>
            </w14:solidFill>
          </w14:textFill>
        </w:rPr>
      </w:pPr>
    </w:p>
    <w:p w14:paraId="5E4DA419">
      <w:pPr>
        <w:rPr>
          <w:rFonts w:hint="eastAsia" w:ascii="宋体" w:hAnsi="宋体" w:eastAsia="宋体" w:cs="宋体"/>
          <w:color w:val="000000" w:themeColor="text1"/>
          <w:highlight w:val="none"/>
          <w14:textFill>
            <w14:solidFill>
              <w14:schemeClr w14:val="tx1"/>
            </w14:solidFill>
          </w14:textFill>
        </w:rPr>
      </w:pPr>
    </w:p>
    <w:p w14:paraId="2CDBC81E">
      <w:pPr>
        <w:rPr>
          <w:rFonts w:hint="eastAsia" w:ascii="宋体" w:hAnsi="宋体" w:eastAsia="宋体" w:cs="宋体"/>
          <w:color w:val="000000" w:themeColor="text1"/>
          <w:highlight w:val="none"/>
          <w14:textFill>
            <w14:solidFill>
              <w14:schemeClr w14:val="tx1"/>
            </w14:solidFill>
          </w14:textFill>
        </w:rPr>
      </w:pPr>
    </w:p>
    <w:p w14:paraId="08ADA323">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注：对照每项评价指标要求，投标文件完全不满足要求的，不得分。</w:t>
      </w:r>
    </w:p>
    <w:p w14:paraId="20151CC8">
      <w:pPr>
        <w:rPr>
          <w:rFonts w:hint="eastAsia" w:ascii="宋体" w:hAnsi="宋体" w:eastAsia="宋体" w:cs="宋体"/>
          <w:color w:val="000000" w:themeColor="text1"/>
          <w:szCs w:val="21"/>
          <w:highlight w:val="none"/>
          <w14:textFill>
            <w14:solidFill>
              <w14:schemeClr w14:val="tx1"/>
            </w14:solidFill>
          </w14:textFill>
        </w:rPr>
      </w:pPr>
    </w:p>
    <w:p w14:paraId="6777D39B">
      <w:pPr>
        <w:widowControl/>
        <w:tabs>
          <w:tab w:val="left" w:pos="753"/>
        </w:tabs>
        <w:adjustRightInd w:val="0"/>
        <w:snapToGrid w:val="0"/>
        <w:spacing w:line="360" w:lineRule="auto"/>
        <w:ind w:left="753" w:hanging="753"/>
        <w:rPr>
          <w:rFonts w:hint="eastAsia" w:ascii="宋体" w:hAnsi="宋体" w:eastAsia="宋体" w:cs="宋体"/>
          <w:color w:val="000000" w:themeColor="text1"/>
          <w:szCs w:val="21"/>
          <w:highlight w:val="none"/>
          <w14:textFill>
            <w14:solidFill>
              <w14:schemeClr w14:val="tx1"/>
            </w14:solidFill>
          </w14:textFill>
        </w:rPr>
        <w:sectPr>
          <w:footerReference r:id="rId10" w:type="first"/>
          <w:footerReference r:id="rId9" w:type="default"/>
          <w:pgSz w:w="11906" w:h="16838"/>
          <w:pgMar w:top="1417" w:right="1230" w:bottom="1417" w:left="1230" w:header="851" w:footer="850" w:gutter="0"/>
          <w:cols w:space="0" w:num="1"/>
          <w:docGrid w:linePitch="312" w:charSpace="0"/>
        </w:sectPr>
      </w:pPr>
    </w:p>
    <w:bookmarkEnd w:id="1605"/>
    <w:bookmarkEnd w:id="1606"/>
    <w:bookmarkEnd w:id="1607"/>
    <w:bookmarkEnd w:id="1608"/>
    <w:bookmarkEnd w:id="1609"/>
    <w:bookmarkEnd w:id="1610"/>
    <w:bookmarkEnd w:id="1611"/>
    <w:bookmarkEnd w:id="1612"/>
    <w:bookmarkEnd w:id="1613"/>
    <w:bookmarkEnd w:id="1614"/>
    <w:p w14:paraId="19AA4944">
      <w:pPr>
        <w:pStyle w:val="2"/>
        <w:numPr>
          <w:ilvl w:val="0"/>
          <w:numId w:val="0"/>
        </w:numPr>
        <w:spacing w:beforeLines="0"/>
        <w:rPr>
          <w:color w:val="000000" w:themeColor="text1"/>
          <w:highlight w:val="none"/>
          <w14:textFill>
            <w14:solidFill>
              <w14:schemeClr w14:val="tx1"/>
            </w14:solidFill>
          </w14:textFill>
        </w:rPr>
      </w:pPr>
      <w:bookmarkStart w:id="1626" w:name="_Hlt21939000"/>
      <w:bookmarkEnd w:id="1626"/>
      <w:bookmarkStart w:id="1627" w:name="_Toc339020104"/>
      <w:bookmarkStart w:id="1628" w:name="_Toc342296769"/>
      <w:bookmarkStart w:id="1629" w:name="_Toc333238642"/>
      <w:bookmarkStart w:id="1630" w:name="_Toc365967081"/>
      <w:bookmarkStart w:id="1631" w:name="_Toc336681944"/>
      <w:bookmarkStart w:id="1632" w:name="_Toc350756459"/>
      <w:bookmarkStart w:id="1633" w:name="_Toc336681589"/>
      <w:bookmarkStart w:id="1634" w:name="_Toc330459994"/>
      <w:bookmarkStart w:id="1635" w:name="_Toc331512907"/>
      <w:bookmarkStart w:id="1636" w:name="_Toc333237797"/>
      <w:bookmarkStart w:id="1637" w:name="_Toc342060383"/>
      <w:bookmarkStart w:id="1638" w:name="_Toc339020024"/>
      <w:bookmarkStart w:id="1639" w:name="_Toc339020242"/>
      <w:bookmarkStart w:id="1640" w:name="_Toc340672878"/>
      <w:bookmarkStart w:id="1641" w:name="_Toc340507451"/>
      <w:bookmarkStart w:id="1642" w:name="_Toc333935355"/>
      <w:bookmarkStart w:id="1643" w:name="_Toc366072538"/>
      <w:bookmarkStart w:id="1644" w:name="_Toc333935696"/>
      <w:bookmarkStart w:id="1645" w:name="_Toc341348347"/>
      <w:bookmarkStart w:id="1646" w:name="_Toc337632367"/>
      <w:bookmarkStart w:id="1647" w:name="_Toc340677079"/>
      <w:bookmarkStart w:id="1648" w:name="_Toc345513910"/>
      <w:bookmarkStart w:id="1649" w:name="_Toc349127635"/>
      <w:bookmarkStart w:id="1650" w:name="_Toc365985187"/>
      <w:bookmarkStart w:id="1651" w:name="_Toc350438758"/>
      <w:bookmarkStart w:id="1652" w:name="_Toc349143598"/>
      <w:bookmarkStart w:id="1653" w:name="_Toc374454610"/>
      <w:bookmarkStart w:id="1654" w:name="_Toc339362309"/>
      <w:bookmarkStart w:id="1655" w:name="_Toc339019898"/>
      <w:bookmarkStart w:id="1656" w:name="_Toc339441096"/>
      <w:bookmarkStart w:id="1657" w:name="_Toc332206717"/>
      <w:bookmarkStart w:id="1658" w:name="_Toc331684047"/>
      <w:bookmarkStart w:id="1659" w:name="_Toc333237686"/>
      <w:bookmarkStart w:id="1660" w:name="_Toc332270355"/>
      <w:bookmarkStart w:id="1661" w:name="_Toc30685"/>
      <w:bookmarkStart w:id="1662" w:name="_Toc28831"/>
      <w:r>
        <w:rPr>
          <w:rFonts w:hint="eastAsia"/>
          <w:color w:val="000000" w:themeColor="text1"/>
          <w:highlight w:val="none"/>
          <w14:textFill>
            <w14:solidFill>
              <w14:schemeClr w14:val="tx1"/>
            </w14:solidFill>
          </w14:textFill>
        </w:rPr>
        <w:t xml:space="preserve">第四部分  </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Start w:id="1663" w:name="_Hlt97188170"/>
      <w:bookmarkEnd w:id="1663"/>
      <w:r>
        <w:rPr>
          <w:rFonts w:hint="eastAsia"/>
          <w:color w:val="000000" w:themeColor="text1"/>
          <w:highlight w:val="none"/>
          <w14:textFill>
            <w14:solidFill>
              <w14:schemeClr w14:val="tx1"/>
            </w14:solidFill>
          </w14:textFill>
        </w:rPr>
        <w:t>采购项目合同（参考范本）</w:t>
      </w:r>
      <w:bookmarkEnd w:id="1661"/>
      <w:bookmarkEnd w:id="1662"/>
    </w:p>
    <w:p w14:paraId="6BF2CD32">
      <w:pPr>
        <w:rPr>
          <w:bCs/>
          <w:color w:val="000000" w:themeColor="text1"/>
          <w:highlight w:val="none"/>
          <w14:textFill>
            <w14:solidFill>
              <w14:schemeClr w14:val="tx1"/>
            </w14:solidFill>
          </w14:textFill>
        </w:rPr>
      </w:pPr>
    </w:p>
    <w:p w14:paraId="778A9D63">
      <w:pPr>
        <w:jc w:val="center"/>
        <w:rPr>
          <w:rFonts w:hint="eastAsia" w:ascii="宋体" w:hAnsi="宋体"/>
          <w:b/>
          <w:color w:val="000000" w:themeColor="text1"/>
          <w:sz w:val="30"/>
          <w:szCs w:val="30"/>
          <w:highlight w:val="none"/>
          <w14:textFill>
            <w14:solidFill>
              <w14:schemeClr w14:val="tx1"/>
            </w14:solidFill>
          </w14:textFill>
        </w:rPr>
      </w:pPr>
    </w:p>
    <w:p w14:paraId="1AE58A51">
      <w:pPr>
        <w:jc w:val="center"/>
        <w:rPr>
          <w:rFonts w:hint="eastAsia" w:ascii="宋体" w:hAnsi="宋体"/>
          <w:b/>
          <w:color w:val="000000" w:themeColor="text1"/>
          <w:sz w:val="36"/>
          <w:szCs w:val="36"/>
          <w:highlight w:val="none"/>
          <w14:textFill>
            <w14:solidFill>
              <w14:schemeClr w14:val="tx1"/>
            </w14:solidFill>
          </w14:textFill>
        </w:rPr>
      </w:pPr>
    </w:p>
    <w:p w14:paraId="343A17EB">
      <w:pPr>
        <w:jc w:val="center"/>
        <w:rPr>
          <w:rFonts w:hint="eastAsia" w:ascii="宋体" w:hAnsi="宋体"/>
          <w:b/>
          <w:color w:val="000000" w:themeColor="text1"/>
          <w:sz w:val="30"/>
          <w:szCs w:val="30"/>
          <w:highlight w:val="none"/>
          <w14:textFill>
            <w14:solidFill>
              <w14:schemeClr w14:val="tx1"/>
            </w14:solidFill>
          </w14:textFill>
        </w:rPr>
      </w:pPr>
    </w:p>
    <w:p w14:paraId="1C8ADB68">
      <w:pPr>
        <w:pStyle w:val="56"/>
        <w:rPr>
          <w:rFonts w:hint="eastAsia" w:ascii="宋体" w:hAnsi="宋体"/>
          <w:b/>
          <w:color w:val="000000" w:themeColor="text1"/>
          <w:sz w:val="36"/>
          <w:szCs w:val="36"/>
          <w:highlight w:val="none"/>
          <w14:textFill>
            <w14:solidFill>
              <w14:schemeClr w14:val="tx1"/>
            </w14:solidFill>
          </w14:textFill>
        </w:rPr>
      </w:pPr>
    </w:p>
    <w:p w14:paraId="35A77072">
      <w:pPr>
        <w:pStyle w:val="56"/>
        <w:rPr>
          <w:rFonts w:hint="eastAsia" w:ascii="宋体" w:hAnsi="宋体"/>
          <w:b/>
          <w:color w:val="000000" w:themeColor="text1"/>
          <w:sz w:val="36"/>
          <w:szCs w:val="36"/>
          <w:highlight w:val="none"/>
          <w14:textFill>
            <w14:solidFill>
              <w14:schemeClr w14:val="tx1"/>
            </w14:solidFill>
          </w14:textFill>
        </w:rPr>
      </w:pPr>
    </w:p>
    <w:p w14:paraId="79B29AFA">
      <w:pPr>
        <w:pStyle w:val="56"/>
        <w:rPr>
          <w:rFonts w:hint="eastAsia" w:ascii="宋体" w:hAnsi="宋体"/>
          <w:b/>
          <w:color w:val="000000" w:themeColor="text1"/>
          <w:sz w:val="36"/>
          <w:szCs w:val="36"/>
          <w:highlight w:val="none"/>
          <w14:textFill>
            <w14:solidFill>
              <w14:schemeClr w14:val="tx1"/>
            </w14:solidFill>
          </w14:textFill>
        </w:rPr>
      </w:pPr>
    </w:p>
    <w:p w14:paraId="046C73FB">
      <w:pPr>
        <w:pStyle w:val="56"/>
        <w:rPr>
          <w:rFonts w:hint="eastAsia" w:ascii="宋体" w:hAnsi="宋体"/>
          <w:b/>
          <w:color w:val="000000" w:themeColor="text1"/>
          <w:sz w:val="36"/>
          <w:szCs w:val="36"/>
          <w:highlight w:val="none"/>
          <w14:textFill>
            <w14:solidFill>
              <w14:schemeClr w14:val="tx1"/>
            </w14:solidFill>
          </w14:textFill>
        </w:rPr>
      </w:pPr>
    </w:p>
    <w:p w14:paraId="51B7E6E6">
      <w:pPr>
        <w:pStyle w:val="56"/>
        <w:rPr>
          <w:rFonts w:hint="eastAsia" w:ascii="宋体" w:hAnsi="宋体"/>
          <w:b/>
          <w:color w:val="000000" w:themeColor="text1"/>
          <w:sz w:val="36"/>
          <w:szCs w:val="36"/>
          <w:highlight w:val="none"/>
          <w14:textFill>
            <w14:solidFill>
              <w14:schemeClr w14:val="tx1"/>
            </w14:solidFill>
          </w14:textFill>
        </w:rPr>
      </w:pPr>
    </w:p>
    <w:p w14:paraId="066AE066">
      <w:pPr>
        <w:jc w:val="center"/>
        <w:rPr>
          <w:rFonts w:hint="eastAsia" w:ascii="宋体" w:hAnsi="宋体"/>
          <w:b/>
          <w:color w:val="000000" w:themeColor="text1"/>
          <w:sz w:val="52"/>
          <w:szCs w:val="52"/>
          <w:highlight w:val="none"/>
          <w:lang w:val="en-US" w:eastAsia="zh-CN"/>
          <w14:textFill>
            <w14:solidFill>
              <w14:schemeClr w14:val="tx1"/>
            </w14:solidFill>
          </w14:textFill>
        </w:rPr>
      </w:pPr>
      <w:r>
        <w:rPr>
          <w:rFonts w:hint="eastAsia" w:ascii="宋体" w:hAnsi="宋体"/>
          <w:b/>
          <w:color w:val="000000" w:themeColor="text1"/>
          <w:sz w:val="52"/>
          <w:szCs w:val="52"/>
          <w:highlight w:val="none"/>
          <w:lang w:val="en-US" w:eastAsia="zh-CN"/>
          <w14:textFill>
            <w14:solidFill>
              <w14:schemeClr w14:val="tx1"/>
            </w14:solidFill>
          </w14:textFill>
        </w:rPr>
        <w:t>2025-2027年阳江市阳江港广泰隆码头有限公司13#-1泊位码头重大件吊装</w:t>
      </w:r>
    </w:p>
    <w:p w14:paraId="70084955">
      <w:pPr>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lang w:val="en-US" w:eastAsia="zh-CN"/>
          <w14:textFill>
            <w14:solidFill>
              <w14:schemeClr w14:val="tx1"/>
            </w14:solidFill>
          </w14:textFill>
        </w:rPr>
        <w:t>业务合作经营项目</w:t>
      </w:r>
    </w:p>
    <w:p w14:paraId="05DCBFFB">
      <w:pPr>
        <w:jc w:val="center"/>
        <w:rPr>
          <w:rFonts w:hint="eastAsia" w:ascii="宋体" w:hAnsi="宋体"/>
          <w:b/>
          <w:color w:val="000000" w:themeColor="text1"/>
          <w:sz w:val="28"/>
          <w:szCs w:val="28"/>
          <w:highlight w:val="none"/>
          <w14:textFill>
            <w14:solidFill>
              <w14:schemeClr w14:val="tx1"/>
            </w14:solidFill>
          </w14:textFill>
        </w:rPr>
      </w:pPr>
    </w:p>
    <w:p w14:paraId="41A4279C">
      <w:pPr>
        <w:jc w:val="center"/>
        <w:rPr>
          <w:rFonts w:hint="eastAsia" w:ascii="宋体" w:hAnsi="宋体"/>
          <w:b/>
          <w:color w:val="000000" w:themeColor="text1"/>
          <w:sz w:val="28"/>
          <w:szCs w:val="28"/>
          <w:highlight w:val="none"/>
          <w14:textFill>
            <w14:solidFill>
              <w14:schemeClr w14:val="tx1"/>
            </w14:solidFill>
          </w14:textFill>
        </w:rPr>
      </w:pPr>
    </w:p>
    <w:p w14:paraId="43F2A8EA">
      <w:pPr>
        <w:jc w:val="center"/>
        <w:rPr>
          <w:rFonts w:hint="eastAsia" w:ascii="宋体" w:hAnsi="宋体"/>
          <w:b/>
          <w:color w:val="000000" w:themeColor="text1"/>
          <w:sz w:val="28"/>
          <w:szCs w:val="28"/>
          <w:highlight w:val="none"/>
          <w14:textFill>
            <w14:solidFill>
              <w14:schemeClr w14:val="tx1"/>
            </w14:solidFill>
          </w14:textFill>
        </w:rPr>
      </w:pPr>
    </w:p>
    <w:p w14:paraId="579459A2">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r>
        <w:rPr>
          <w:rFonts w:hint="eastAsia" w:ascii="宋体" w:hAnsi="宋体"/>
          <w:b/>
          <w:color w:val="000000" w:themeColor="text1"/>
          <w:sz w:val="28"/>
          <w:szCs w:val="28"/>
          <w:highlight w:val="none"/>
          <w:u w:val="single"/>
          <w14:textFill>
            <w14:solidFill>
              <w14:schemeClr w14:val="tx1"/>
            </w14:solidFill>
          </w14:textFill>
        </w:rPr>
        <w:t xml:space="preserve">                          </w:t>
      </w:r>
    </w:p>
    <w:p w14:paraId="48FAAAAF">
      <w:pPr>
        <w:rPr>
          <w:rFonts w:hint="eastAsia" w:ascii="宋体" w:hAnsi="宋体"/>
          <w:b/>
          <w:color w:val="000000" w:themeColor="text1"/>
          <w:sz w:val="28"/>
          <w:szCs w:val="28"/>
          <w:highlight w:val="none"/>
          <w14:textFill>
            <w14:solidFill>
              <w14:schemeClr w14:val="tx1"/>
            </w14:solidFill>
          </w14:textFill>
        </w:rPr>
      </w:pPr>
    </w:p>
    <w:p w14:paraId="11C9A09F">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r>
        <w:rPr>
          <w:rFonts w:hint="eastAsia" w:ascii="宋体" w:hAnsi="宋体"/>
          <w:b/>
          <w:color w:val="000000" w:themeColor="text1"/>
          <w:sz w:val="28"/>
          <w:szCs w:val="28"/>
          <w:highlight w:val="none"/>
          <w:u w:val="single"/>
          <w14:textFill>
            <w14:solidFill>
              <w14:schemeClr w14:val="tx1"/>
            </w14:solidFill>
          </w14:textFill>
        </w:rPr>
        <w:t xml:space="preserve">                           </w:t>
      </w:r>
    </w:p>
    <w:p w14:paraId="1713A00D">
      <w:pPr>
        <w:rPr>
          <w:rFonts w:hint="eastAsia" w:ascii="宋体" w:hAnsi="宋体"/>
          <w:b/>
          <w:color w:val="000000" w:themeColor="text1"/>
          <w:sz w:val="28"/>
          <w:szCs w:val="28"/>
          <w:highlight w:val="none"/>
          <w14:textFill>
            <w14:solidFill>
              <w14:schemeClr w14:val="tx1"/>
            </w14:solidFill>
          </w14:textFill>
        </w:rPr>
      </w:pPr>
    </w:p>
    <w:p w14:paraId="7D21ECFF">
      <w:pPr>
        <w:rPr>
          <w:rFonts w:hint="eastAsia" w:ascii="宋体" w:hAnsi="宋体"/>
          <w:b/>
          <w:color w:val="000000" w:themeColor="text1"/>
          <w:sz w:val="28"/>
          <w:szCs w:val="28"/>
          <w:highlight w:val="none"/>
          <w14:textFill>
            <w14:solidFill>
              <w14:schemeClr w14:val="tx1"/>
            </w14:solidFill>
          </w14:textFill>
        </w:rPr>
      </w:pPr>
    </w:p>
    <w:p w14:paraId="6ACE9364">
      <w:pPr>
        <w:rPr>
          <w:rFonts w:hint="eastAsia" w:ascii="宋体" w:hAnsi="宋体"/>
          <w:b/>
          <w:color w:val="000000" w:themeColor="text1"/>
          <w:sz w:val="28"/>
          <w:szCs w:val="28"/>
          <w:highlight w:val="none"/>
          <w14:textFill>
            <w14:solidFill>
              <w14:schemeClr w14:val="tx1"/>
            </w14:solidFill>
          </w14:textFill>
        </w:rPr>
      </w:pPr>
    </w:p>
    <w:p w14:paraId="733AA851">
      <w:pPr>
        <w:rPr>
          <w:rFonts w:hint="eastAsia" w:ascii="宋体" w:hAnsi="宋体"/>
          <w:b/>
          <w:color w:val="000000" w:themeColor="text1"/>
          <w:sz w:val="28"/>
          <w:szCs w:val="28"/>
          <w:highlight w:val="none"/>
          <w14:textFill>
            <w14:solidFill>
              <w14:schemeClr w14:val="tx1"/>
            </w14:solidFill>
          </w14:textFill>
        </w:rPr>
      </w:pPr>
    </w:p>
    <w:p w14:paraId="575B1C97">
      <w:pPr>
        <w:rPr>
          <w:rFonts w:hint="eastAsia" w:ascii="宋体" w:hAnsi="宋体"/>
          <w:b/>
          <w:color w:val="000000" w:themeColor="text1"/>
          <w:sz w:val="28"/>
          <w:szCs w:val="28"/>
          <w:highlight w:val="none"/>
          <w14:textFill>
            <w14:solidFill>
              <w14:schemeClr w14:val="tx1"/>
            </w14:solidFill>
          </w14:textFill>
        </w:rPr>
      </w:pPr>
    </w:p>
    <w:p w14:paraId="48444F96">
      <w:pPr>
        <w:rPr>
          <w:rFonts w:hint="eastAsia" w:ascii="宋体" w:hAnsi="宋体"/>
          <w:b/>
          <w:color w:val="000000" w:themeColor="text1"/>
          <w:sz w:val="28"/>
          <w:szCs w:val="28"/>
          <w:highlight w:val="none"/>
          <w14:textFill>
            <w14:solidFill>
              <w14:schemeClr w14:val="tx1"/>
            </w14:solidFill>
          </w14:textFill>
        </w:rPr>
      </w:pPr>
    </w:p>
    <w:p w14:paraId="45F20AA4">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45F4C6EA">
      <w:pPr>
        <w:ind w:firstLine="5670" w:firstLineChars="2700"/>
        <w:rPr>
          <w:rFonts w:hint="eastAsia" w:ascii="宋体" w:hAnsi="宋体"/>
          <w:color w:val="000000" w:themeColor="text1"/>
          <w:szCs w:val="21"/>
          <w:highlight w:val="none"/>
          <w14:textFill>
            <w14:solidFill>
              <w14:schemeClr w14:val="tx1"/>
            </w14:solidFill>
          </w14:textFill>
        </w:rPr>
      </w:pPr>
    </w:p>
    <w:p w14:paraId="5F37DCF0">
      <w:pPr>
        <w:rPr>
          <w:rFonts w:hint="eastAsia" w:eastAsia="宋体"/>
          <w:color w:val="000000" w:themeColor="text1"/>
          <w:sz w:val="21"/>
          <w:szCs w:val="21"/>
          <w:highlight w:val="none"/>
          <w:lang w:val="en-US"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br w:type="page"/>
      </w:r>
    </w:p>
    <w:p w14:paraId="733DBEB8">
      <w:pPr>
        <w:keepNext w:val="0"/>
        <w:keepLines w:val="0"/>
        <w:pageBreakBefore/>
        <w:widowControl w:val="0"/>
        <w:tabs>
          <w:tab w:val="left" w:pos="720"/>
        </w:tabs>
        <w:kinsoku/>
        <w:wordWrap/>
        <w:overflowPunct/>
        <w:topLinePunct w:val="0"/>
        <w:autoSpaceDE/>
        <w:autoSpaceDN/>
        <w:bidi w:val="0"/>
        <w:adjustRightInd/>
        <w:snapToGrid/>
        <w:spacing w:before="291" w:beforeLines="10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1664" w:name="_Toc336681590"/>
      <w:bookmarkStart w:id="1665" w:name="_Toc366072539"/>
      <w:bookmarkStart w:id="1666" w:name="_Toc345513911"/>
      <w:bookmarkStart w:id="1667" w:name="_Toc330459995"/>
      <w:bookmarkStart w:id="1668" w:name="_Toc339020243"/>
      <w:bookmarkStart w:id="1669" w:name="_Toc341348348"/>
      <w:bookmarkStart w:id="1670" w:name="_Toc19381"/>
      <w:bookmarkStart w:id="1671" w:name="_Toc333237798"/>
      <w:bookmarkStart w:id="1672" w:name="_Toc339019899"/>
      <w:bookmarkStart w:id="1673" w:name="_Toc331512908"/>
      <w:bookmarkStart w:id="1674" w:name="_Toc333935356"/>
      <w:bookmarkStart w:id="1675" w:name="_Toc339020105"/>
      <w:bookmarkStart w:id="1676" w:name="_Toc342296770"/>
      <w:bookmarkStart w:id="1677" w:name="_Toc331684048"/>
      <w:bookmarkStart w:id="1678" w:name="_Toc365985188"/>
      <w:bookmarkStart w:id="1679" w:name="_Toc337632368"/>
      <w:bookmarkStart w:id="1680" w:name="_Toc365967082"/>
      <w:bookmarkStart w:id="1681" w:name="_Toc339441097"/>
      <w:bookmarkStart w:id="1682" w:name="_Toc340672879"/>
      <w:bookmarkStart w:id="1683" w:name="_Toc340677080"/>
      <w:bookmarkStart w:id="1684" w:name="_Toc336681945"/>
      <w:bookmarkStart w:id="1685" w:name="_Toc339362310"/>
      <w:bookmarkStart w:id="1686" w:name="_Toc350438759"/>
      <w:bookmarkStart w:id="1687" w:name="_Toc491658678"/>
      <w:bookmarkStart w:id="1688" w:name="_Toc349143599"/>
      <w:bookmarkStart w:id="1689" w:name="_Toc500861025"/>
      <w:bookmarkStart w:id="1690" w:name="_Toc340507452"/>
      <w:bookmarkStart w:id="1691" w:name="_Toc333238643"/>
      <w:bookmarkStart w:id="1692" w:name="_Toc342060384"/>
      <w:bookmarkStart w:id="1693" w:name="_Toc349127636"/>
      <w:bookmarkStart w:id="1694" w:name="_Toc333237687"/>
      <w:bookmarkStart w:id="1695" w:name="_Toc350756460"/>
      <w:bookmarkStart w:id="1696" w:name="_Toc332206718"/>
      <w:bookmarkStart w:id="1697" w:name="_Toc339020025"/>
      <w:bookmarkStart w:id="1698" w:name="_Toc333935697"/>
      <w:bookmarkStart w:id="1699" w:name="_Toc332270356"/>
      <w:r>
        <w:rPr>
          <w:rFonts w:hint="eastAsia" w:ascii="宋体" w:hAnsi="宋体" w:eastAsia="宋体" w:cs="宋体"/>
          <w:b/>
          <w:color w:val="000000" w:themeColor="text1"/>
          <w:sz w:val="24"/>
          <w:szCs w:val="24"/>
          <w:highlight w:val="none"/>
          <w14:textFill>
            <w14:solidFill>
              <w14:schemeClr w14:val="tx1"/>
            </w14:solidFill>
          </w14:textFill>
        </w:rPr>
        <w:t>甲    方：</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146F97B6">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传  真：           地  址：</w:t>
      </w:r>
    </w:p>
    <w:p w14:paraId="1225A8F9">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乙    方：</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7F2EA496">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    话：                传  真：           地  址：   </w:t>
      </w:r>
    </w:p>
    <w:p w14:paraId="73B097B2">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8FB813">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DA2758D">
      <w:pPr>
        <w:keepNext w:val="0"/>
        <w:keepLines w:val="0"/>
        <w:pageBreakBefore w:val="0"/>
        <w:widowControl w:val="0"/>
        <w:kinsoku/>
        <w:wordWrap/>
        <w:overflowPunct/>
        <w:topLinePunct w:val="0"/>
        <w:autoSpaceDE/>
        <w:autoSpaceDN/>
        <w:bidi w:val="0"/>
        <w:adjustRightInd/>
        <w:snapToGrid/>
        <w:spacing w:line="360" w:lineRule="auto"/>
        <w:ind w:firstLine="555"/>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项目（采购编号：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招标投标文件中的相关约定，按照《中华人民共和国政府采购法》、</w:t>
      </w:r>
      <w:r>
        <w:rPr>
          <w:rFonts w:hint="eastAsia" w:ascii="宋体" w:hAnsi="宋体" w:cs="宋体"/>
          <w:color w:val="000000" w:themeColor="text1"/>
          <w:sz w:val="24"/>
          <w:szCs w:val="24"/>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4"/>
          <w:szCs w:val="24"/>
          <w:highlight w:val="none"/>
          <w14:textFill>
            <w14:solidFill>
              <w14:schemeClr w14:val="tx1"/>
            </w14:solidFill>
          </w14:textFill>
        </w:rPr>
        <w:t>的规定，</w:t>
      </w:r>
      <w:r>
        <w:rPr>
          <w:rFonts w:hint="eastAsia" w:ascii="宋体" w:hAnsi="宋体" w:eastAsia="宋体" w:cs="宋体"/>
          <w:color w:val="000000" w:themeColor="text1"/>
          <w:kern w:val="28"/>
          <w:sz w:val="24"/>
          <w:szCs w:val="24"/>
          <w:highlight w:val="none"/>
          <w14:textFill>
            <w14:solidFill>
              <w14:schemeClr w14:val="tx1"/>
            </w14:solidFill>
          </w14:textFill>
        </w:rPr>
        <w:t>经双方协商，</w:t>
      </w:r>
      <w:r>
        <w:rPr>
          <w:rFonts w:hint="eastAsia" w:ascii="宋体" w:hAnsi="宋体" w:eastAsia="宋体" w:cs="宋体"/>
          <w:color w:val="000000" w:themeColor="text1"/>
          <w:sz w:val="24"/>
          <w:szCs w:val="24"/>
          <w:highlight w:val="none"/>
          <w14:textFill>
            <w14:solidFill>
              <w14:schemeClr w14:val="tx1"/>
            </w14:solidFill>
          </w14:textFill>
        </w:rPr>
        <w:t>本着平等互利和诚实信用的原则，</w:t>
      </w:r>
      <w:r>
        <w:rPr>
          <w:rFonts w:hint="eastAsia" w:ascii="宋体" w:hAnsi="宋体" w:eastAsia="宋体" w:cs="宋体"/>
          <w:color w:val="000000" w:themeColor="text1"/>
          <w:kern w:val="28"/>
          <w:sz w:val="24"/>
          <w:szCs w:val="24"/>
          <w:highlight w:val="none"/>
          <w14:textFill>
            <w14:solidFill>
              <w14:schemeClr w14:val="tx1"/>
            </w14:solidFill>
          </w14:textFill>
        </w:rPr>
        <w:t>一致同意签订本合同如下。</w:t>
      </w:r>
    </w:p>
    <w:p w14:paraId="58E056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一、合同金额</w:t>
      </w:r>
    </w:p>
    <w:p w14:paraId="096BE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本项目按营业额分成比例计算，按折扣率报价形式（%）。</w:t>
      </w:r>
    </w:p>
    <w:p w14:paraId="3BC6A3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1.项目营业额每年32000000.00元（含）以内的，乙方报价折扣率为：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w:t>
      </w:r>
    </w:p>
    <w:p w14:paraId="69DC12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2.项目营业额每年超过32000000.00元，超出部分</w:t>
      </w:r>
      <w:r>
        <w:rPr>
          <w:rFonts w:hint="eastAsia" w:ascii="宋体" w:hAnsi="宋体" w:cs="宋体"/>
          <w:color w:val="000000" w:themeColor="text1"/>
          <w:sz w:val="24"/>
          <w:szCs w:val="24"/>
          <w:highlight w:val="none"/>
          <w:lang w:val="en-US" w:eastAsia="zh-CN"/>
          <w14:textFill>
            <w14:solidFill>
              <w14:schemeClr w14:val="tx1"/>
            </w14:solidFill>
          </w14:textFill>
        </w:rPr>
        <w:t>乙方报价折扣率为：</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w:t>
      </w:r>
    </w:p>
    <w:p w14:paraId="711144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二、投标报价包括</w:t>
      </w:r>
    </w:p>
    <w:p w14:paraId="11E6A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投标报价包括专业风电吊装设备（含吊具、吊带）、工人食宿费、人工费、设备折旧费、保险费、燃油费、维修保养费、管理费、资金成本、税金等所有可能发生的费用成本，合同期内</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甲方</w:t>
      </w:r>
      <w:r>
        <w:rPr>
          <w:rFonts w:hint="default" w:ascii="宋体" w:hAnsi="宋体" w:cs="宋体"/>
          <w:b w:val="0"/>
          <w:bCs w:val="0"/>
          <w:color w:val="000000" w:themeColor="text1"/>
          <w:sz w:val="24"/>
          <w:szCs w:val="24"/>
          <w:highlight w:val="none"/>
          <w:lang w:val="en-US" w:eastAsia="zh-CN"/>
          <w14:textFill>
            <w14:solidFill>
              <w14:schemeClr w14:val="tx1"/>
            </w14:solidFill>
          </w14:textFill>
        </w:rPr>
        <w:t>不再另行支付任何费用。</w:t>
      </w:r>
    </w:p>
    <w:p w14:paraId="49997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、服务范围</w:t>
      </w:r>
    </w:p>
    <w:p w14:paraId="39B84FDC">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val="0"/>
          <w:bCs w:val="0"/>
          <w:color w:val="000000" w:themeColor="text1"/>
          <w:sz w:val="24"/>
          <w:szCs w:val="24"/>
          <w:highlight w:val="none"/>
          <w:lang w:val="en-US" w:eastAsia="zh-CN"/>
          <w14:textFill>
            <w14:solidFill>
              <w14:schemeClr w14:val="tx1"/>
            </w14:solidFill>
          </w14:textFill>
        </w:rPr>
        <w:t>乙方提供主吊车和辅吊车</w:t>
      </w:r>
      <w:r>
        <w:rPr>
          <w:rFonts w:hint="eastAsia" w:ascii="宋体" w:hAnsi="宋体" w:eastAsia="宋体" w:cs="宋体"/>
          <w:color w:val="000000" w:themeColor="text1"/>
          <w:kern w:val="0"/>
          <w:szCs w:val="21"/>
          <w:highlight w:val="none"/>
          <w14:textFill>
            <w14:solidFill>
              <w14:schemeClr w14:val="tx1"/>
            </w14:solidFill>
          </w14:textFill>
        </w:rPr>
        <w:t>-履带吊</w:t>
      </w:r>
      <w:r>
        <w:rPr>
          <w:rFonts w:hint="eastAsia" w:eastAsia="宋体"/>
          <w:b w:val="0"/>
          <w:bCs w:val="0"/>
          <w:color w:val="000000" w:themeColor="text1"/>
          <w:sz w:val="24"/>
          <w:szCs w:val="24"/>
          <w:highlight w:val="none"/>
          <w:lang w:val="en-US" w:eastAsia="zh-CN"/>
          <w14:textFill>
            <w14:solidFill>
              <w14:schemeClr w14:val="tx1"/>
            </w14:solidFill>
          </w14:textFill>
        </w:rPr>
        <w:t>全天24小时按甲方指定吊装工作进行作业。</w:t>
      </w:r>
    </w:p>
    <w:p w14:paraId="673A5460">
      <w:pPr>
        <w:pStyle w:val="56"/>
        <w:keepNext w:val="0"/>
        <w:keepLines w:val="0"/>
        <w:pageBreakBefore w:val="0"/>
        <w:widowControl w:val="0"/>
        <w:kinsoku/>
        <w:wordWrap/>
        <w:overflowPunct/>
        <w:topLinePunct w:val="0"/>
        <w:bidi w:val="0"/>
        <w:snapToGrid/>
        <w:spacing w:line="360" w:lineRule="auto"/>
        <w:ind w:firstLine="482" w:firstLineChars="200"/>
        <w:textAlignment w:val="auto"/>
        <w:rPr>
          <w:rFonts w:hint="eastAsia"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四、设备概况</w:t>
      </w:r>
    </w:p>
    <w:tbl>
      <w:tblPr>
        <w:tblStyle w:val="49"/>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82"/>
        <w:gridCol w:w="833"/>
        <w:gridCol w:w="733"/>
        <w:gridCol w:w="767"/>
        <w:gridCol w:w="883"/>
        <w:gridCol w:w="850"/>
        <w:gridCol w:w="1300"/>
        <w:gridCol w:w="923"/>
      </w:tblGrid>
      <w:tr w14:paraId="7CAA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9071C17">
            <w:pPr>
              <w:spacing w:line="360" w:lineRule="auto"/>
              <w:jc w:val="center"/>
              <w:rPr>
                <w:rFonts w:ascii="宋体" w:hAnsi="宋体" w:eastAsia="宋体" w:cs="宋体"/>
                <w:b w:val="0"/>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序号</w:t>
            </w:r>
          </w:p>
        </w:tc>
        <w:tc>
          <w:tcPr>
            <w:tcW w:w="1882" w:type="dxa"/>
            <w:noWrap w:val="0"/>
            <w:vAlign w:val="center"/>
          </w:tcPr>
          <w:p w14:paraId="3CCE8D19">
            <w:pPr>
              <w:spacing w:line="36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机械或设备</w:t>
            </w:r>
          </w:p>
          <w:p w14:paraId="26BFC41B">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名称</w:t>
            </w:r>
          </w:p>
        </w:tc>
        <w:tc>
          <w:tcPr>
            <w:tcW w:w="833" w:type="dxa"/>
            <w:noWrap w:val="0"/>
            <w:vAlign w:val="center"/>
          </w:tcPr>
          <w:p w14:paraId="0069B376">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型号规格</w:t>
            </w:r>
          </w:p>
        </w:tc>
        <w:tc>
          <w:tcPr>
            <w:tcW w:w="733" w:type="dxa"/>
            <w:noWrap w:val="0"/>
            <w:vAlign w:val="center"/>
          </w:tcPr>
          <w:p w14:paraId="3B3E15EA">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数量</w:t>
            </w:r>
          </w:p>
        </w:tc>
        <w:tc>
          <w:tcPr>
            <w:tcW w:w="767" w:type="dxa"/>
            <w:noWrap w:val="0"/>
            <w:vAlign w:val="center"/>
          </w:tcPr>
          <w:p w14:paraId="2C576AA5">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起重范围</w:t>
            </w:r>
          </w:p>
        </w:tc>
        <w:tc>
          <w:tcPr>
            <w:tcW w:w="883" w:type="dxa"/>
            <w:noWrap w:val="0"/>
            <w:vAlign w:val="center"/>
          </w:tcPr>
          <w:p w14:paraId="529766E6">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国别产地</w:t>
            </w:r>
          </w:p>
        </w:tc>
        <w:tc>
          <w:tcPr>
            <w:tcW w:w="850" w:type="dxa"/>
            <w:noWrap w:val="0"/>
            <w:vAlign w:val="center"/>
          </w:tcPr>
          <w:p w14:paraId="344F85A3">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制造年份</w:t>
            </w:r>
          </w:p>
        </w:tc>
        <w:tc>
          <w:tcPr>
            <w:tcW w:w="1300" w:type="dxa"/>
            <w:noWrap w:val="0"/>
            <w:vAlign w:val="center"/>
          </w:tcPr>
          <w:p w14:paraId="7B008A4D">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额定功率（kW）</w:t>
            </w:r>
          </w:p>
        </w:tc>
        <w:tc>
          <w:tcPr>
            <w:tcW w:w="923" w:type="dxa"/>
            <w:noWrap w:val="0"/>
            <w:vAlign w:val="center"/>
          </w:tcPr>
          <w:p w14:paraId="256C2D77">
            <w:pPr>
              <w:spacing w:line="360" w:lineRule="auto"/>
              <w:jc w:val="center"/>
              <w:rPr>
                <w:rFonts w:hint="default" w:ascii="宋体" w:hAnsi="宋体" w:eastAsia="宋体" w:cs="宋体"/>
                <w:b w:val="0"/>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备注</w:t>
            </w:r>
          </w:p>
        </w:tc>
      </w:tr>
      <w:tr w14:paraId="0C01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7C604F34">
            <w:pPr>
              <w:adjustRightInd w:val="0"/>
              <w:snapToGrid w:val="0"/>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w:t>
            </w:r>
          </w:p>
        </w:tc>
        <w:tc>
          <w:tcPr>
            <w:tcW w:w="1882" w:type="dxa"/>
            <w:noWrap w:val="0"/>
            <w:vAlign w:val="center"/>
          </w:tcPr>
          <w:p w14:paraId="7FC0EF7B">
            <w:pPr>
              <w:spacing w:line="360" w:lineRule="auto"/>
              <w:jc w:val="cente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1600吨</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履带吊</w:t>
            </w:r>
          </w:p>
        </w:tc>
        <w:tc>
          <w:tcPr>
            <w:tcW w:w="833" w:type="dxa"/>
            <w:noWrap w:val="0"/>
            <w:vAlign w:val="center"/>
          </w:tcPr>
          <w:p w14:paraId="1C4E070B">
            <w:pPr>
              <w:spacing w:line="360" w:lineRule="auto"/>
              <w:jc w:val="left"/>
              <w:rPr>
                <w:rFonts w:ascii="宋体" w:hAnsi="宋体" w:eastAsia="宋体" w:cs="宋体"/>
                <w:b w:val="0"/>
                <w:bCs/>
                <w:color w:val="000000" w:themeColor="text1"/>
                <w:sz w:val="24"/>
                <w:szCs w:val="24"/>
                <w:highlight w:val="none"/>
                <w14:textFill>
                  <w14:solidFill>
                    <w14:schemeClr w14:val="tx1"/>
                  </w14:solidFill>
                </w14:textFill>
              </w:rPr>
            </w:pPr>
          </w:p>
        </w:tc>
        <w:tc>
          <w:tcPr>
            <w:tcW w:w="733" w:type="dxa"/>
            <w:noWrap w:val="0"/>
            <w:vAlign w:val="center"/>
          </w:tcPr>
          <w:p w14:paraId="5B1DFFAD">
            <w:pPr>
              <w:spacing w:line="36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767" w:type="dxa"/>
            <w:noWrap w:val="0"/>
            <w:vAlign w:val="center"/>
          </w:tcPr>
          <w:p w14:paraId="45EDD5F7">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883" w:type="dxa"/>
            <w:noWrap w:val="0"/>
            <w:vAlign w:val="center"/>
          </w:tcPr>
          <w:p w14:paraId="062CA19F">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850" w:type="dxa"/>
            <w:noWrap w:val="0"/>
            <w:vAlign w:val="center"/>
          </w:tcPr>
          <w:p w14:paraId="2A4F88AB">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1300" w:type="dxa"/>
            <w:noWrap w:val="0"/>
            <w:vAlign w:val="center"/>
          </w:tcPr>
          <w:p w14:paraId="365C3BF6">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923" w:type="dxa"/>
            <w:noWrap w:val="0"/>
            <w:vAlign w:val="center"/>
          </w:tcPr>
          <w:p w14:paraId="335A6D0F">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r>
      <w:tr w14:paraId="7E5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4B97EBC">
            <w:pPr>
              <w:adjustRightInd w:val="0"/>
              <w:snapToGrid w:val="0"/>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2</w:t>
            </w:r>
          </w:p>
        </w:tc>
        <w:tc>
          <w:tcPr>
            <w:tcW w:w="1882" w:type="dxa"/>
            <w:noWrap w:val="0"/>
            <w:vAlign w:val="center"/>
          </w:tcPr>
          <w:p w14:paraId="64537CC5">
            <w:pPr>
              <w:spacing w:line="360" w:lineRule="auto"/>
              <w:jc w:val="cente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700吨</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履带吊</w:t>
            </w:r>
          </w:p>
        </w:tc>
        <w:tc>
          <w:tcPr>
            <w:tcW w:w="833" w:type="dxa"/>
            <w:noWrap w:val="0"/>
            <w:vAlign w:val="center"/>
          </w:tcPr>
          <w:p w14:paraId="2AF5768F">
            <w:pPr>
              <w:spacing w:line="360" w:lineRule="auto"/>
              <w:jc w:val="center"/>
              <w:rPr>
                <w:rFonts w:ascii="宋体" w:hAnsi="宋体" w:eastAsia="宋体" w:cs="宋体"/>
                <w:b w:val="0"/>
                <w:bCs/>
                <w:color w:val="000000" w:themeColor="text1"/>
                <w:sz w:val="24"/>
                <w:szCs w:val="24"/>
                <w:highlight w:val="none"/>
                <w14:textFill>
                  <w14:solidFill>
                    <w14:schemeClr w14:val="tx1"/>
                  </w14:solidFill>
                </w14:textFill>
              </w:rPr>
            </w:pPr>
          </w:p>
        </w:tc>
        <w:tc>
          <w:tcPr>
            <w:tcW w:w="733" w:type="dxa"/>
            <w:noWrap w:val="0"/>
            <w:vAlign w:val="center"/>
          </w:tcPr>
          <w:p w14:paraId="27785E9E">
            <w:pPr>
              <w:spacing w:line="360" w:lineRule="auto"/>
              <w:jc w:val="cente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pPr>
          </w:p>
        </w:tc>
        <w:tc>
          <w:tcPr>
            <w:tcW w:w="767" w:type="dxa"/>
            <w:noWrap w:val="0"/>
            <w:vAlign w:val="center"/>
          </w:tcPr>
          <w:p w14:paraId="1000A4A4">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883" w:type="dxa"/>
            <w:noWrap w:val="0"/>
            <w:vAlign w:val="center"/>
          </w:tcPr>
          <w:p w14:paraId="20737CA8">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850" w:type="dxa"/>
            <w:noWrap w:val="0"/>
            <w:vAlign w:val="center"/>
          </w:tcPr>
          <w:p w14:paraId="5A044870">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1300" w:type="dxa"/>
            <w:noWrap w:val="0"/>
            <w:vAlign w:val="center"/>
          </w:tcPr>
          <w:p w14:paraId="6214DF59">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c>
          <w:tcPr>
            <w:tcW w:w="923" w:type="dxa"/>
            <w:noWrap w:val="0"/>
            <w:vAlign w:val="center"/>
          </w:tcPr>
          <w:p w14:paraId="1453B2A9">
            <w:pPr>
              <w:spacing w:line="360" w:lineRule="auto"/>
              <w:jc w:val="center"/>
              <w:rPr>
                <w:rFonts w:ascii="宋体" w:hAnsi="宋体" w:eastAsia="宋体" w:cs="宋体"/>
                <w:b w:val="0"/>
                <w:bCs/>
                <w:color w:val="000000" w:themeColor="text1"/>
                <w:kern w:val="0"/>
                <w:sz w:val="24"/>
                <w:szCs w:val="24"/>
                <w:highlight w:val="none"/>
                <w14:textFill>
                  <w14:solidFill>
                    <w14:schemeClr w14:val="tx1"/>
                  </w14:solidFill>
                </w14:textFill>
              </w:rPr>
            </w:pPr>
          </w:p>
        </w:tc>
      </w:tr>
    </w:tbl>
    <w:p w14:paraId="0D021590">
      <w:pPr>
        <w:pStyle w:val="56"/>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甲方乙方的权利和义务</w:t>
      </w:r>
    </w:p>
    <w:p w14:paraId="591AAE8A">
      <w:pPr>
        <w:pStyle w:val="56"/>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1.购买保险要求：</w:t>
      </w:r>
    </w:p>
    <w:p w14:paraId="71EDFDE1">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乙方须购买阳江市阳江港广泰隆码头有限公司吊装作业的一切险，按被吊设备市场价值的110%投保（含设备货值），保障范围须覆盖吊装全流程（自设备起吊至装船完成且吊钩脱离船舷止），包括吊机故障、操作失误、自然灾害（如台风、地震）导致的设备损坏及连带损失。</w:t>
      </w:r>
    </w:p>
    <w:p w14:paraId="7FF66E61">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2）作业人员保险：乙方负责作业人员保险，为所有参与吊装人员投保意外伤害险，单人保额不低于人民币150万元。  </w:t>
      </w:r>
    </w:p>
    <w:p w14:paraId="2B550DB4">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2.乙方吊装作业要求（包含但不限于）：</w:t>
      </w:r>
    </w:p>
    <w:p w14:paraId="7714421F">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1）吊装要求：物件装卸船作业、陆上物件吊装移位作业（含物件吊具及辅具的安装及拆卸作业），并承担吊装过程中的一切费用（含吊具、吊带、吊梁、卸扣及辅具等）及安全责任。</w:t>
      </w:r>
    </w:p>
    <w:p w14:paraId="5C67E31F">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2）人员要求：2台履带吊配备不少于4名专业司机、4名指挥、18名码头装卸工人， 全天24小时根据甲方任务需求进行吊装工作。</w:t>
      </w:r>
    </w:p>
    <w:p w14:paraId="50CC0B28">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3）项目需按照国家法规及行业规范要求配备人员，并持有效期内证件上岗，每年要提交司机身体体检报告，不符合特种设备操作要求将要辞退不能带病上岗。</w:t>
      </w:r>
    </w:p>
    <w:p w14:paraId="56AA15FB">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4）提供完整的吊装方案：</w:t>
      </w:r>
    </w:p>
    <w:p w14:paraId="4723122D">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（1）吊机的型号及规格（吊机方案需考虑码头前沿距离对吊机的影响，码头泊位的承载力影响）</w:t>
      </w:r>
    </w:p>
    <w:p w14:paraId="1DE34183">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（2）吊机的配置和人员（数量，工种）</w:t>
      </w:r>
    </w:p>
    <w:p w14:paraId="09319DA7">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（3）安全管理（人员、设备、操作）</w:t>
      </w:r>
    </w:p>
    <w:p w14:paraId="6E9710AA">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（4）吊装作业规定及工作范围</w:t>
      </w:r>
    </w:p>
    <w:p w14:paraId="0CB2E9CA">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（5）吊机的储备物料清单</w:t>
      </w:r>
    </w:p>
    <w:p w14:paraId="55C74D2C">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5）物件保管要求：因甲方需求，设备和物料、吊具需存放至码头堆场，看护保管工作由乙方负责。</w:t>
      </w:r>
    </w:p>
    <w:p w14:paraId="02A69AE8">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6）其他物件吊装要求：除主机、叶片、风机部件外，还有其他设备的临时吊装需求，乙方需据此做出吊装方案，并实施吊装作业。</w:t>
      </w:r>
    </w:p>
    <w:p w14:paraId="2E68CF2D">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7）吊具及辅具要求：使用吊具前必须对吊具进行检查，且要有记录表，吊具须有合格证和出厂检测报告，使用的高强度吊带、卸扣、吊梁等吊具要定期做探伤检测，不合格的严禁使用。</w:t>
      </w:r>
    </w:p>
    <w:p w14:paraId="39B8939A">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8）燃油要求：乙方负责吊机使用过程中的一切油料费。</w:t>
      </w:r>
    </w:p>
    <w:p w14:paraId="43513AFF">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9）维修保养要求：须以有资质的维保公司签订履带吊维护保养协议，对甲方根据生产情况每月提供时间给乙方维护设备，提交设备维护和保养记录表给甲方，维修及日常保养费用乙方负责。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六、</w:t>
      </w:r>
      <w:r>
        <w:rPr>
          <w:rFonts w:hint="eastAsia" w:ascii="宋体" w:hAnsi="宋体" w:eastAsia="宋体" w:cs="宋体"/>
          <w:b/>
          <w:bCs/>
          <w:color w:val="000000" w:themeColor="text1"/>
          <w:sz w:val="24"/>
          <w:szCs w:val="24"/>
          <w:highlight w:val="none"/>
          <w14:textFill>
            <w14:solidFill>
              <w14:schemeClr w14:val="tx1"/>
            </w14:solidFill>
          </w14:textFill>
        </w:rPr>
        <w:t>服务期间</w:t>
      </w:r>
    </w:p>
    <w:p w14:paraId="3F5C45F9">
      <w:pPr>
        <w:pStyle w:val="56"/>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签订合同后，</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default" w:ascii="宋体" w:hAnsi="宋体" w:eastAsia="宋体" w:cs="宋体"/>
          <w:color w:val="000000" w:themeColor="text1"/>
          <w:sz w:val="24"/>
          <w:szCs w:val="24"/>
          <w:highlight w:val="none"/>
          <w:lang w:val="en-US" w:eastAsia="zh-CN"/>
          <w14:textFill>
            <w14:solidFill>
              <w14:schemeClr w14:val="tx1"/>
            </w14:solidFill>
          </w14:textFill>
        </w:rPr>
        <w:t>须确保设备15日内可正常使用，自</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default" w:ascii="宋体" w:hAnsi="宋体" w:eastAsia="宋体" w:cs="宋体"/>
          <w:color w:val="000000" w:themeColor="text1"/>
          <w:sz w:val="24"/>
          <w:szCs w:val="24"/>
          <w:highlight w:val="none"/>
          <w:lang w:val="en-US" w:eastAsia="zh-CN"/>
          <w14:textFill>
            <w14:solidFill>
              <w14:schemeClr w14:val="tx1"/>
            </w14:solidFill>
          </w14:textFill>
        </w:rPr>
        <w:t>发出书面启用通知之日起两年。</w:t>
      </w:r>
    </w:p>
    <w:p w14:paraId="64595FEB">
      <w:pPr>
        <w:pStyle w:val="56"/>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、付款方式</w:t>
      </w:r>
    </w:p>
    <w:p w14:paraId="4613A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甲方当月根据双方确认的结算清单支付上一个月的营收分成，乙方开具增值税专用发票(税率6%，如国家税务有调整则按最新规定)，甲方在收到发票10个工作日内支付。</w:t>
      </w:r>
    </w:p>
    <w:p w14:paraId="22B7EA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八、履约保证金</w:t>
      </w:r>
    </w:p>
    <w:p w14:paraId="1472B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1.合同签订前5个工作日内，乙方向甲方支付现金50万元作为履约保证金。</w:t>
      </w:r>
    </w:p>
    <w:p w14:paraId="4E05F9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2.履约保证金于合同期满并在乙方完全履行合同义务之日起20个工作日内无息退还。</w:t>
      </w:r>
    </w:p>
    <w:p w14:paraId="5D994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3.履约保证金用于补偿甲方因乙方的过失导致未能达到合同约定的服务和质量要求而蒙受的损失，履约保证金不足50万元时，乙方须在30日内补足履约保证金。</w:t>
      </w:r>
    </w:p>
    <w:p w14:paraId="0D04FB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4.如果乙方无违反合同，合同期满后保证金无息全额退还乙方；如乙方违反合同，合同期满后甲方扣除相应的保证金剩余部分无息退还乙方。</w:t>
      </w:r>
    </w:p>
    <w:p w14:paraId="57BE17E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安全生产条款</w:t>
      </w:r>
    </w:p>
    <w:p w14:paraId="46D69C0F">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1.乙方应根据设备的额定起重量、最大起重量、总起重量、有效起重量、起升速度、运行速度、变幅速度、行走速度、旋转速度和现场操作条件（包括但不限于路况条件、天气条件），对吊装方案和技术措施严格设计并审批。乙方的方案应符合《起重安全操作规程》且留有足够的安全预留量，并且有避免发生冲击载荷和侧向载荷的措施。乙方应将吊装方案提供给甲方，以便正确理解和执行有关内容。若因乙方提供的构件重量不准确或吊装方法不当造成的事故和损失由乙方负责（包括但不限于对吊车的损坏、其他人身损害、财产损失及甲方因此产生的诉讼费、律师费等）。 </w:t>
      </w:r>
    </w:p>
    <w:p w14:paraId="4DB03B0E">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2.吊装作业开始前，乙方应对所有参与工作的人员进行安全技术交底工作。 </w:t>
      </w:r>
    </w:p>
    <w:p w14:paraId="7AFD1FE4">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3.甲方应提供工作场所、道路、设备堆放场地和其它的必要的设施，如照明、电源等。乙方负责查验甲方码头内的道路、设备作业站场、地面耐压等是否符合履带式起重机的要求。如不符合由乙方提供书面材料，甲方负责整改。 </w:t>
      </w:r>
    </w:p>
    <w:p w14:paraId="0B3D1DDE">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4.吊装作业过程中，乙方必须指派具有起重指挥资质证书的起重工指挥，并在施工前做好安全技术交底工作，统一指挥信号，确保施工安全。如因乙方在吊装指挥中的失误或因安全措施未落实造成的损失由乙方负责。坚持做到“十不吊”，即：①超过额定负荷不吊。②指挥信号不明，重量不明不吊。③吊索和附件捆绑不牢，不符合安全要求不吊。④吊车吊重物直接进行加工的不吊。⑤歪拉、斜吊不吊。⑥工件上站人或工件上浮放有活动物不吊。⑦氧气瓶、乙炔发生器等危险物品无安全措施不吊。⑧带棱角、刃口物件未垫好（防止钢丝绳磨断）不吊。⑨ 埋在地下的物件不拔、不吊。⑩非起重指挥人员指挥时不吊。 </w:t>
      </w:r>
    </w:p>
    <w:p w14:paraId="779335D0">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5.甲方在安排作业时，应保证乙方作业人员有足够的休息时间，以保证安全操作。若需夜间作业，甲方必须做好充足的照明和安保工作。</w:t>
      </w:r>
    </w:p>
    <w:p w14:paraId="03DAF4C0">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6.作业中若因乙方原因发生安全事故由乙方承担全部责任（包括但不限于吊车的损坏、其他人身损害、财产损失及甲方因此产生的诉讼费、律师费等）。</w:t>
      </w:r>
    </w:p>
    <w:p w14:paraId="409D5183">
      <w:pPr>
        <w:pStyle w:val="5"/>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baseline"/>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7.甲乙双方另外签订安全协议。 </w:t>
      </w:r>
    </w:p>
    <w:p w14:paraId="422442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、保 密</w:t>
      </w:r>
    </w:p>
    <w:p w14:paraId="6B1CE9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对因签署和履行本协议而知悉的与甲方有关的一切信息（包括但不限于甲方的商业秘密或经营信息），不得以任何方式将其全部或部分透露给任何第三方，并不得用于与本协议无关的其它目的，但法律、法规另有规定者除外。无论本协议是否中止、终止、到期或无效，本条规定持续有效。若有违反，应承担违约责任，违约金最高限额为</w:t>
      </w:r>
      <w:r>
        <w:rPr>
          <w:rFonts w:hint="eastAsia" w:ascii="宋体" w:hAnsi="宋体" w:cs="宋体"/>
          <w:color w:val="000000" w:themeColor="text1"/>
          <w:sz w:val="24"/>
          <w:szCs w:val="24"/>
          <w:highlight w:val="none"/>
          <w:lang w:val="en-US" w:eastAsia="zh-CN"/>
          <w14:textFill>
            <w14:solidFill>
              <w14:schemeClr w14:val="tx1"/>
            </w14:solidFill>
          </w14:textFill>
        </w:rPr>
        <w:t>乙方违约行为发生当月的前三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这里就有前三个月的分成是按甲方的分成还是按乙方的分成来处罚，这个应该要说明白</w:t>
      </w:r>
      <w:r>
        <w:rPr>
          <w:rFonts w:hint="eastAsia" w:ascii="宋体" w:hAnsi="宋体" w:cs="宋体"/>
          <w:color w:val="000000" w:themeColor="text1"/>
          <w:sz w:val="24"/>
          <w:szCs w:val="24"/>
          <w:highlight w:val="none"/>
          <w:lang w:eastAsia="zh-CN"/>
          <w14:textFill>
            <w14:solidFill>
              <w14:schemeClr w14:val="tx1"/>
            </w14:solidFill>
          </w14:textFill>
        </w:rPr>
        <w:t>）</w:t>
      </w:r>
    </w:p>
    <w:p w14:paraId="701C82F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szCs w:val="24"/>
          <w:highlight w:val="none"/>
          <w14:textFill>
            <w14:solidFill>
              <w14:schemeClr w14:val="tx1"/>
            </w14:solidFill>
          </w14:textFill>
        </w:rPr>
        <w:t>、违约责任与赔偿损失</w:t>
      </w:r>
    </w:p>
    <w:p w14:paraId="3A4AE4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合同期内，</w:t>
      </w:r>
      <w:r>
        <w:rPr>
          <w:rFonts w:hint="eastAsia" w:ascii="宋体" w:hAnsi="宋体" w:cs="宋体"/>
          <w:color w:val="000000" w:themeColor="text1"/>
          <w:sz w:val="24"/>
          <w:szCs w:val="24"/>
          <w:highlight w:val="none"/>
          <w:lang w:val="en-US" w:eastAsia="zh-CN"/>
          <w14:textFill>
            <w14:solidFill>
              <w14:schemeClr w14:val="tx1"/>
            </w14:solidFill>
          </w14:textFill>
        </w:rPr>
        <w:t>有一方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若提前终止合同或因工期缩短缩减服务期必须提前</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个月书面通知</w:t>
      </w:r>
      <w:r>
        <w:rPr>
          <w:rFonts w:hint="eastAsia" w:ascii="宋体" w:hAnsi="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方。若未能提前</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个月通知</w:t>
      </w:r>
      <w:r>
        <w:rPr>
          <w:rFonts w:hint="eastAsia" w:ascii="宋体" w:hAnsi="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方，应向</w:t>
      </w:r>
      <w:r>
        <w:rPr>
          <w:rFonts w:hint="eastAsia" w:ascii="宋体" w:hAnsi="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方支付</w:t>
      </w:r>
      <w:r>
        <w:rPr>
          <w:rFonts w:hint="eastAsia" w:ascii="宋体" w:hAnsi="宋体" w:cs="宋体"/>
          <w:color w:val="000000" w:themeColor="text1"/>
          <w:sz w:val="24"/>
          <w:szCs w:val="24"/>
          <w:highlight w:val="none"/>
          <w:lang w:val="en-US" w:eastAsia="zh-CN"/>
          <w14:textFill>
            <w14:solidFill>
              <w14:schemeClr w14:val="tx1"/>
            </w14:solidFill>
          </w14:textFill>
        </w:rPr>
        <w:t>违约行为发生当月的前三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作为损失补偿费用。 </w:t>
      </w:r>
    </w:p>
    <w:p w14:paraId="4DDA4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应严格按照约定的支付时间支付分成费用，</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若未能如期支付或未能足额支付，</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有权停止设备的使用。逾期支付或未足额支付，</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应向</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支付逾期付款违约金，违约金额按约定支付期限最后一日银行</w:t>
      </w:r>
      <w:r>
        <w:rPr>
          <w:rFonts w:hint="eastAsia" w:ascii="宋体" w:hAnsi="宋体" w:cs="宋体"/>
          <w:color w:val="000000" w:themeColor="text1"/>
          <w:sz w:val="24"/>
          <w:szCs w:val="24"/>
          <w:highlight w:val="none"/>
          <w:lang w:val="en-US" w:eastAsia="zh-CN"/>
          <w14:textFill>
            <w14:solidFill>
              <w14:schemeClr w14:val="tx1"/>
            </w14:solidFill>
          </w14:textFill>
        </w:rPr>
        <w:t>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利率乘以拖欠分成费用时间计算。 </w:t>
      </w:r>
    </w:p>
    <w:p w14:paraId="1BD31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乙方若存在违规操作、违规指挥、现场不具备生产作业条件、超负荷作业工作等情形，在甲方不同意的前提下，乙方执意执行，甲方有权</w:t>
      </w:r>
      <w:r>
        <w:rPr>
          <w:rFonts w:hint="eastAsia" w:ascii="宋体" w:hAnsi="宋体" w:cs="宋体"/>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，终止合同通知自送达乙方时起生效，乙方应在生效即日起将其人员及设备撤离甲方场地，乙方并按违规行为发生当月的前三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营收分成金额向甲方支付违约金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C0E53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人员不服从</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的合理安排或</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提供的设备存在安全隐患，不能保证安全运行，经沟通并拒绝对吊车进行维护或维修</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w:t>
      </w:r>
      <w:r>
        <w:rPr>
          <w:rFonts w:hint="eastAsia" w:ascii="宋体" w:hAnsi="宋体" w:cs="宋体"/>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，解除合同通知自送达乙方时起生效，乙方应在解除通知生效即日起将其人员及设备撤离甲方场地，乙方并按违规行为发生当月的前三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营收分成金额向甲方支付违约金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C63E1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乙方应承担服务期限内设备的毁损（正常损耗不在此内）和灭失的风险。在机械发生毁损和灭失时，乙方应立即通知甲方，甲方有权要求乙方恢复原状、修理</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拒绝对吊车进行恢复原状、修理</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w:t>
      </w:r>
      <w:r>
        <w:rPr>
          <w:rFonts w:hint="eastAsia" w:ascii="宋体" w:hAnsi="宋体" w:cs="宋体"/>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，解除合同通知自送达乙方时起生效，乙方应在解除通知生效即日起将其人员及设备撤离甲方场地，乙方并按违规行为发生当月的前三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营收分成金额向甲方支付违约金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514D82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6.乙方</w:t>
      </w:r>
      <w:r>
        <w:rPr>
          <w:rFonts w:hint="eastAsia" w:ascii="宋体" w:hAnsi="宋体" w:eastAsia="宋体" w:cs="宋体"/>
          <w:color w:val="000000" w:themeColor="text1"/>
          <w:sz w:val="24"/>
          <w:szCs w:val="24"/>
          <w:highlight w:val="none"/>
          <w:lang w:eastAsia="zh-CN"/>
          <w14:textFill>
            <w14:solidFill>
              <w14:schemeClr w14:val="tx1"/>
            </w14:solidFill>
          </w14:textFill>
        </w:rPr>
        <w:t>保证对设备具有合法所有权，保证甲方在使用期内不会受到其他任何第三方对该设备主张权利或诉讼，若因物产权问题引起第三方主张权利或追索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w:t>
      </w:r>
      <w:r>
        <w:rPr>
          <w:rFonts w:hint="eastAsia" w:ascii="宋体" w:hAnsi="宋体" w:cs="宋体"/>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，解除合同通知自送达乙方时起生效，乙方应在解除通知生效即日起将其人员及设备撤离甲方场地，乙方并按违规行为发生当月的前三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营收分成金额向甲方支付违约金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CAC00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除甲方事先书面同意外，乙方不得部分或全部转让其应履行的合同项下的义务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若有违反</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w:t>
      </w:r>
      <w:r>
        <w:rPr>
          <w:rFonts w:hint="eastAsia" w:ascii="宋体" w:hAnsi="宋体" w:cs="宋体"/>
          <w:color w:val="000000" w:themeColor="text1"/>
          <w:sz w:val="24"/>
          <w:szCs w:val="24"/>
          <w:highlight w:val="none"/>
          <w:lang w:val="en-US" w:eastAsia="zh-CN"/>
          <w14:textFill>
            <w14:solidFill>
              <w14:schemeClr w14:val="tx1"/>
            </w14:solidFill>
          </w14:textFill>
        </w:rPr>
        <w:t>单方解除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cs="宋体"/>
          <w:color w:val="000000" w:themeColor="text1"/>
          <w:sz w:val="24"/>
          <w:szCs w:val="24"/>
          <w:highlight w:val="none"/>
          <w:lang w:val="en-US" w:eastAsia="zh-CN"/>
          <w14:textFill>
            <w14:solidFill>
              <w14:schemeClr w14:val="tx1"/>
            </w14:solidFill>
          </w14:textFill>
        </w:rPr>
        <w:t>，解除合同通知自送达乙方时起生效，乙方应在解除通知生效即日起将其人员及设备撤离甲方场地，乙方并按违规行为发生当月的前三</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个月度的</w:t>
      </w:r>
      <w:r>
        <w:rPr>
          <w:rFonts w:hint="eastAsia" w:ascii="宋体" w:hAnsi="宋体" w:cs="宋体"/>
          <w:color w:val="000000" w:themeColor="text1"/>
          <w:sz w:val="24"/>
          <w:szCs w:val="24"/>
          <w:highlight w:val="none"/>
          <w:lang w:val="en-US" w:eastAsia="zh-CN"/>
          <w14:textFill>
            <w14:solidFill>
              <w14:schemeClr w14:val="tx1"/>
            </w14:solidFill>
          </w14:textFill>
        </w:rPr>
        <w:t>营收分成金额向甲方支付违约金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3E78019">
      <w:pPr>
        <w:numPr>
          <w:ilvl w:val="0"/>
          <w:numId w:val="0"/>
        </w:numPr>
        <w:spacing w:line="360" w:lineRule="auto"/>
        <w:ind w:firstLine="480" w:firstLineChars="200"/>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甲乙双方要本着安全第一的原则，精心合作，确保有关人员、设备和其它设施的安全。违约方应承担相应责任，并对守约方和受到损害的第三方进行全部赔偿。</w:t>
      </w:r>
    </w:p>
    <w:p w14:paraId="3DB02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其它违约责任按</w:t>
      </w:r>
      <w:r>
        <w:rPr>
          <w:rFonts w:hint="eastAsia" w:ascii="宋体" w:hAnsi="宋体" w:cs="宋体"/>
          <w:color w:val="000000" w:themeColor="text1"/>
          <w:sz w:val="24"/>
          <w:szCs w:val="24"/>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4"/>
          <w:szCs w:val="24"/>
          <w:highlight w:val="none"/>
          <w14:textFill>
            <w14:solidFill>
              <w14:schemeClr w14:val="tx1"/>
            </w14:solidFill>
          </w14:textFill>
        </w:rPr>
        <w:t>处理。</w:t>
      </w:r>
    </w:p>
    <w:p w14:paraId="1473FF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十二</w:t>
      </w:r>
      <w:r>
        <w:rPr>
          <w:rFonts w:hint="eastAsia" w:ascii="宋体" w:hAnsi="宋体" w:eastAsia="宋体" w:cs="宋体"/>
          <w:b/>
          <w:bCs/>
          <w:color w:val="000000" w:themeColor="text1"/>
          <w:sz w:val="24"/>
          <w:szCs w:val="24"/>
          <w:highlight w:val="none"/>
          <w14:textFill>
            <w14:solidFill>
              <w14:schemeClr w14:val="tx1"/>
            </w14:solidFill>
          </w14:textFill>
        </w:rPr>
        <w:t>、争议的解决</w:t>
      </w:r>
    </w:p>
    <w:p w14:paraId="2C8B9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合同执行过程中发生的任何争议，如双方不能通过友好协商解决，</w:t>
      </w:r>
      <w:r>
        <w:rPr>
          <w:rFonts w:hint="eastAsia" w:ascii="宋体" w:hAnsi="宋体" w:cs="宋体"/>
          <w:color w:val="000000" w:themeColor="text1"/>
          <w:sz w:val="24"/>
          <w:szCs w:val="24"/>
          <w:highlight w:val="none"/>
          <w:lang w:val="en-US" w:eastAsia="zh-CN"/>
          <w14:textFill>
            <w14:solidFill>
              <w14:schemeClr w14:val="tx1"/>
            </w14:solidFill>
          </w14:textFill>
        </w:rPr>
        <w:t>向</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lang w:val="en-US" w:eastAsia="zh-CN"/>
          <w14:textFill>
            <w14:solidFill>
              <w14:schemeClr w14:val="tx1"/>
            </w14:solidFill>
          </w14:textFill>
        </w:rPr>
        <w:t>工作场所（</w:t>
      </w:r>
      <w:r>
        <w:rPr>
          <w:rFonts w:hint="eastAsia" w:ascii="宋体" w:hAnsi="宋体" w:cs="宋体"/>
          <w:color w:val="000000" w:themeColor="text1"/>
          <w:sz w:val="24"/>
          <w:highlight w:val="none"/>
          <w14:textFill>
            <w14:solidFill>
              <w14:schemeClr w14:val="tx1"/>
            </w14:solidFill>
          </w14:textFill>
        </w:rPr>
        <w:t>阳江港13＃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泊位码头</w:t>
      </w:r>
      <w:r>
        <w:rPr>
          <w:rFonts w:hint="eastAsia" w:ascii="宋体" w:hAnsi="宋体" w:cs="宋体"/>
          <w:color w:val="000000" w:themeColor="text1"/>
          <w:sz w:val="24"/>
          <w:szCs w:val="24"/>
          <w:highlight w:val="none"/>
          <w:lang w:val="en-US" w:eastAsia="zh-CN"/>
          <w14:textFill>
            <w14:solidFill>
              <w14:schemeClr w14:val="tx1"/>
            </w14:solidFill>
          </w14:textFill>
        </w:rPr>
        <w:t>）所在地法院提起诉讼，诉讼费、律师费由被诉方承担</w:t>
      </w:r>
      <w:r>
        <w:rPr>
          <w:rFonts w:hint="eastAsia" w:ascii="宋体" w:hAnsi="宋体" w:eastAsia="宋体" w:cs="宋体"/>
          <w:color w:val="000000" w:themeColor="text1"/>
          <w:sz w:val="24"/>
          <w:szCs w:val="24"/>
          <w:highlight w:val="none"/>
          <w14:textFill>
            <w14:solidFill>
              <w14:schemeClr w14:val="tx1"/>
            </w14:solidFill>
          </w14:textFill>
        </w:rPr>
        <w:t>。</w:t>
      </w:r>
    </w:p>
    <w:p w14:paraId="350DE53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、不可抗力</w:t>
      </w:r>
    </w:p>
    <w:p w14:paraId="4A7BA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63FF7E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、其它</w:t>
      </w:r>
    </w:p>
    <w:p w14:paraId="4CDED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本合同所有附件、招标文件、投标文件、中标通知书均为合同的有效组成部分，与本合同具有同等法律效力。</w:t>
      </w:r>
    </w:p>
    <w:p w14:paraId="0F912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在执行本合同的过程中，所有经双方签署确认的文件（包括会议纪要、补充协议、往来信函）即成为本合同的有效组成部分。</w:t>
      </w:r>
    </w:p>
    <w:p w14:paraId="1F16A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3.本合同载明的双方</w:t>
      </w:r>
      <w:r>
        <w:rPr>
          <w:rFonts w:hint="eastAsia" w:ascii="宋体" w:hAnsi="宋体" w:eastAsia="宋体" w:cs="宋体"/>
          <w:color w:val="000000" w:themeColor="text1"/>
          <w:sz w:val="24"/>
          <w:szCs w:val="24"/>
          <w:highlight w:val="none"/>
          <w14:textFill>
            <w14:solidFill>
              <w14:schemeClr w14:val="tx1"/>
            </w14:solidFill>
          </w14:textFill>
        </w:rPr>
        <w:t>地址、电话、传真号码</w:t>
      </w:r>
      <w:r>
        <w:rPr>
          <w:rFonts w:hint="eastAsia" w:ascii="宋体" w:hAnsi="宋体" w:cs="宋体"/>
          <w:color w:val="000000" w:themeColor="text1"/>
          <w:sz w:val="24"/>
          <w:szCs w:val="24"/>
          <w:highlight w:val="none"/>
          <w:lang w:val="en-US" w:eastAsia="zh-CN"/>
          <w14:textFill>
            <w14:solidFill>
              <w14:schemeClr w14:val="tx1"/>
            </w14:solidFill>
          </w14:textFill>
        </w:rPr>
        <w:t>作为双方确认的送达地址，合同履行过程中任何一方的送达地址发生</w:t>
      </w:r>
      <w:r>
        <w:rPr>
          <w:rFonts w:hint="eastAsia" w:ascii="宋体" w:hAnsi="宋体" w:eastAsia="宋体" w:cs="宋体"/>
          <w:color w:val="000000" w:themeColor="text1"/>
          <w:sz w:val="24"/>
          <w:szCs w:val="24"/>
          <w:highlight w:val="none"/>
          <w14:textFill>
            <w14:solidFill>
              <w14:schemeClr w14:val="tx1"/>
            </w14:solidFill>
          </w14:textFill>
        </w:rPr>
        <w:t>变更</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，应在变更</w:t>
      </w:r>
      <w:r>
        <w:rPr>
          <w:rFonts w:hint="eastAsia" w:ascii="宋体" w:hAnsi="宋体" w:cs="宋体"/>
          <w:color w:val="000000" w:themeColor="text1"/>
          <w:sz w:val="24"/>
          <w:szCs w:val="24"/>
          <w:highlight w:val="none"/>
          <w:lang w:val="en-US" w:eastAsia="zh-CN"/>
          <w14:textFill>
            <w14:solidFill>
              <w14:schemeClr w14:val="tx1"/>
            </w14:solidFill>
          </w14:textFill>
        </w:rPr>
        <w:t>之日起3天</w:t>
      </w:r>
      <w:r>
        <w:rPr>
          <w:rFonts w:hint="eastAsia" w:ascii="宋体" w:hAnsi="宋体" w:eastAsia="宋体" w:cs="宋体"/>
          <w:color w:val="000000" w:themeColor="text1"/>
          <w:sz w:val="24"/>
          <w:szCs w:val="24"/>
          <w:highlight w:val="none"/>
          <w14:textFill>
            <w14:solidFill>
              <w14:schemeClr w14:val="tx1"/>
            </w14:solidFill>
          </w14:textFill>
        </w:rPr>
        <w:t>内书面通知对方，</w:t>
      </w:r>
      <w:r>
        <w:rPr>
          <w:rFonts w:hint="eastAsia" w:ascii="宋体" w:hAnsi="宋体" w:cs="宋体"/>
          <w:color w:val="000000" w:themeColor="text1"/>
          <w:sz w:val="24"/>
          <w:szCs w:val="24"/>
          <w:highlight w:val="none"/>
          <w:lang w:val="en-US" w:eastAsia="zh-CN"/>
          <w14:textFill>
            <w14:solidFill>
              <w14:schemeClr w14:val="tx1"/>
            </w14:solidFill>
          </w14:textFill>
        </w:rPr>
        <w:t>否则，</w:t>
      </w:r>
      <w:r>
        <w:rPr>
          <w:rFonts w:hint="eastAsia" w:ascii="宋体" w:hAnsi="宋体" w:eastAsia="宋体" w:cs="宋体"/>
          <w:color w:val="000000" w:themeColor="text1"/>
          <w:sz w:val="24"/>
          <w:szCs w:val="24"/>
          <w:highlight w:val="none"/>
          <w14:textFill>
            <w14:solidFill>
              <w14:schemeClr w14:val="tx1"/>
            </w14:solidFill>
          </w14:textFill>
        </w:rPr>
        <w:t>应承担相应责任。</w:t>
      </w:r>
      <w:r>
        <w:rPr>
          <w:rFonts w:hint="eastAsia" w:ascii="宋体" w:hAnsi="宋体" w:cs="宋体"/>
          <w:color w:val="000000" w:themeColor="text1"/>
          <w:sz w:val="24"/>
          <w:szCs w:val="24"/>
          <w:highlight w:val="none"/>
          <w:lang w:val="en-US" w:eastAsia="zh-CN"/>
          <w14:textFill>
            <w14:solidFill>
              <w14:schemeClr w14:val="tx1"/>
            </w14:solidFill>
          </w14:textFill>
        </w:rPr>
        <w:t>任何一方未按前述方式履行通知、告知义务的，该方所确认的送达地址仍视为有效送达地址，对方按确认</w:t>
      </w:r>
      <w:r>
        <w:rPr>
          <w:rFonts w:hint="eastAsia" w:ascii="宋体" w:hAnsi="宋体" w:eastAsia="宋体" w:cs="宋体"/>
          <w:color w:val="000000" w:themeColor="text1"/>
          <w:sz w:val="24"/>
          <w:szCs w:val="24"/>
          <w:highlight w:val="none"/>
          <w14:textFill>
            <w14:solidFill>
              <w14:schemeClr w14:val="tx1"/>
            </w14:solidFill>
          </w14:textFill>
        </w:rPr>
        <w:t>地址、电话、传真号码</w:t>
      </w:r>
      <w:r>
        <w:rPr>
          <w:rFonts w:hint="eastAsia" w:ascii="宋体" w:hAnsi="宋体" w:cs="宋体"/>
          <w:color w:val="000000" w:themeColor="text1"/>
          <w:sz w:val="24"/>
          <w:szCs w:val="24"/>
          <w:highlight w:val="none"/>
          <w:lang w:val="en-US" w:eastAsia="zh-CN"/>
          <w14:textFill>
            <w14:solidFill>
              <w14:schemeClr w14:val="tx1"/>
            </w14:solidFill>
          </w14:textFill>
        </w:rPr>
        <w:t>向其发出相应的通知，通知自发出或投邮之日起的第3天视为对其送达/告知。</w:t>
      </w:r>
    </w:p>
    <w:p w14:paraId="3CDF10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、合同生效</w:t>
      </w:r>
    </w:p>
    <w:p w14:paraId="4DF91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本合同在甲乙双方法人代表或其授权代表签字盖章后生效。</w:t>
      </w:r>
    </w:p>
    <w:p w14:paraId="73091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合同一式</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份。</w:t>
      </w:r>
    </w:p>
    <w:p w14:paraId="08BB2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本项目合同订立后，应提供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一份</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lang w:eastAsia="zh-CN"/>
          <w14:textFill>
            <w14:solidFill>
              <w14:schemeClr w14:val="tx1"/>
            </w14:solidFill>
          </w14:textFill>
        </w:rPr>
        <w:t>广东业信招标有限公司</w:t>
      </w:r>
      <w:r>
        <w:rPr>
          <w:rFonts w:hint="eastAsia" w:ascii="宋体" w:hAnsi="宋体" w:eastAsia="宋体" w:cs="宋体"/>
          <w:color w:val="000000" w:themeColor="text1"/>
          <w:sz w:val="24"/>
          <w:szCs w:val="24"/>
          <w:highlight w:val="none"/>
          <w14:textFill>
            <w14:solidFill>
              <w14:schemeClr w14:val="tx1"/>
            </w14:solidFill>
          </w14:textFill>
        </w:rPr>
        <w:t xml:space="preserve">备案； </w:t>
      </w:r>
    </w:p>
    <w:p w14:paraId="6E44C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以下无正文</w:t>
      </w:r>
      <w:r>
        <w:rPr>
          <w:rFonts w:hint="eastAsia" w:ascii="宋体" w:hAnsi="宋体" w:cs="宋体"/>
          <w:color w:val="000000" w:themeColor="text1"/>
          <w:sz w:val="24"/>
          <w:szCs w:val="24"/>
          <w:highlight w:val="none"/>
          <w:lang w:eastAsia="zh-CN"/>
          <w14:textFill>
            <w14:solidFill>
              <w14:schemeClr w14:val="tx1"/>
            </w14:solidFill>
          </w14:textFill>
        </w:rPr>
        <w:t>）</w:t>
      </w:r>
    </w:p>
    <w:p w14:paraId="1E9DA98B">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773F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BD1B6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甲方（盖章）：                        乙方（盖章）：</w:t>
      </w:r>
    </w:p>
    <w:p w14:paraId="02284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代表：                                代表： </w:t>
      </w:r>
    </w:p>
    <w:p w14:paraId="3AE4D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地址：                                地址：</w:t>
      </w:r>
    </w:p>
    <w:p w14:paraId="38833AC5">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电话:                                 电话：</w:t>
      </w:r>
    </w:p>
    <w:p w14:paraId="1277D020">
      <w:pPr>
        <w:pStyle w:val="28"/>
        <w:ind w:left="0"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传真：                                传真：</w:t>
      </w:r>
    </w:p>
    <w:p w14:paraId="56AA65BA">
      <w:pPr>
        <w:pStyle w:val="28"/>
        <w:ind w:left="0" w:firstLine="0"/>
        <w:rPr>
          <w:rFonts w:hint="default"/>
          <w:color w:val="000000" w:themeColor="text1"/>
          <w:highlight w:val="none"/>
          <w:lang w:val="en-US" w:eastAsia="zh-CN"/>
          <w14:textFill>
            <w14:solidFill>
              <w14:schemeClr w14:val="tx1"/>
            </w14:solidFill>
          </w14:textFill>
        </w:rPr>
      </w:pPr>
    </w:p>
    <w:p w14:paraId="0EC934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合同履行地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阳江港13＃泊位码头</w:t>
      </w:r>
    </w:p>
    <w:p w14:paraId="1CB6C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签定日期：   年   月  日              签定日期：    年   月   日    </w:t>
      </w:r>
    </w:p>
    <w:p w14:paraId="473AD038">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开户名称：</w:t>
      </w:r>
    </w:p>
    <w:p w14:paraId="04AABEFE">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银行帐号：</w:t>
      </w:r>
    </w:p>
    <w:p w14:paraId="08DAC4C2">
      <w:pPr>
        <w:spacing w:line="360" w:lineRule="auto"/>
        <w:ind w:firstLine="4560" w:firstLineChars="1900"/>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p w14:paraId="3B9649D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C5C7F0A">
      <w:pPr>
        <w:pStyle w:val="2"/>
        <w:numPr>
          <w:ilvl w:val="0"/>
          <w:numId w:val="0"/>
        </w:numPr>
        <w:spacing w:beforeLines="0"/>
        <w:rPr>
          <w:color w:val="000000" w:themeColor="text1"/>
          <w:highlight w:val="none"/>
          <w14:textFill>
            <w14:solidFill>
              <w14:schemeClr w14:val="tx1"/>
            </w14:solidFill>
          </w14:textFill>
        </w:rPr>
      </w:pPr>
      <w:bookmarkStart w:id="1700" w:name="_Toc12485"/>
      <w:r>
        <w:rPr>
          <w:rFonts w:hint="eastAsia"/>
          <w:color w:val="000000" w:themeColor="text1"/>
          <w:highlight w:val="none"/>
          <w14:textFill>
            <w14:solidFill>
              <w14:schemeClr w14:val="tx1"/>
            </w14:solidFill>
          </w14:textFill>
        </w:rPr>
        <w:t>第五部分</w:t>
      </w:r>
      <w:bookmarkStart w:id="1701" w:name="_Hlt97188172"/>
      <w:bookmarkEnd w:id="1701"/>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Start w:id="1702" w:name="_Hlt21938933"/>
      <w:bookmarkEnd w:id="1702"/>
    </w:p>
    <w:p w14:paraId="6530971B">
      <w:pPr>
        <w:pStyle w:val="3"/>
        <w:numPr>
          <w:ilvl w:val="0"/>
          <w:numId w:val="0"/>
        </w:numPr>
        <w:rPr>
          <w:color w:val="000000" w:themeColor="text1"/>
          <w:sz w:val="24"/>
          <w:highlight w:val="none"/>
          <w14:textFill>
            <w14:solidFill>
              <w14:schemeClr w14:val="tx1"/>
            </w14:solidFill>
          </w14:textFill>
        </w:rPr>
      </w:pPr>
      <w:bookmarkStart w:id="1703" w:name="_Toc339362311"/>
      <w:bookmarkStart w:id="1704" w:name="_Toc339019900"/>
      <w:bookmarkStart w:id="1705" w:name="_Toc333935357"/>
      <w:bookmarkStart w:id="1706" w:name="_Toc339020026"/>
      <w:bookmarkStart w:id="1707" w:name="_Toc342296771"/>
      <w:bookmarkStart w:id="1708" w:name="_Toc340672880"/>
      <w:bookmarkStart w:id="1709" w:name="_Toc331684049"/>
      <w:bookmarkStart w:id="1710" w:name="_Toc333238644"/>
      <w:bookmarkStart w:id="1711" w:name="_Toc349143600"/>
      <w:bookmarkStart w:id="1712" w:name="_Toc340677081"/>
      <w:bookmarkStart w:id="1713" w:name="_Toc365985189"/>
      <w:bookmarkStart w:id="1714" w:name="_Toc333237688"/>
      <w:bookmarkStart w:id="1715" w:name="_Toc332270357"/>
      <w:bookmarkStart w:id="1716" w:name="_Toc336681946"/>
      <w:bookmarkStart w:id="1717" w:name="_Toc336681591"/>
      <w:bookmarkStart w:id="1718" w:name="_Toc341348349"/>
      <w:bookmarkStart w:id="1719" w:name="_Toc333935698"/>
      <w:bookmarkStart w:id="1720" w:name="_Toc365967083"/>
      <w:bookmarkStart w:id="1721" w:name="_Toc332206719"/>
      <w:bookmarkStart w:id="1722" w:name="_Toc339020106"/>
      <w:bookmarkStart w:id="1723" w:name="_Toc350438760"/>
      <w:bookmarkStart w:id="1724" w:name="_Toc331512909"/>
      <w:bookmarkStart w:id="1725" w:name="_Toc345513912"/>
      <w:bookmarkStart w:id="1726" w:name="_Toc342060385"/>
      <w:bookmarkStart w:id="1727" w:name="_Toc11794"/>
      <w:bookmarkStart w:id="1728" w:name="_Toc340507453"/>
      <w:bookmarkStart w:id="1729" w:name="_Toc19007"/>
      <w:bookmarkStart w:id="1730" w:name="_Toc366072540"/>
      <w:bookmarkStart w:id="1731" w:name="_Toc333237799"/>
      <w:bookmarkStart w:id="1732" w:name="_Toc339441098"/>
      <w:bookmarkStart w:id="1733" w:name="_Toc330459996"/>
      <w:bookmarkStart w:id="1734" w:name="_Toc350756461"/>
      <w:bookmarkStart w:id="1735" w:name="_Toc349127637"/>
      <w:bookmarkStart w:id="1736" w:name="_Toc339020244"/>
      <w:bookmarkStart w:id="1737" w:name="_Toc337632369"/>
      <w:bookmarkStart w:id="1738" w:name="_Hlk534184453"/>
      <w:r>
        <w:rPr>
          <w:rFonts w:hint="eastAsia"/>
          <w:color w:val="000000" w:themeColor="text1"/>
          <w:sz w:val="24"/>
          <w:highlight w:val="none"/>
          <w14:textFill>
            <w14:solidFill>
              <w14:schemeClr w14:val="tx1"/>
            </w14:solidFill>
          </w14:textFill>
        </w:rPr>
        <w:t>资格审查封面格式</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1EFE4D3E">
      <w:pPr>
        <w:pStyle w:val="5"/>
        <w:rPr>
          <w:rFonts w:hAnsi="宋体"/>
          <w:bCs/>
          <w:color w:val="000000" w:themeColor="text1"/>
          <w:sz w:val="21"/>
          <w:highlight w:val="none"/>
          <w14:textFill>
            <w14:solidFill>
              <w14:schemeClr w14:val="tx1"/>
            </w14:solidFill>
          </w14:textFill>
        </w:rPr>
      </w:pPr>
    </w:p>
    <w:p w14:paraId="4CCADBE3">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1706F9F5">
      <w:pPr>
        <w:pStyle w:val="5"/>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3E91D630">
      <w:pPr>
        <w:pStyle w:val="5"/>
        <w:rPr>
          <w:rFonts w:hAnsi="宋体"/>
          <w:bCs/>
          <w:color w:val="000000" w:themeColor="text1"/>
          <w:sz w:val="21"/>
          <w:highlight w:val="none"/>
          <w14:textFill>
            <w14:solidFill>
              <w14:schemeClr w14:val="tx1"/>
            </w14:solidFill>
          </w14:textFill>
        </w:rPr>
      </w:pPr>
    </w:p>
    <w:p w14:paraId="5597B26E">
      <w:pPr>
        <w:pStyle w:val="5"/>
        <w:rPr>
          <w:rFonts w:hAnsi="宋体"/>
          <w:bCs/>
          <w:color w:val="000000" w:themeColor="text1"/>
          <w:sz w:val="21"/>
          <w:highlight w:val="none"/>
          <w14:textFill>
            <w14:solidFill>
              <w14:schemeClr w14:val="tx1"/>
            </w14:solidFill>
          </w14:textFill>
        </w:rPr>
      </w:pPr>
    </w:p>
    <w:p w14:paraId="319AF506">
      <w:pPr>
        <w:pStyle w:val="5"/>
        <w:rPr>
          <w:rFonts w:hAnsi="宋体"/>
          <w:bCs/>
          <w:color w:val="000000" w:themeColor="text1"/>
          <w:sz w:val="21"/>
          <w:highlight w:val="none"/>
          <w14:textFill>
            <w14:solidFill>
              <w14:schemeClr w14:val="tx1"/>
            </w14:solidFill>
          </w14:textFill>
        </w:rPr>
      </w:pPr>
    </w:p>
    <w:p w14:paraId="392B127A">
      <w:pPr>
        <w:pStyle w:val="5"/>
        <w:rPr>
          <w:rFonts w:hAnsi="宋体"/>
          <w:bCs/>
          <w:color w:val="000000" w:themeColor="text1"/>
          <w:sz w:val="21"/>
          <w:highlight w:val="none"/>
          <w14:textFill>
            <w14:solidFill>
              <w14:schemeClr w14:val="tx1"/>
            </w14:solidFill>
          </w14:textFill>
        </w:rPr>
      </w:pPr>
    </w:p>
    <w:p w14:paraId="370A60C0">
      <w:pPr>
        <w:pStyle w:val="5"/>
        <w:rPr>
          <w:rFonts w:hAnsi="宋体"/>
          <w:bCs/>
          <w:color w:val="000000" w:themeColor="text1"/>
          <w:sz w:val="21"/>
          <w:highlight w:val="none"/>
          <w14:textFill>
            <w14:solidFill>
              <w14:schemeClr w14:val="tx1"/>
            </w14:solidFill>
          </w14:textFill>
        </w:rPr>
      </w:pPr>
    </w:p>
    <w:p w14:paraId="3DE73BFB">
      <w:pPr>
        <w:pStyle w:val="5"/>
        <w:rPr>
          <w:rFonts w:hAnsi="宋体"/>
          <w:bCs/>
          <w:color w:val="000000" w:themeColor="text1"/>
          <w:sz w:val="21"/>
          <w:highlight w:val="none"/>
          <w14:textFill>
            <w14:solidFill>
              <w14:schemeClr w14:val="tx1"/>
            </w14:solidFill>
          </w14:textFill>
        </w:rPr>
      </w:pPr>
    </w:p>
    <w:p w14:paraId="33E680CE">
      <w:pPr>
        <w:pStyle w:val="5"/>
        <w:rPr>
          <w:rFonts w:hAnsi="宋体"/>
          <w:bCs/>
          <w:color w:val="000000" w:themeColor="text1"/>
          <w:sz w:val="21"/>
          <w:highlight w:val="none"/>
          <w14:textFill>
            <w14:solidFill>
              <w14:schemeClr w14:val="tx1"/>
            </w14:solidFill>
          </w14:textFill>
        </w:rPr>
      </w:pPr>
    </w:p>
    <w:p w14:paraId="1F650BDE">
      <w:pPr>
        <w:pStyle w:val="5"/>
        <w:rPr>
          <w:rFonts w:hAnsi="宋体"/>
          <w:bCs/>
          <w:color w:val="000000" w:themeColor="text1"/>
          <w:sz w:val="21"/>
          <w:highlight w:val="none"/>
          <w14:textFill>
            <w14:solidFill>
              <w14:schemeClr w14:val="tx1"/>
            </w14:solidFill>
          </w14:textFill>
        </w:rPr>
      </w:pPr>
    </w:p>
    <w:p w14:paraId="20AEEFB2">
      <w:pPr>
        <w:pStyle w:val="5"/>
        <w:rPr>
          <w:rFonts w:hAnsi="宋体"/>
          <w:bCs/>
          <w:color w:val="000000" w:themeColor="text1"/>
          <w:sz w:val="21"/>
          <w:highlight w:val="none"/>
          <w14:textFill>
            <w14:solidFill>
              <w14:schemeClr w14:val="tx1"/>
            </w14:solidFill>
          </w14:textFill>
        </w:rPr>
      </w:pPr>
    </w:p>
    <w:p w14:paraId="622A60E8">
      <w:pPr>
        <w:pStyle w:val="5"/>
        <w:rPr>
          <w:rFonts w:hAnsi="宋体"/>
          <w:bCs/>
          <w:color w:val="000000" w:themeColor="text1"/>
          <w:sz w:val="21"/>
          <w:highlight w:val="none"/>
          <w14:textFill>
            <w14:solidFill>
              <w14:schemeClr w14:val="tx1"/>
            </w14:solidFill>
          </w14:textFill>
        </w:rPr>
      </w:pPr>
    </w:p>
    <w:p w14:paraId="22D117F0">
      <w:pPr>
        <w:pStyle w:val="5"/>
        <w:rPr>
          <w:rFonts w:hAnsi="宋体"/>
          <w:bCs/>
          <w:color w:val="000000" w:themeColor="text1"/>
          <w:sz w:val="21"/>
          <w:highlight w:val="none"/>
          <w14:textFill>
            <w14:solidFill>
              <w14:schemeClr w14:val="tx1"/>
            </w14:solidFill>
          </w14:textFill>
        </w:rPr>
      </w:pPr>
    </w:p>
    <w:p w14:paraId="75858ACB">
      <w:pPr>
        <w:pStyle w:val="5"/>
        <w:rPr>
          <w:rFonts w:hAnsi="宋体"/>
          <w:bCs/>
          <w:color w:val="000000" w:themeColor="text1"/>
          <w:sz w:val="21"/>
          <w:highlight w:val="none"/>
          <w14:textFill>
            <w14:solidFill>
              <w14:schemeClr w14:val="tx1"/>
            </w14:solidFill>
          </w14:textFill>
        </w:rPr>
      </w:pPr>
    </w:p>
    <w:p w14:paraId="67E7ACE8">
      <w:pPr>
        <w:pStyle w:val="5"/>
        <w:rPr>
          <w:rFonts w:hAnsi="宋体"/>
          <w:bCs/>
          <w:color w:val="000000" w:themeColor="text1"/>
          <w:sz w:val="21"/>
          <w:highlight w:val="none"/>
          <w14:textFill>
            <w14:solidFill>
              <w14:schemeClr w14:val="tx1"/>
            </w14:solidFill>
          </w14:textFill>
        </w:rPr>
      </w:pPr>
    </w:p>
    <w:p w14:paraId="4D4B3392">
      <w:pPr>
        <w:pStyle w:val="5"/>
        <w:rPr>
          <w:rFonts w:hAnsi="宋体"/>
          <w:bCs/>
          <w:color w:val="000000" w:themeColor="text1"/>
          <w:sz w:val="21"/>
          <w:highlight w:val="none"/>
          <w14:textFill>
            <w14:solidFill>
              <w14:schemeClr w14:val="tx1"/>
            </w14:solidFill>
          </w14:textFill>
        </w:rPr>
      </w:pPr>
    </w:p>
    <w:p w14:paraId="3DE5F188">
      <w:pPr>
        <w:pStyle w:val="5"/>
        <w:rPr>
          <w:rFonts w:hAnsi="宋体"/>
          <w:bCs/>
          <w:color w:val="000000" w:themeColor="text1"/>
          <w:sz w:val="21"/>
          <w:highlight w:val="none"/>
          <w14:textFill>
            <w14:solidFill>
              <w14:schemeClr w14:val="tx1"/>
            </w14:solidFill>
          </w14:textFill>
        </w:rPr>
      </w:pPr>
    </w:p>
    <w:p w14:paraId="5DD950DF">
      <w:pPr>
        <w:pStyle w:val="5"/>
        <w:rPr>
          <w:rFonts w:hAnsi="宋体"/>
          <w:bCs/>
          <w:color w:val="000000" w:themeColor="text1"/>
          <w:sz w:val="21"/>
          <w:highlight w:val="none"/>
          <w14:textFill>
            <w14:solidFill>
              <w14:schemeClr w14:val="tx1"/>
            </w14:solidFill>
          </w14:textFill>
        </w:rPr>
      </w:pPr>
    </w:p>
    <w:p w14:paraId="6ECEFA0A">
      <w:pPr>
        <w:pStyle w:val="5"/>
        <w:rPr>
          <w:rFonts w:hAnsi="宋体"/>
          <w:bCs/>
          <w:color w:val="000000" w:themeColor="text1"/>
          <w:sz w:val="21"/>
          <w:highlight w:val="none"/>
          <w14:textFill>
            <w14:solidFill>
              <w14:schemeClr w14:val="tx1"/>
            </w14:solidFill>
          </w14:textFill>
        </w:rPr>
      </w:pPr>
    </w:p>
    <w:p w14:paraId="5E7C9856">
      <w:pPr>
        <w:pStyle w:val="5"/>
        <w:rPr>
          <w:rFonts w:hAnsi="宋体"/>
          <w:bCs/>
          <w:color w:val="000000" w:themeColor="text1"/>
          <w:sz w:val="21"/>
          <w:highlight w:val="none"/>
          <w14:textFill>
            <w14:solidFill>
              <w14:schemeClr w14:val="tx1"/>
            </w14:solidFill>
          </w14:textFill>
        </w:rPr>
      </w:pPr>
    </w:p>
    <w:p w14:paraId="4E7F2267">
      <w:pPr>
        <w:pStyle w:val="5"/>
        <w:rPr>
          <w:rFonts w:hAnsi="宋体"/>
          <w:bCs/>
          <w:color w:val="000000" w:themeColor="text1"/>
          <w:sz w:val="21"/>
          <w:highlight w:val="none"/>
          <w14:textFill>
            <w14:solidFill>
              <w14:schemeClr w14:val="tx1"/>
            </w14:solidFill>
          </w14:textFill>
        </w:rPr>
      </w:pPr>
    </w:p>
    <w:p w14:paraId="15D5DD94">
      <w:pPr>
        <w:pStyle w:val="5"/>
        <w:rPr>
          <w:rFonts w:hAnsi="宋体"/>
          <w:bCs/>
          <w:color w:val="000000" w:themeColor="text1"/>
          <w:sz w:val="21"/>
          <w:highlight w:val="none"/>
          <w14:textFill>
            <w14:solidFill>
              <w14:schemeClr w14:val="tx1"/>
            </w14:solidFill>
          </w14:textFill>
        </w:rPr>
      </w:pPr>
    </w:p>
    <w:p w14:paraId="201998AE">
      <w:pPr>
        <w:pStyle w:val="5"/>
        <w:rPr>
          <w:rFonts w:hAnsi="宋体"/>
          <w:bCs/>
          <w:color w:val="000000" w:themeColor="text1"/>
          <w:sz w:val="21"/>
          <w:highlight w:val="none"/>
          <w14:textFill>
            <w14:solidFill>
              <w14:schemeClr w14:val="tx1"/>
            </w14:solidFill>
          </w14:textFill>
        </w:rPr>
      </w:pPr>
    </w:p>
    <w:p w14:paraId="39ABF040">
      <w:pPr>
        <w:pStyle w:val="5"/>
        <w:rPr>
          <w:rFonts w:hAnsi="宋体"/>
          <w:bCs/>
          <w:color w:val="000000" w:themeColor="text1"/>
          <w:sz w:val="21"/>
          <w:highlight w:val="none"/>
          <w14:textFill>
            <w14:solidFill>
              <w14:schemeClr w14:val="tx1"/>
            </w14:solidFill>
          </w14:textFill>
        </w:rPr>
      </w:pPr>
    </w:p>
    <w:p w14:paraId="4136B21E">
      <w:pPr>
        <w:pStyle w:val="5"/>
        <w:rPr>
          <w:rFonts w:hAnsi="宋体"/>
          <w:bCs/>
          <w:color w:val="000000" w:themeColor="text1"/>
          <w:sz w:val="21"/>
          <w:highlight w:val="none"/>
          <w14:textFill>
            <w14:solidFill>
              <w14:schemeClr w14:val="tx1"/>
            </w14:solidFill>
          </w14:textFill>
        </w:rPr>
      </w:pPr>
    </w:p>
    <w:p w14:paraId="1D4FE7AC">
      <w:pPr>
        <w:pStyle w:val="5"/>
        <w:rPr>
          <w:rFonts w:hAnsi="宋体"/>
          <w:bCs/>
          <w:color w:val="000000" w:themeColor="text1"/>
          <w:sz w:val="21"/>
          <w:highlight w:val="none"/>
          <w14:textFill>
            <w14:solidFill>
              <w14:schemeClr w14:val="tx1"/>
            </w14:solidFill>
          </w14:textFill>
        </w:rPr>
      </w:pPr>
    </w:p>
    <w:p w14:paraId="4D91015F">
      <w:pPr>
        <w:pStyle w:val="5"/>
        <w:rPr>
          <w:rFonts w:hAnsi="宋体"/>
          <w:bCs/>
          <w:color w:val="000000" w:themeColor="text1"/>
          <w:sz w:val="21"/>
          <w:highlight w:val="none"/>
          <w14:textFill>
            <w14:solidFill>
              <w14:schemeClr w14:val="tx1"/>
            </w14:solidFill>
          </w14:textFill>
        </w:rPr>
      </w:pPr>
    </w:p>
    <w:p w14:paraId="1514FB01">
      <w:pPr>
        <w:pStyle w:val="5"/>
        <w:rPr>
          <w:rFonts w:hAnsi="宋体"/>
          <w:bCs/>
          <w:color w:val="000000" w:themeColor="text1"/>
          <w:sz w:val="21"/>
          <w:highlight w:val="none"/>
          <w14:textFill>
            <w14:solidFill>
              <w14:schemeClr w14:val="tx1"/>
            </w14:solidFill>
          </w14:textFill>
        </w:rPr>
      </w:pPr>
    </w:p>
    <w:p w14:paraId="7D2EA861">
      <w:pPr>
        <w:pStyle w:val="5"/>
        <w:rPr>
          <w:rFonts w:hAnsi="宋体"/>
          <w:bCs/>
          <w:color w:val="000000" w:themeColor="text1"/>
          <w:sz w:val="21"/>
          <w:highlight w:val="none"/>
          <w14:textFill>
            <w14:solidFill>
              <w14:schemeClr w14:val="tx1"/>
            </w14:solidFill>
          </w14:textFill>
        </w:rPr>
      </w:pPr>
    </w:p>
    <w:p w14:paraId="27C0737A">
      <w:pPr>
        <w:pStyle w:val="5"/>
        <w:rPr>
          <w:rFonts w:hAnsi="宋体"/>
          <w:bCs/>
          <w:color w:val="000000" w:themeColor="text1"/>
          <w:sz w:val="21"/>
          <w:highlight w:val="none"/>
          <w14:textFill>
            <w14:solidFill>
              <w14:schemeClr w14:val="tx1"/>
            </w14:solidFill>
          </w14:textFill>
        </w:rPr>
      </w:pPr>
    </w:p>
    <w:p w14:paraId="44BF2210">
      <w:pPr>
        <w:pStyle w:val="5"/>
        <w:rPr>
          <w:rFonts w:hAnsi="宋体"/>
          <w:bCs/>
          <w:color w:val="000000" w:themeColor="text1"/>
          <w:sz w:val="21"/>
          <w:highlight w:val="none"/>
          <w14:textFill>
            <w14:solidFill>
              <w14:schemeClr w14:val="tx1"/>
            </w14:solidFill>
          </w14:textFill>
        </w:rPr>
      </w:pPr>
    </w:p>
    <w:p w14:paraId="144B2AAF">
      <w:pPr>
        <w:pStyle w:val="5"/>
        <w:rPr>
          <w:rFonts w:hAnsi="宋体"/>
          <w:bCs/>
          <w:color w:val="000000" w:themeColor="text1"/>
          <w:sz w:val="21"/>
          <w:highlight w:val="none"/>
          <w14:textFill>
            <w14:solidFill>
              <w14:schemeClr w14:val="tx1"/>
            </w14:solidFill>
          </w14:textFill>
        </w:rPr>
      </w:pPr>
    </w:p>
    <w:p w14:paraId="33D73D3E">
      <w:pPr>
        <w:pStyle w:val="5"/>
        <w:rPr>
          <w:rFonts w:hAnsi="宋体"/>
          <w:bCs/>
          <w:color w:val="000000" w:themeColor="text1"/>
          <w:sz w:val="21"/>
          <w:highlight w:val="none"/>
          <w14:textFill>
            <w14:solidFill>
              <w14:schemeClr w14:val="tx1"/>
            </w14:solidFill>
          </w14:textFill>
        </w:rPr>
      </w:pPr>
    </w:p>
    <w:p w14:paraId="5CF7CAA9">
      <w:pPr>
        <w:pStyle w:val="5"/>
        <w:rPr>
          <w:rFonts w:hAnsi="宋体"/>
          <w:bCs/>
          <w:color w:val="000000" w:themeColor="text1"/>
          <w:sz w:val="21"/>
          <w:highlight w:val="none"/>
          <w14:textFill>
            <w14:solidFill>
              <w14:schemeClr w14:val="tx1"/>
            </w14:solidFill>
          </w14:textFill>
        </w:rPr>
      </w:pPr>
    </w:p>
    <w:p w14:paraId="2D539B6A">
      <w:pPr>
        <w:pStyle w:val="5"/>
        <w:rPr>
          <w:rFonts w:hAnsi="宋体"/>
          <w:bCs/>
          <w:color w:val="000000" w:themeColor="text1"/>
          <w:sz w:val="21"/>
          <w:highlight w:val="none"/>
          <w14:textFill>
            <w14:solidFill>
              <w14:schemeClr w14:val="tx1"/>
            </w14:solidFill>
          </w14:textFill>
        </w:rPr>
      </w:pPr>
    </w:p>
    <w:p w14:paraId="05A6CCBE">
      <w:pPr>
        <w:pStyle w:val="5"/>
        <w:rPr>
          <w:rFonts w:hAnsi="宋体"/>
          <w:bCs/>
          <w:color w:val="000000" w:themeColor="text1"/>
          <w:sz w:val="21"/>
          <w:highlight w:val="none"/>
          <w14:textFill>
            <w14:solidFill>
              <w14:schemeClr w14:val="tx1"/>
            </w14:solidFill>
          </w14:textFill>
        </w:rPr>
      </w:pPr>
    </w:p>
    <w:p w14:paraId="1F332AEE">
      <w:pPr>
        <w:pStyle w:val="5"/>
        <w:rPr>
          <w:rFonts w:hAnsi="宋体"/>
          <w:bCs/>
          <w:color w:val="000000" w:themeColor="text1"/>
          <w:sz w:val="21"/>
          <w:highlight w:val="none"/>
          <w14:textFill>
            <w14:solidFill>
              <w14:schemeClr w14:val="tx1"/>
            </w14:solidFill>
          </w14:textFill>
        </w:rPr>
      </w:pPr>
    </w:p>
    <w:p w14:paraId="50901216">
      <w:pPr>
        <w:pStyle w:val="5"/>
        <w:spacing w:line="440" w:lineRule="exact"/>
        <w:jc w:val="center"/>
        <w:rPr>
          <w:rFonts w:hAnsi="宋体"/>
          <w:bCs/>
          <w:color w:val="000000" w:themeColor="text1"/>
          <w:sz w:val="21"/>
          <w:highlight w:val="none"/>
          <w14:textFill>
            <w14:solidFill>
              <w14:schemeClr w14:val="tx1"/>
            </w14:solidFill>
          </w14:textFill>
        </w:rPr>
      </w:pPr>
    </w:p>
    <w:p w14:paraId="6C587F12">
      <w:pPr>
        <w:pStyle w:val="5"/>
        <w:spacing w:line="440" w:lineRule="exact"/>
        <w:jc w:val="center"/>
        <w:rPr>
          <w:rFonts w:hAnsi="宋体"/>
          <w:bCs/>
          <w:color w:val="000000" w:themeColor="text1"/>
          <w:sz w:val="21"/>
          <w:highlight w:val="none"/>
          <w14:textFill>
            <w14:solidFill>
              <w14:schemeClr w14:val="tx1"/>
            </w14:solidFill>
          </w14:textFill>
        </w:rPr>
      </w:pPr>
    </w:p>
    <w:p w14:paraId="239D8B8E">
      <w:pPr>
        <w:pStyle w:val="5"/>
        <w:spacing w:line="440" w:lineRule="exact"/>
        <w:jc w:val="center"/>
        <w:rPr>
          <w:rFonts w:hAnsi="宋体"/>
          <w:bCs/>
          <w:color w:val="000000" w:themeColor="text1"/>
          <w:sz w:val="21"/>
          <w:highlight w:val="none"/>
          <w14:textFill>
            <w14:solidFill>
              <w14:schemeClr w14:val="tx1"/>
            </w14:solidFill>
          </w14:textFill>
        </w:rPr>
      </w:pPr>
    </w:p>
    <w:p w14:paraId="6FE3A3B6">
      <w:pPr>
        <w:pStyle w:val="5"/>
        <w:spacing w:line="440" w:lineRule="exact"/>
        <w:jc w:val="center"/>
        <w:rPr>
          <w:rFonts w:hAnsi="宋体"/>
          <w:bCs/>
          <w:color w:val="000000" w:themeColor="text1"/>
          <w:sz w:val="21"/>
          <w:highlight w:val="none"/>
          <w14:textFill>
            <w14:solidFill>
              <w14:schemeClr w14:val="tx1"/>
            </w14:solidFill>
          </w14:textFill>
        </w:rPr>
      </w:pPr>
    </w:p>
    <w:p w14:paraId="72283F1C">
      <w:pPr>
        <w:pStyle w:val="5"/>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618A513D">
      <w:pPr>
        <w:pStyle w:val="5"/>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6CF1BF2E">
      <w:pPr>
        <w:pStyle w:val="5"/>
        <w:spacing w:line="360" w:lineRule="auto"/>
        <w:jc w:val="center"/>
        <w:rPr>
          <w:rFonts w:hAnsi="宋体"/>
          <w:bCs/>
          <w:color w:val="000000" w:themeColor="text1"/>
          <w:sz w:val="52"/>
          <w:szCs w:val="52"/>
          <w:highlight w:val="none"/>
          <w14:textFill>
            <w14:solidFill>
              <w14:schemeClr w14:val="tx1"/>
            </w14:solidFill>
          </w14:textFill>
        </w:rPr>
      </w:pPr>
    </w:p>
    <w:p w14:paraId="7BEB5118">
      <w:pPr>
        <w:pStyle w:val="5"/>
        <w:spacing w:line="360" w:lineRule="auto"/>
        <w:jc w:val="center"/>
        <w:rPr>
          <w:rFonts w:hAnsi="宋体"/>
          <w:bCs/>
          <w:color w:val="000000" w:themeColor="text1"/>
          <w:sz w:val="52"/>
          <w:szCs w:val="52"/>
          <w:highlight w:val="none"/>
          <w14:textFill>
            <w14:solidFill>
              <w14:schemeClr w14:val="tx1"/>
            </w14:solidFill>
          </w14:textFill>
        </w:rPr>
      </w:pPr>
    </w:p>
    <w:p w14:paraId="01666990">
      <w:pPr>
        <w:pStyle w:val="5"/>
        <w:spacing w:line="360" w:lineRule="auto"/>
        <w:jc w:val="center"/>
        <w:rPr>
          <w:rFonts w:hAnsi="宋体"/>
          <w:bCs/>
          <w:color w:val="000000" w:themeColor="text1"/>
          <w:sz w:val="52"/>
          <w:szCs w:val="52"/>
          <w:highlight w:val="none"/>
          <w14:textFill>
            <w14:solidFill>
              <w14:schemeClr w14:val="tx1"/>
            </w14:solidFill>
          </w14:textFill>
        </w:rPr>
      </w:pPr>
    </w:p>
    <w:p w14:paraId="40B059C0">
      <w:pPr>
        <w:pStyle w:val="5"/>
        <w:spacing w:line="360" w:lineRule="auto"/>
        <w:jc w:val="center"/>
        <w:rPr>
          <w:rFonts w:hAnsi="宋体"/>
          <w:bCs/>
          <w:color w:val="000000" w:themeColor="text1"/>
          <w:sz w:val="52"/>
          <w:szCs w:val="52"/>
          <w:highlight w:val="none"/>
          <w14:textFill>
            <w14:solidFill>
              <w14:schemeClr w14:val="tx1"/>
            </w14:solidFill>
          </w14:textFill>
        </w:rPr>
      </w:pPr>
    </w:p>
    <w:p w14:paraId="306924AE">
      <w:pPr>
        <w:pStyle w:val="5"/>
        <w:spacing w:line="360" w:lineRule="auto"/>
        <w:jc w:val="center"/>
        <w:rPr>
          <w:rFonts w:hAnsi="宋体"/>
          <w:bCs/>
          <w:color w:val="000000" w:themeColor="text1"/>
          <w:sz w:val="52"/>
          <w:szCs w:val="52"/>
          <w:highlight w:val="none"/>
          <w14:textFill>
            <w14:solidFill>
              <w14:schemeClr w14:val="tx1"/>
            </w14:solidFill>
          </w14:textFill>
        </w:rPr>
      </w:pPr>
    </w:p>
    <w:p w14:paraId="4B20225E">
      <w:pPr>
        <w:pStyle w:val="5"/>
        <w:spacing w:line="440" w:lineRule="exact"/>
        <w:jc w:val="center"/>
        <w:rPr>
          <w:rFonts w:hAnsi="宋体"/>
          <w:bCs/>
          <w:color w:val="000000" w:themeColor="text1"/>
          <w:sz w:val="21"/>
          <w:highlight w:val="none"/>
          <w14:textFill>
            <w14:solidFill>
              <w14:schemeClr w14:val="tx1"/>
            </w14:solidFill>
          </w14:textFill>
        </w:rPr>
      </w:pPr>
    </w:p>
    <w:p w14:paraId="794FA77F">
      <w:pPr>
        <w:pStyle w:val="5"/>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6F54397B">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E72AECE">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D56CE5A">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123F3F3F">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3C7D75BD">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E4BBCCB">
      <w:pPr>
        <w:pStyle w:val="5"/>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1C24A00C">
      <w:pPr>
        <w:pStyle w:val="5"/>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479A1469">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20A12682">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7BFF122C">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5511AAF5">
      <w:pPr>
        <w:pStyle w:val="3"/>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739" w:name="_Toc30307"/>
      <w:bookmarkStart w:id="1740" w:name="_Toc272497428"/>
      <w:bookmarkStart w:id="1741" w:name="_Toc268004451"/>
      <w:r>
        <w:rPr>
          <w:rFonts w:hint="eastAsia"/>
          <w:color w:val="000000" w:themeColor="text1"/>
          <w:sz w:val="24"/>
          <w:highlight w:val="none"/>
          <w14:textFill>
            <w14:solidFill>
              <w14:schemeClr w14:val="tx1"/>
            </w14:solidFill>
          </w14:textFill>
        </w:rPr>
        <w:t xml:space="preserve">  </w:t>
      </w:r>
      <w:bookmarkStart w:id="1742" w:name="_Toc11569"/>
      <w:bookmarkStart w:id="1743" w:name="_Toc16011"/>
      <w:r>
        <w:rPr>
          <w:rFonts w:hint="eastAsia"/>
          <w:color w:val="000000" w:themeColor="text1"/>
          <w:sz w:val="24"/>
          <w:highlight w:val="none"/>
          <w14:textFill>
            <w14:solidFill>
              <w14:schemeClr w14:val="tx1"/>
            </w14:solidFill>
          </w14:textFill>
        </w:rPr>
        <w:t>自查表</w:t>
      </w:r>
      <w:bookmarkEnd w:id="1739"/>
      <w:bookmarkEnd w:id="1742"/>
      <w:bookmarkEnd w:id="1743"/>
    </w:p>
    <w:bookmarkEnd w:id="1740"/>
    <w:bookmarkEnd w:id="1741"/>
    <w:p w14:paraId="2FE72490">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t xml:space="preserve"> </w:t>
      </w:r>
      <w:bookmarkStart w:id="1744" w:name="_Toc12976"/>
      <w:bookmarkStart w:id="1745" w:name="_Toc32475"/>
      <w:r>
        <w:rPr>
          <w:rFonts w:hint="eastAsia" w:ascii="宋体"/>
          <w:b/>
          <w:bCs w:val="0"/>
          <w:color w:val="000000" w:themeColor="text1"/>
          <w:szCs w:val="21"/>
          <w:highlight w:val="none"/>
          <w14:textFill>
            <w14:solidFill>
              <w14:schemeClr w14:val="tx1"/>
            </w14:solidFill>
          </w14:textFill>
        </w:rPr>
        <w:t>资格性自查表</w:t>
      </w:r>
      <w:bookmarkEnd w:id="1744"/>
      <w:bookmarkEnd w:id="1745"/>
    </w:p>
    <w:p w14:paraId="6CFE6A6B">
      <w:pPr>
        <w:jc w:val="center"/>
        <w:rPr>
          <w:rFonts w:ascii="宋体" w:hAnsi="宋体"/>
          <w:b/>
          <w:bCs/>
          <w:color w:val="000000" w:themeColor="text1"/>
          <w:szCs w:val="21"/>
          <w:highlight w:val="none"/>
          <w14:textFill>
            <w14:solidFill>
              <w14:schemeClr w14:val="tx1"/>
            </w14:solidFill>
          </w14:textFill>
        </w:rPr>
      </w:pPr>
    </w:p>
    <w:tbl>
      <w:tblPr>
        <w:tblStyle w:val="48"/>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37"/>
        <w:gridCol w:w="3385"/>
        <w:gridCol w:w="1753"/>
        <w:gridCol w:w="2625"/>
      </w:tblGrid>
      <w:tr w14:paraId="4FB5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15" w:type="dxa"/>
            <w:gridSpan w:val="2"/>
            <w:vAlign w:val="center"/>
          </w:tcPr>
          <w:p w14:paraId="5BE8CBED">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3385" w:type="dxa"/>
            <w:vAlign w:val="center"/>
          </w:tcPr>
          <w:p w14:paraId="065018B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753" w:type="dxa"/>
            <w:vAlign w:val="center"/>
          </w:tcPr>
          <w:p w14:paraId="726BF262">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69E37282">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625" w:type="dxa"/>
            <w:vAlign w:val="center"/>
          </w:tcPr>
          <w:p w14:paraId="55554BB0">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5AAA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678" w:type="dxa"/>
            <w:vMerge w:val="restart"/>
            <w:vAlign w:val="center"/>
          </w:tcPr>
          <w:p w14:paraId="4776550F">
            <w:pPr>
              <w:bidi w:val="0"/>
              <w:jc w:val="center"/>
              <w:rPr>
                <w:rFonts w:ascii="宋体" w:hAnsi="宋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937" w:type="dxa"/>
            <w:vMerge w:val="restart"/>
            <w:vAlign w:val="center"/>
          </w:tcPr>
          <w:p w14:paraId="33D25909">
            <w:pPr>
              <w:keepNext w:val="0"/>
              <w:keepLines w:val="0"/>
              <w:pageBreakBefore w:val="0"/>
              <w:widowControl w:val="0"/>
              <w:tabs>
                <w:tab w:val="left" w:pos="146"/>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投标人资格要求</w:t>
            </w:r>
          </w:p>
        </w:tc>
        <w:tc>
          <w:tcPr>
            <w:tcW w:w="3385" w:type="dxa"/>
            <w:vAlign w:val="center"/>
          </w:tcPr>
          <w:p w14:paraId="3D96CD33">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投标人应具备《中华人民共和国政府采购法》第二十二条规定的条件</w:t>
            </w:r>
          </w:p>
          <w:p w14:paraId="2470CD8E">
            <w:pPr>
              <w:keepNext w:val="0"/>
              <w:keepLines w:val="0"/>
              <w:pageBreakBefore w:val="0"/>
              <w:widowControl w:val="0"/>
              <w:tabs>
                <w:tab w:val="left" w:pos="0"/>
              </w:tabs>
              <w:kinsoku/>
              <w:wordWrap/>
              <w:overflowPunct/>
              <w:topLinePunct w:val="0"/>
              <w:autoSpaceDE/>
              <w:autoSpaceDN/>
              <w:bidi w:val="0"/>
              <w:adjustRightInd/>
              <w:snapToGrid/>
              <w:spacing w:line="320" w:lineRule="exact"/>
              <w:ind w:firstLine="500"/>
              <w:textAlignment w:val="auto"/>
              <w:rPr>
                <w:rFonts w:ascii="宋体" w:hAnsi="宋体"/>
                <w:b w:val="0"/>
                <w:bCs w:val="0"/>
                <w:color w:val="000000" w:themeColor="text1"/>
                <w:szCs w:val="21"/>
                <w:highlight w:val="none"/>
                <w14:textFill>
                  <w14:solidFill>
                    <w14:schemeClr w14:val="tx1"/>
                  </w14:solidFill>
                </w14:textFill>
              </w:rPr>
            </w:pPr>
          </w:p>
        </w:tc>
        <w:tc>
          <w:tcPr>
            <w:tcW w:w="1753" w:type="dxa"/>
            <w:vAlign w:val="center"/>
          </w:tcPr>
          <w:p w14:paraId="019A5194">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14:textFill>
                  <w14:solidFill>
                    <w14:schemeClr w14:val="tx1"/>
                  </w14:solidFill>
                </w14:textFill>
              </w:rPr>
            </w:pPr>
          </w:p>
        </w:tc>
        <w:tc>
          <w:tcPr>
            <w:tcW w:w="2625" w:type="dxa"/>
            <w:vAlign w:val="center"/>
          </w:tcPr>
          <w:p w14:paraId="5C595EFB">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6687018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73430504">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5872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678" w:type="dxa"/>
            <w:vMerge w:val="continue"/>
            <w:vAlign w:val="center"/>
          </w:tcPr>
          <w:p w14:paraId="492663AE">
            <w:pPr>
              <w:bidi w:val="0"/>
              <w:jc w:val="center"/>
              <w:rPr>
                <w:rFonts w:hint="eastAsia"/>
                <w:color w:val="000000" w:themeColor="text1"/>
                <w:highlight w:val="none"/>
                <w14:textFill>
                  <w14:solidFill>
                    <w14:schemeClr w14:val="tx1"/>
                  </w14:solidFill>
                </w14:textFill>
              </w:rPr>
            </w:pPr>
          </w:p>
        </w:tc>
        <w:tc>
          <w:tcPr>
            <w:tcW w:w="937" w:type="dxa"/>
            <w:vMerge w:val="continue"/>
            <w:vAlign w:val="center"/>
          </w:tcPr>
          <w:p w14:paraId="342888E6">
            <w:pPr>
              <w:keepNext w:val="0"/>
              <w:keepLines w:val="0"/>
              <w:pageBreakBefore w:val="0"/>
              <w:widowControl w:val="0"/>
              <w:tabs>
                <w:tab w:val="left" w:pos="146"/>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p>
        </w:tc>
        <w:tc>
          <w:tcPr>
            <w:tcW w:w="3385" w:type="dxa"/>
            <w:vAlign w:val="center"/>
          </w:tcPr>
          <w:p w14:paraId="49025A09">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投标人</w:t>
            </w:r>
            <w:r>
              <w:rPr>
                <w:rFonts w:hint="eastAsia" w:ascii="宋体" w:hAnsi="宋体"/>
                <w:b w:val="0"/>
                <w:bCs w:val="0"/>
                <w:color w:val="000000" w:themeColor="text1"/>
                <w:szCs w:val="21"/>
                <w:highlight w:val="none"/>
                <w14:textFill>
                  <w14:solidFill>
                    <w14:schemeClr w14:val="tx1"/>
                  </w14:solidFill>
                </w14:textFill>
              </w:rPr>
              <w:t>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753" w:type="dxa"/>
            <w:vAlign w:val="center"/>
          </w:tcPr>
          <w:p w14:paraId="6906BDFC">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14:textFill>
                  <w14:solidFill>
                    <w14:schemeClr w14:val="tx1"/>
                  </w14:solidFill>
                </w14:textFill>
              </w:rPr>
            </w:pPr>
          </w:p>
        </w:tc>
        <w:tc>
          <w:tcPr>
            <w:tcW w:w="2625" w:type="dxa"/>
            <w:vAlign w:val="center"/>
          </w:tcPr>
          <w:p w14:paraId="3ECCE02A">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FAE8268">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24F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vAlign w:val="center"/>
          </w:tcPr>
          <w:p w14:paraId="3586D122">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hint="eastAsia" w:ascii="宋体" w:hAnsi="宋体"/>
                <w:color w:val="000000" w:themeColor="text1"/>
                <w:szCs w:val="21"/>
                <w:highlight w:val="none"/>
                <w14:textFill>
                  <w14:solidFill>
                    <w14:schemeClr w14:val="tx1"/>
                  </w14:solidFill>
                </w14:textFill>
              </w:rPr>
            </w:pPr>
          </w:p>
        </w:tc>
        <w:tc>
          <w:tcPr>
            <w:tcW w:w="937" w:type="dxa"/>
            <w:vMerge w:val="continue"/>
            <w:vAlign w:val="center"/>
          </w:tcPr>
          <w:p w14:paraId="28E3DD05">
            <w:pPr>
              <w:keepNext w:val="0"/>
              <w:keepLines w:val="0"/>
              <w:pageBreakBefore w:val="0"/>
              <w:widowControl w:val="0"/>
              <w:tabs>
                <w:tab w:val="left" w:pos="146"/>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p>
        </w:tc>
        <w:tc>
          <w:tcPr>
            <w:tcW w:w="3385" w:type="dxa"/>
            <w:vAlign w:val="center"/>
          </w:tcPr>
          <w:p w14:paraId="6CECA238">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753" w:type="dxa"/>
            <w:vAlign w:val="center"/>
          </w:tcPr>
          <w:p w14:paraId="386C31FA">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14:textFill>
                  <w14:solidFill>
                    <w14:schemeClr w14:val="tx1"/>
                  </w14:solidFill>
                </w14:textFill>
              </w:rPr>
            </w:pPr>
          </w:p>
        </w:tc>
        <w:tc>
          <w:tcPr>
            <w:tcW w:w="2625" w:type="dxa"/>
            <w:vAlign w:val="center"/>
          </w:tcPr>
          <w:p w14:paraId="0346A919">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9D6D469">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774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78" w:type="dxa"/>
            <w:vMerge w:val="continue"/>
            <w:vAlign w:val="center"/>
          </w:tcPr>
          <w:p w14:paraId="5A4E423D">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hint="eastAsia" w:ascii="宋体" w:hAnsi="宋体"/>
                <w:color w:val="000000" w:themeColor="text1"/>
                <w:szCs w:val="21"/>
                <w:highlight w:val="none"/>
                <w14:textFill>
                  <w14:solidFill>
                    <w14:schemeClr w14:val="tx1"/>
                  </w14:solidFill>
                </w14:textFill>
              </w:rPr>
            </w:pPr>
          </w:p>
        </w:tc>
        <w:tc>
          <w:tcPr>
            <w:tcW w:w="937" w:type="dxa"/>
            <w:vMerge w:val="continue"/>
            <w:vAlign w:val="center"/>
          </w:tcPr>
          <w:p w14:paraId="3CDEEA40">
            <w:pPr>
              <w:keepNext w:val="0"/>
              <w:keepLines w:val="0"/>
              <w:pageBreakBefore w:val="0"/>
              <w:widowControl w:val="0"/>
              <w:tabs>
                <w:tab w:val="left" w:pos="146"/>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p>
        </w:tc>
        <w:tc>
          <w:tcPr>
            <w:tcW w:w="3385" w:type="dxa"/>
            <w:vAlign w:val="center"/>
          </w:tcPr>
          <w:p w14:paraId="1470CE0F">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hint="eastAsia" w:ascii="宋体" w:hAnsi="宋体"/>
                <w:b w:val="0"/>
                <w:bCs w:val="0"/>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753" w:type="dxa"/>
            <w:vAlign w:val="center"/>
          </w:tcPr>
          <w:p w14:paraId="20A4DD5D">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textAlignment w:val="auto"/>
              <w:rPr>
                <w:rFonts w:ascii="宋体" w:hAnsi="宋体"/>
                <w:b/>
                <w:bCs/>
                <w:color w:val="000000" w:themeColor="text1"/>
                <w:szCs w:val="21"/>
                <w:highlight w:val="none"/>
                <w14:textFill>
                  <w14:solidFill>
                    <w14:schemeClr w14:val="tx1"/>
                  </w14:solidFill>
                </w14:textFill>
              </w:rPr>
            </w:pPr>
          </w:p>
        </w:tc>
        <w:tc>
          <w:tcPr>
            <w:tcW w:w="2625" w:type="dxa"/>
            <w:vAlign w:val="center"/>
          </w:tcPr>
          <w:p w14:paraId="5BFCC935">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596DDED6">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140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8" w:type="dxa"/>
            <w:vMerge w:val="continue"/>
            <w:vAlign w:val="center"/>
          </w:tcPr>
          <w:p w14:paraId="5F996A80">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p>
          <w:p w14:paraId="1007F89E">
            <w:pPr>
              <w:keepNext w:val="0"/>
              <w:keepLines w:val="0"/>
              <w:pageBreakBefore w:val="0"/>
              <w:widowControl w:val="0"/>
              <w:tabs>
                <w:tab w:val="left" w:pos="480"/>
              </w:tabs>
              <w:kinsoku/>
              <w:wordWrap/>
              <w:overflowPunct/>
              <w:topLinePunct w:val="0"/>
              <w:autoSpaceDE/>
              <w:autoSpaceDN/>
              <w:bidi w:val="0"/>
              <w:adjustRightInd/>
              <w:snapToGrid/>
              <w:spacing w:line="320" w:lineRule="exact"/>
              <w:ind w:left="480" w:hanging="480"/>
              <w:jc w:val="center"/>
              <w:textAlignment w:val="auto"/>
              <w:rPr>
                <w:rFonts w:hint="eastAsia" w:ascii="宋体" w:hAnsi="宋体"/>
                <w:color w:val="000000" w:themeColor="text1"/>
                <w:szCs w:val="21"/>
                <w:highlight w:val="none"/>
                <w:lang w:eastAsia="zh-CN"/>
                <w14:textFill>
                  <w14:solidFill>
                    <w14:schemeClr w14:val="tx1"/>
                  </w14:solidFill>
                </w14:textFill>
              </w:rPr>
            </w:pPr>
          </w:p>
        </w:tc>
        <w:tc>
          <w:tcPr>
            <w:tcW w:w="937" w:type="dxa"/>
            <w:vAlign w:val="center"/>
          </w:tcPr>
          <w:p w14:paraId="480C85F0">
            <w:pPr>
              <w:keepNext w:val="0"/>
              <w:keepLines w:val="0"/>
              <w:pageBreakBefore w:val="0"/>
              <w:widowControl w:val="0"/>
              <w:tabs>
                <w:tab w:val="left" w:pos="146"/>
              </w:tabs>
              <w:kinsoku/>
              <w:wordWrap/>
              <w:overflowPunct/>
              <w:topLinePunct w:val="0"/>
              <w:autoSpaceDE/>
              <w:autoSpaceDN/>
              <w:bidi w:val="0"/>
              <w:adjustRightInd/>
              <w:snapToGrid/>
              <w:spacing w:line="320" w:lineRule="exact"/>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不接受联合体投标</w:t>
            </w:r>
          </w:p>
        </w:tc>
        <w:tc>
          <w:tcPr>
            <w:tcW w:w="3385" w:type="dxa"/>
            <w:vAlign w:val="center"/>
          </w:tcPr>
          <w:p w14:paraId="46CBDF91">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753" w:type="dxa"/>
            <w:vAlign w:val="center"/>
          </w:tcPr>
          <w:p w14:paraId="74105AB0">
            <w:pPr>
              <w:keepNext w:val="0"/>
              <w:keepLines w:val="0"/>
              <w:pageBreakBefore w:val="0"/>
              <w:widowControl w:val="0"/>
              <w:tabs>
                <w:tab w:val="left" w:pos="480"/>
              </w:tabs>
              <w:kinsoku/>
              <w:wordWrap/>
              <w:overflowPunct/>
              <w:topLinePunct w:val="0"/>
              <w:autoSpaceDE/>
              <w:autoSpaceDN/>
              <w:bidi w:val="0"/>
              <w:adjustRightInd/>
              <w:snapToGrid/>
              <w:spacing w:line="320" w:lineRule="exact"/>
              <w:ind w:left="-107" w:leftChars="-51" w:firstLine="106"/>
              <w:textAlignment w:val="auto"/>
              <w:rPr>
                <w:rFonts w:ascii="宋体" w:hAnsi="宋体"/>
                <w:b/>
                <w:bCs/>
                <w:color w:val="000000" w:themeColor="text1"/>
                <w:szCs w:val="21"/>
                <w:highlight w:val="none"/>
                <w14:textFill>
                  <w14:solidFill>
                    <w14:schemeClr w14:val="tx1"/>
                  </w14:solidFill>
                </w14:textFill>
              </w:rPr>
            </w:pPr>
          </w:p>
        </w:tc>
        <w:tc>
          <w:tcPr>
            <w:tcW w:w="2625" w:type="dxa"/>
            <w:vAlign w:val="center"/>
          </w:tcPr>
          <w:p w14:paraId="4AC0596C">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68648D5F">
            <w:pPr>
              <w:keepNext w:val="0"/>
              <w:keepLines w:val="0"/>
              <w:pageBreakBefore w:val="0"/>
              <w:widowControl w:val="0"/>
              <w:tabs>
                <w:tab w:val="left" w:pos="0"/>
              </w:tabs>
              <w:kinsoku/>
              <w:wordWrap/>
              <w:overflowPunct/>
              <w:topLinePunct w:val="0"/>
              <w:autoSpaceDE/>
              <w:autoSpaceDN/>
              <w:bidi w:val="0"/>
              <w:adjustRightInd/>
              <w:snapToGrid/>
              <w:spacing w:line="320" w:lineRule="exact"/>
              <w:jc w:val="center"/>
              <w:textAlignment w:val="auto"/>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E21F40A">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350897FE">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28403EE8">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51E85CBF">
      <w:pPr>
        <w:adjustRightInd w:val="0"/>
        <w:snapToGrid w:val="0"/>
        <w:spacing w:line="300" w:lineRule="auto"/>
        <w:rPr>
          <w:color w:val="000000" w:themeColor="text1"/>
          <w:szCs w:val="21"/>
          <w:highlight w:val="none"/>
          <w14:textFill>
            <w14:solidFill>
              <w14:schemeClr w14:val="tx1"/>
            </w14:solidFill>
          </w14:textFill>
        </w:rPr>
      </w:pPr>
    </w:p>
    <w:p w14:paraId="5B12A08D">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245C9F65">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D3E12B3">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73"/>
    <w:bookmarkEnd w:id="1374"/>
    <w:bookmarkEnd w:id="1375"/>
    <w:bookmarkEnd w:id="1376"/>
    <w:bookmarkEnd w:id="1377"/>
    <w:p w14:paraId="707EC865">
      <w:pPr>
        <w:rPr>
          <w:rFonts w:hint="eastAsia"/>
          <w:color w:val="000000" w:themeColor="text1"/>
          <w:highlight w:val="none"/>
          <w14:textFill>
            <w14:solidFill>
              <w14:schemeClr w14:val="tx1"/>
            </w14:solidFill>
          </w14:textFill>
        </w:rPr>
      </w:pPr>
      <w:bookmarkStart w:id="1746" w:name="_Toc399684363"/>
      <w:bookmarkStart w:id="1747" w:name="_Toc399147593"/>
      <w:bookmarkStart w:id="1748" w:name="_Toc382404102"/>
      <w:bookmarkStart w:id="1749" w:name="_Toc339362313"/>
      <w:bookmarkStart w:id="1750" w:name="_Toc333237691"/>
      <w:bookmarkStart w:id="1751" w:name="_Toc333237802"/>
      <w:bookmarkStart w:id="1752" w:name="_Toc336681948"/>
      <w:bookmarkStart w:id="1753" w:name="_Toc340507455"/>
      <w:bookmarkStart w:id="1754" w:name="_Toc331684055"/>
      <w:bookmarkStart w:id="1755" w:name="_Toc341348353"/>
      <w:bookmarkStart w:id="1756" w:name="_Toc333935700"/>
      <w:bookmarkStart w:id="1757" w:name="_Toc350438762"/>
      <w:bookmarkStart w:id="1758" w:name="_Toc343612933"/>
      <w:bookmarkStart w:id="1759" w:name="_Toc366072542"/>
      <w:bookmarkStart w:id="1760" w:name="_Toc339020108"/>
      <w:bookmarkStart w:id="1761" w:name="_Toc332206722"/>
      <w:bookmarkStart w:id="1762" w:name="_Toc365985191"/>
      <w:bookmarkStart w:id="1763" w:name="_Toc337632371"/>
      <w:bookmarkStart w:id="1764" w:name="_Toc342398143"/>
      <w:bookmarkStart w:id="1765" w:name="_Toc330459999"/>
      <w:bookmarkStart w:id="1766" w:name="_Toc336681593"/>
      <w:bookmarkStart w:id="1767" w:name="_Toc345312610"/>
      <w:bookmarkStart w:id="1768" w:name="_Toc333238647"/>
      <w:bookmarkStart w:id="1769" w:name="_Toc343247113"/>
      <w:bookmarkStart w:id="1770" w:name="_Toc342296774"/>
      <w:bookmarkStart w:id="1771" w:name="_Toc339441100"/>
      <w:bookmarkStart w:id="1772" w:name="_Toc339020246"/>
      <w:bookmarkStart w:id="1773" w:name="_Toc365967085"/>
      <w:bookmarkStart w:id="1774" w:name="_Toc339019902"/>
      <w:bookmarkStart w:id="1775" w:name="_Toc332270360"/>
      <w:bookmarkStart w:id="1776" w:name="_Toc343248431"/>
      <w:bookmarkStart w:id="1777" w:name="_Toc350756463"/>
      <w:bookmarkStart w:id="1778" w:name="_Toc342060388"/>
      <w:bookmarkStart w:id="1779" w:name="_Toc342312456"/>
      <w:bookmarkStart w:id="1780" w:name="_Toc340677083"/>
      <w:bookmarkStart w:id="1781" w:name="_Toc339020028"/>
      <w:bookmarkStart w:id="1782" w:name="_Toc333935359"/>
      <w:bookmarkStart w:id="1783" w:name="_Toc331512914"/>
      <w:bookmarkStart w:id="1784" w:name="_Toc340672882"/>
      <w:bookmarkStart w:id="1785" w:name="_Toc6727971"/>
      <w:bookmarkStart w:id="1786" w:name="_Toc467236768"/>
      <w:bookmarkStart w:id="1787" w:name="_Toc500861026"/>
      <w:bookmarkStart w:id="1788" w:name="_Toc458262638"/>
      <w:bookmarkStart w:id="1789" w:name="_Toc480020285"/>
      <w:bookmarkStart w:id="1790" w:name="_Toc480010736"/>
      <w:bookmarkStart w:id="1791" w:name="_Toc468157564"/>
      <w:bookmarkStart w:id="1792" w:name="_Toc6397150"/>
      <w:bookmarkStart w:id="1793" w:name="_Toc480021081"/>
      <w:bookmarkStart w:id="1794" w:name="_Toc454701405"/>
      <w:bookmarkStart w:id="1795" w:name="_Toc468606057"/>
      <w:bookmarkStart w:id="1796" w:name="_Toc479991610"/>
      <w:bookmarkStart w:id="1797" w:name="_Toc491658679"/>
      <w:bookmarkStart w:id="1798" w:name="_Toc467987851"/>
      <w:r>
        <w:rPr>
          <w:rFonts w:hint="eastAsia"/>
          <w:color w:val="000000" w:themeColor="text1"/>
          <w:highlight w:val="none"/>
          <w14:textFill>
            <w14:solidFill>
              <w14:schemeClr w14:val="tx1"/>
            </w14:solidFill>
          </w14:textFill>
        </w:rPr>
        <w:br w:type="page"/>
      </w:r>
    </w:p>
    <w:p w14:paraId="33F66951">
      <w:pPr>
        <w:pStyle w:val="3"/>
        <w:numPr>
          <w:ilvl w:val="0"/>
          <w:numId w:val="0"/>
        </w:numPr>
        <w:rPr>
          <w:color w:val="000000" w:themeColor="text1"/>
          <w:highlight w:val="none"/>
          <w14:textFill>
            <w14:solidFill>
              <w14:schemeClr w14:val="tx1"/>
            </w14:solidFill>
          </w14:textFill>
        </w:rPr>
      </w:pPr>
      <w:bookmarkStart w:id="1799" w:name="_Toc6090"/>
      <w:bookmarkStart w:id="1800" w:name="_Toc27010"/>
      <w:r>
        <w:rPr>
          <w:rFonts w:hint="eastAsia"/>
          <w:color w:val="000000" w:themeColor="text1"/>
          <w:highlight w:val="none"/>
          <w14:textFill>
            <w14:solidFill>
              <w14:schemeClr w14:val="tx1"/>
            </w14:solidFill>
          </w14:textFill>
        </w:rPr>
        <w:t>（一）资格审查文件要求提交的有效证明文件</w:t>
      </w:r>
      <w:bookmarkEnd w:id="1799"/>
      <w:bookmarkEnd w:id="1800"/>
    </w:p>
    <w:p w14:paraId="2D52E9E8">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63A6F901">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2CD0E348">
      <w:pPr>
        <w:pStyle w:val="5"/>
        <w:rPr>
          <w:color w:val="000000" w:themeColor="text1"/>
          <w:highlight w:val="none"/>
          <w14:textFill>
            <w14:solidFill>
              <w14:schemeClr w14:val="tx1"/>
            </w14:solidFill>
          </w14:textFill>
        </w:rPr>
      </w:pPr>
    </w:p>
    <w:p w14:paraId="1F9CF60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69C67F1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42A3B9F6">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46E53864">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14A5A4E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628C8EDA">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6E4CCF57">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746"/>
    <w:bookmarkEnd w:id="1747"/>
    <w:p w14:paraId="15FEF488">
      <w:pPr>
        <w:pStyle w:val="5"/>
        <w:rPr>
          <w:rFonts w:hAnsi="宋体"/>
          <w:bCs/>
          <w:color w:val="000000" w:themeColor="text1"/>
          <w:sz w:val="21"/>
          <w:szCs w:val="21"/>
          <w:highlight w:val="none"/>
          <w14:textFill>
            <w14:solidFill>
              <w14:schemeClr w14:val="tx1"/>
            </w14:solidFill>
          </w14:textFill>
        </w:rPr>
      </w:pPr>
    </w:p>
    <w:p w14:paraId="15EE4EE9">
      <w:pPr>
        <w:pStyle w:val="5"/>
        <w:rPr>
          <w:rFonts w:hAnsi="宋体"/>
          <w:bCs/>
          <w:color w:val="000000" w:themeColor="text1"/>
          <w:sz w:val="21"/>
          <w:szCs w:val="21"/>
          <w:highlight w:val="none"/>
          <w14:textFill>
            <w14:solidFill>
              <w14:schemeClr w14:val="tx1"/>
            </w14:solidFill>
          </w14:textFill>
        </w:rPr>
      </w:pPr>
    </w:p>
    <w:p w14:paraId="2916C30F">
      <w:pPr>
        <w:pStyle w:val="5"/>
        <w:rPr>
          <w:rFonts w:hAnsi="宋体"/>
          <w:bCs/>
          <w:color w:val="000000" w:themeColor="text1"/>
          <w:sz w:val="21"/>
          <w:szCs w:val="21"/>
          <w:highlight w:val="none"/>
          <w14:textFill>
            <w14:solidFill>
              <w14:schemeClr w14:val="tx1"/>
            </w14:solidFill>
          </w14:textFill>
        </w:rPr>
      </w:pPr>
    </w:p>
    <w:p w14:paraId="77D7861D">
      <w:pPr>
        <w:pStyle w:val="5"/>
        <w:rPr>
          <w:rFonts w:hAnsi="宋体"/>
          <w:bCs/>
          <w:color w:val="000000" w:themeColor="text1"/>
          <w:sz w:val="21"/>
          <w:szCs w:val="21"/>
          <w:highlight w:val="none"/>
          <w14:textFill>
            <w14:solidFill>
              <w14:schemeClr w14:val="tx1"/>
            </w14:solidFill>
          </w14:textFill>
        </w:rPr>
      </w:pPr>
    </w:p>
    <w:p w14:paraId="70B91A80">
      <w:pPr>
        <w:pStyle w:val="5"/>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190724AA">
      <w:pPr>
        <w:pStyle w:val="5"/>
        <w:rPr>
          <w:rFonts w:hAnsi="宋体"/>
          <w:color w:val="000000" w:themeColor="text1"/>
          <w:szCs w:val="21"/>
          <w:highlight w:val="none"/>
          <w14:textFill>
            <w14:solidFill>
              <w14:schemeClr w14:val="tx1"/>
            </w14:solidFill>
          </w14:textFill>
        </w:rPr>
      </w:pPr>
    </w:p>
    <w:p w14:paraId="5442E995">
      <w:pPr>
        <w:pStyle w:val="5"/>
        <w:rPr>
          <w:rFonts w:hAnsi="宋体"/>
          <w:color w:val="000000" w:themeColor="text1"/>
          <w:szCs w:val="21"/>
          <w:highlight w:val="none"/>
          <w14:textFill>
            <w14:solidFill>
              <w14:schemeClr w14:val="tx1"/>
            </w14:solidFill>
          </w14:textFill>
        </w:rPr>
      </w:pPr>
    </w:p>
    <w:p w14:paraId="66989242">
      <w:pPr>
        <w:pStyle w:val="5"/>
        <w:rPr>
          <w:rFonts w:hAnsi="宋体"/>
          <w:color w:val="000000" w:themeColor="text1"/>
          <w:szCs w:val="21"/>
          <w:highlight w:val="none"/>
          <w14:textFill>
            <w14:solidFill>
              <w14:schemeClr w14:val="tx1"/>
            </w14:solidFill>
          </w14:textFill>
        </w:rPr>
      </w:pPr>
    </w:p>
    <w:p w14:paraId="56BE7C42">
      <w:pPr>
        <w:pStyle w:val="5"/>
        <w:rPr>
          <w:rFonts w:hAnsi="宋体"/>
          <w:color w:val="000000" w:themeColor="text1"/>
          <w:szCs w:val="21"/>
          <w:highlight w:val="none"/>
          <w14:textFill>
            <w14:solidFill>
              <w14:schemeClr w14:val="tx1"/>
            </w14:solidFill>
          </w14:textFill>
        </w:rPr>
      </w:pPr>
    </w:p>
    <w:p w14:paraId="70F4887E">
      <w:pPr>
        <w:pStyle w:val="5"/>
        <w:rPr>
          <w:rFonts w:hAnsi="宋体"/>
          <w:color w:val="000000" w:themeColor="text1"/>
          <w:szCs w:val="21"/>
          <w:highlight w:val="none"/>
          <w14:textFill>
            <w14:solidFill>
              <w14:schemeClr w14:val="tx1"/>
            </w14:solidFill>
          </w14:textFill>
        </w:rPr>
      </w:pPr>
    </w:p>
    <w:p w14:paraId="50E2208F">
      <w:pPr>
        <w:pStyle w:val="5"/>
        <w:rPr>
          <w:rFonts w:hAnsi="宋体"/>
          <w:color w:val="000000" w:themeColor="text1"/>
          <w:szCs w:val="21"/>
          <w:highlight w:val="none"/>
          <w14:textFill>
            <w14:solidFill>
              <w14:schemeClr w14:val="tx1"/>
            </w14:solidFill>
          </w14:textFill>
        </w:rPr>
      </w:pPr>
    </w:p>
    <w:p w14:paraId="7843CC85">
      <w:pPr>
        <w:pStyle w:val="5"/>
        <w:rPr>
          <w:rFonts w:hAnsi="宋体"/>
          <w:color w:val="000000" w:themeColor="text1"/>
          <w:szCs w:val="21"/>
          <w:highlight w:val="none"/>
          <w14:textFill>
            <w14:solidFill>
              <w14:schemeClr w14:val="tx1"/>
            </w14:solidFill>
          </w14:textFill>
        </w:rPr>
      </w:pPr>
    </w:p>
    <w:p w14:paraId="05F6AF16">
      <w:pPr>
        <w:pStyle w:val="5"/>
        <w:rPr>
          <w:rFonts w:hAnsi="宋体"/>
          <w:color w:val="000000" w:themeColor="text1"/>
          <w:szCs w:val="21"/>
          <w:highlight w:val="none"/>
          <w14:textFill>
            <w14:solidFill>
              <w14:schemeClr w14:val="tx1"/>
            </w14:solidFill>
          </w14:textFill>
        </w:rPr>
      </w:pPr>
    </w:p>
    <w:p w14:paraId="69566AE9">
      <w:pPr>
        <w:pStyle w:val="5"/>
        <w:rPr>
          <w:rFonts w:hAnsi="宋体"/>
          <w:color w:val="000000" w:themeColor="text1"/>
          <w:szCs w:val="21"/>
          <w:highlight w:val="none"/>
          <w14:textFill>
            <w14:solidFill>
              <w14:schemeClr w14:val="tx1"/>
            </w14:solidFill>
          </w14:textFill>
        </w:rPr>
      </w:pPr>
    </w:p>
    <w:p w14:paraId="535E13D9">
      <w:pPr>
        <w:pStyle w:val="5"/>
        <w:rPr>
          <w:rFonts w:hAnsi="宋体"/>
          <w:color w:val="000000" w:themeColor="text1"/>
          <w:szCs w:val="21"/>
          <w:highlight w:val="none"/>
          <w14:textFill>
            <w14:solidFill>
              <w14:schemeClr w14:val="tx1"/>
            </w14:solidFill>
          </w14:textFill>
        </w:rPr>
      </w:pPr>
    </w:p>
    <w:p w14:paraId="62A07F61">
      <w:pPr>
        <w:pStyle w:val="5"/>
        <w:rPr>
          <w:rFonts w:hAnsi="宋体"/>
          <w:color w:val="000000" w:themeColor="text1"/>
          <w:szCs w:val="21"/>
          <w:highlight w:val="none"/>
          <w14:textFill>
            <w14:solidFill>
              <w14:schemeClr w14:val="tx1"/>
            </w14:solidFill>
          </w14:textFill>
        </w:rPr>
      </w:pPr>
    </w:p>
    <w:p w14:paraId="32D3C831">
      <w:pPr>
        <w:pStyle w:val="5"/>
        <w:rPr>
          <w:rFonts w:hAnsi="宋体"/>
          <w:color w:val="000000" w:themeColor="text1"/>
          <w:szCs w:val="21"/>
          <w:highlight w:val="none"/>
          <w14:textFill>
            <w14:solidFill>
              <w14:schemeClr w14:val="tx1"/>
            </w14:solidFill>
          </w14:textFill>
        </w:rPr>
      </w:pPr>
    </w:p>
    <w:p w14:paraId="60B86512">
      <w:pPr>
        <w:pStyle w:val="5"/>
        <w:rPr>
          <w:rFonts w:hAnsi="宋体"/>
          <w:color w:val="000000" w:themeColor="text1"/>
          <w:szCs w:val="21"/>
          <w:highlight w:val="none"/>
          <w14:textFill>
            <w14:solidFill>
              <w14:schemeClr w14:val="tx1"/>
            </w14:solidFill>
          </w14:textFill>
        </w:rPr>
      </w:pPr>
    </w:p>
    <w:p w14:paraId="5E46909A">
      <w:pPr>
        <w:pStyle w:val="5"/>
        <w:rPr>
          <w:rFonts w:hAnsi="宋体"/>
          <w:color w:val="000000" w:themeColor="text1"/>
          <w:szCs w:val="21"/>
          <w:highlight w:val="none"/>
          <w14:textFill>
            <w14:solidFill>
              <w14:schemeClr w14:val="tx1"/>
            </w14:solidFill>
          </w14:textFill>
        </w:rPr>
      </w:pPr>
    </w:p>
    <w:p w14:paraId="595FD5A5">
      <w:pPr>
        <w:pStyle w:val="5"/>
        <w:rPr>
          <w:rFonts w:hAnsi="宋体"/>
          <w:color w:val="000000" w:themeColor="text1"/>
          <w:szCs w:val="21"/>
          <w:highlight w:val="none"/>
          <w14:textFill>
            <w14:solidFill>
              <w14:schemeClr w14:val="tx1"/>
            </w14:solidFill>
          </w14:textFill>
        </w:rPr>
      </w:pPr>
    </w:p>
    <w:p w14:paraId="3A72AD7E">
      <w:pPr>
        <w:pStyle w:val="5"/>
        <w:rPr>
          <w:rFonts w:hAnsi="宋体"/>
          <w:color w:val="000000" w:themeColor="text1"/>
          <w:szCs w:val="21"/>
          <w:highlight w:val="none"/>
          <w14:textFill>
            <w14:solidFill>
              <w14:schemeClr w14:val="tx1"/>
            </w14:solidFill>
          </w14:textFill>
        </w:rPr>
      </w:pPr>
    </w:p>
    <w:p w14:paraId="2873C5E5">
      <w:pPr>
        <w:pStyle w:val="3"/>
        <w:numPr>
          <w:ilvl w:val="0"/>
          <w:numId w:val="0"/>
        </w:numPr>
        <w:rPr>
          <w:rFonts w:hAnsi="黑体"/>
          <w:color w:val="000000" w:themeColor="text1"/>
          <w:szCs w:val="21"/>
          <w:highlight w:val="none"/>
          <w14:textFill>
            <w14:solidFill>
              <w14:schemeClr w14:val="tx1"/>
            </w14:solidFill>
          </w14:textFill>
        </w:rPr>
      </w:pPr>
      <w:bookmarkStart w:id="1801" w:name="_Toc27363"/>
      <w:bookmarkStart w:id="1802" w:name="_Toc16253"/>
      <w:r>
        <w:rPr>
          <w:rFonts w:hint="eastAsia" w:hAnsi="黑体"/>
          <w:color w:val="000000" w:themeColor="text1"/>
          <w:szCs w:val="21"/>
          <w:highlight w:val="none"/>
          <w14:textFill>
            <w14:solidFill>
              <w14:schemeClr w14:val="tx1"/>
            </w14:solidFill>
          </w14:textFill>
        </w:rPr>
        <w:t>（二）无重大违法记录声明函</w:t>
      </w:r>
      <w:bookmarkEnd w:id="1748"/>
      <w:bookmarkEnd w:id="1801"/>
      <w:bookmarkEnd w:id="1802"/>
    </w:p>
    <w:p w14:paraId="6ED01F36">
      <w:pPr>
        <w:pStyle w:val="5"/>
        <w:spacing w:line="360" w:lineRule="auto"/>
        <w:ind w:left="420" w:firstLine="0"/>
        <w:rPr>
          <w:color w:val="000000" w:themeColor="text1"/>
          <w:highlight w:val="none"/>
          <w14:textFill>
            <w14:solidFill>
              <w14:schemeClr w14:val="tx1"/>
            </w14:solidFill>
          </w14:textFill>
        </w:rPr>
      </w:pPr>
    </w:p>
    <w:p w14:paraId="1A13EA3B">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w:t>
      </w:r>
      <w:r>
        <w:rPr>
          <w:rFonts w:hint="eastAsia"/>
          <w:color w:val="000000" w:themeColor="text1"/>
          <w:szCs w:val="21"/>
          <w:highlight w:val="none"/>
          <w:lang w:eastAsia="zh-CN"/>
          <w14:textFill>
            <w14:solidFill>
              <w14:schemeClr w14:val="tx1"/>
            </w14:solidFill>
          </w14:textFill>
        </w:rPr>
        <w:t>广东业信招标有限公司</w:t>
      </w:r>
      <w:r>
        <w:rPr>
          <w:rFonts w:hint="eastAsia"/>
          <w:color w:val="000000" w:themeColor="text1"/>
          <w:szCs w:val="21"/>
          <w:highlight w:val="none"/>
          <w14:textFill>
            <w14:solidFill>
              <w14:schemeClr w14:val="tx1"/>
            </w14:solidFill>
          </w14:textFill>
        </w:rPr>
        <w:t>：</w:t>
      </w:r>
    </w:p>
    <w:p w14:paraId="10B49545">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），我方郑重承诺：</w:t>
      </w:r>
    </w:p>
    <w:p w14:paraId="6153B2AB">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33D81D6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21F8CA3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23534EAD">
      <w:pPr>
        <w:spacing w:line="360" w:lineRule="auto"/>
        <w:ind w:firstLine="660"/>
        <w:rPr>
          <w:color w:val="000000" w:themeColor="text1"/>
          <w:szCs w:val="21"/>
          <w:highlight w:val="none"/>
          <w14:textFill>
            <w14:solidFill>
              <w14:schemeClr w14:val="tx1"/>
            </w14:solidFill>
          </w14:textFill>
        </w:rPr>
      </w:pPr>
    </w:p>
    <w:p w14:paraId="57972E37">
      <w:pPr>
        <w:spacing w:line="360" w:lineRule="auto"/>
        <w:ind w:firstLine="660"/>
        <w:rPr>
          <w:color w:val="000000" w:themeColor="text1"/>
          <w:szCs w:val="21"/>
          <w:highlight w:val="none"/>
          <w14:textFill>
            <w14:solidFill>
              <w14:schemeClr w14:val="tx1"/>
            </w14:solidFill>
          </w14:textFill>
        </w:rPr>
      </w:pPr>
    </w:p>
    <w:p w14:paraId="58F59981">
      <w:pPr>
        <w:spacing w:line="360" w:lineRule="auto"/>
        <w:ind w:firstLine="660"/>
        <w:rPr>
          <w:color w:val="000000" w:themeColor="text1"/>
          <w:szCs w:val="21"/>
          <w:highlight w:val="none"/>
          <w14:textFill>
            <w14:solidFill>
              <w14:schemeClr w14:val="tx1"/>
            </w14:solidFill>
          </w14:textFill>
        </w:rPr>
      </w:pPr>
    </w:p>
    <w:p w14:paraId="73170EC5">
      <w:pPr>
        <w:spacing w:line="360" w:lineRule="auto"/>
        <w:ind w:firstLine="660"/>
        <w:rPr>
          <w:color w:val="000000" w:themeColor="text1"/>
          <w:szCs w:val="21"/>
          <w:highlight w:val="none"/>
          <w14:textFill>
            <w14:solidFill>
              <w14:schemeClr w14:val="tx1"/>
            </w14:solidFill>
          </w14:textFill>
        </w:rPr>
      </w:pPr>
    </w:p>
    <w:p w14:paraId="63B57541">
      <w:pPr>
        <w:spacing w:line="360" w:lineRule="auto"/>
        <w:ind w:firstLine="660"/>
        <w:rPr>
          <w:color w:val="000000" w:themeColor="text1"/>
          <w:szCs w:val="21"/>
          <w:highlight w:val="none"/>
          <w14:textFill>
            <w14:solidFill>
              <w14:schemeClr w14:val="tx1"/>
            </w14:solidFill>
          </w14:textFill>
        </w:rPr>
      </w:pPr>
    </w:p>
    <w:p w14:paraId="681FE0F5">
      <w:pPr>
        <w:spacing w:line="360" w:lineRule="auto"/>
        <w:ind w:firstLine="660"/>
        <w:rPr>
          <w:color w:val="000000" w:themeColor="text1"/>
          <w:szCs w:val="21"/>
          <w:highlight w:val="none"/>
          <w14:textFill>
            <w14:solidFill>
              <w14:schemeClr w14:val="tx1"/>
            </w14:solidFill>
          </w14:textFill>
        </w:rPr>
      </w:pPr>
    </w:p>
    <w:p w14:paraId="0DC6E61A">
      <w:pPr>
        <w:spacing w:line="360" w:lineRule="auto"/>
        <w:ind w:firstLine="660"/>
        <w:rPr>
          <w:color w:val="000000" w:themeColor="text1"/>
          <w:szCs w:val="21"/>
          <w:highlight w:val="none"/>
          <w14:textFill>
            <w14:solidFill>
              <w14:schemeClr w14:val="tx1"/>
            </w14:solidFill>
          </w14:textFill>
        </w:rPr>
      </w:pPr>
    </w:p>
    <w:p w14:paraId="413652AE">
      <w:pPr>
        <w:spacing w:line="360" w:lineRule="auto"/>
        <w:ind w:firstLine="660"/>
        <w:rPr>
          <w:color w:val="000000" w:themeColor="text1"/>
          <w:szCs w:val="21"/>
          <w:highlight w:val="none"/>
          <w14:textFill>
            <w14:solidFill>
              <w14:schemeClr w14:val="tx1"/>
            </w14:solidFill>
          </w14:textFill>
        </w:rPr>
      </w:pPr>
    </w:p>
    <w:p w14:paraId="10CD57BF">
      <w:pPr>
        <w:spacing w:line="360" w:lineRule="auto"/>
        <w:ind w:firstLine="660"/>
        <w:rPr>
          <w:color w:val="000000" w:themeColor="text1"/>
          <w:szCs w:val="21"/>
          <w:highlight w:val="none"/>
          <w14:textFill>
            <w14:solidFill>
              <w14:schemeClr w14:val="tx1"/>
            </w14:solidFill>
          </w14:textFill>
        </w:rPr>
      </w:pPr>
    </w:p>
    <w:p w14:paraId="116F252E">
      <w:pPr>
        <w:spacing w:line="360" w:lineRule="auto"/>
        <w:ind w:firstLine="660"/>
        <w:rPr>
          <w:color w:val="000000" w:themeColor="text1"/>
          <w:szCs w:val="21"/>
          <w:highlight w:val="none"/>
          <w14:textFill>
            <w14:solidFill>
              <w14:schemeClr w14:val="tx1"/>
            </w14:solidFill>
          </w14:textFill>
        </w:rPr>
      </w:pPr>
    </w:p>
    <w:p w14:paraId="7649DEAF">
      <w:pPr>
        <w:spacing w:line="360" w:lineRule="auto"/>
        <w:ind w:firstLine="660"/>
        <w:rPr>
          <w:color w:val="000000" w:themeColor="text1"/>
          <w:szCs w:val="21"/>
          <w:highlight w:val="none"/>
          <w14:textFill>
            <w14:solidFill>
              <w14:schemeClr w14:val="tx1"/>
            </w14:solidFill>
          </w14:textFill>
        </w:rPr>
      </w:pPr>
    </w:p>
    <w:p w14:paraId="3988E86F">
      <w:pPr>
        <w:spacing w:line="360" w:lineRule="auto"/>
        <w:ind w:firstLine="660"/>
        <w:rPr>
          <w:color w:val="000000" w:themeColor="text1"/>
          <w:szCs w:val="21"/>
          <w:highlight w:val="none"/>
          <w14:textFill>
            <w14:solidFill>
              <w14:schemeClr w14:val="tx1"/>
            </w14:solidFill>
          </w14:textFill>
        </w:rPr>
      </w:pPr>
    </w:p>
    <w:p w14:paraId="2D5E7EDF">
      <w:pPr>
        <w:spacing w:line="360" w:lineRule="auto"/>
        <w:ind w:firstLine="660"/>
        <w:rPr>
          <w:color w:val="000000" w:themeColor="text1"/>
          <w:szCs w:val="21"/>
          <w:highlight w:val="none"/>
          <w14:textFill>
            <w14:solidFill>
              <w14:schemeClr w14:val="tx1"/>
            </w14:solidFill>
          </w14:textFill>
        </w:rPr>
      </w:pPr>
    </w:p>
    <w:p w14:paraId="5FD558DD">
      <w:pPr>
        <w:spacing w:line="360" w:lineRule="auto"/>
        <w:ind w:firstLine="660"/>
        <w:rPr>
          <w:color w:val="000000" w:themeColor="text1"/>
          <w:szCs w:val="21"/>
          <w:highlight w:val="none"/>
          <w14:textFill>
            <w14:solidFill>
              <w14:schemeClr w14:val="tx1"/>
            </w14:solidFill>
          </w14:textFill>
        </w:rPr>
      </w:pPr>
    </w:p>
    <w:p w14:paraId="5B109310">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3D35C099">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14:paraId="2E65EB42">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1F663B35">
      <w:pPr>
        <w:pStyle w:val="5"/>
        <w:ind w:left="420" w:firstLine="0"/>
        <w:rPr>
          <w:color w:val="000000" w:themeColor="text1"/>
          <w:highlight w:val="none"/>
          <w14:textFill>
            <w14:solidFill>
              <w14:schemeClr w14:val="tx1"/>
            </w14:solidFill>
          </w14:textFill>
        </w:rPr>
      </w:pPr>
    </w:p>
    <w:p w14:paraId="5F06D781">
      <w:pPr>
        <w:pStyle w:val="5"/>
        <w:ind w:left="420" w:firstLine="0"/>
        <w:rPr>
          <w:color w:val="000000" w:themeColor="text1"/>
          <w:highlight w:val="none"/>
          <w14:textFill>
            <w14:solidFill>
              <w14:schemeClr w14:val="tx1"/>
            </w14:solidFill>
          </w14:textFill>
        </w:rPr>
      </w:pPr>
    </w:p>
    <w:p w14:paraId="5AAA5F5A">
      <w:pPr>
        <w:pStyle w:val="5"/>
        <w:ind w:left="420" w:firstLine="0"/>
        <w:rPr>
          <w:color w:val="000000" w:themeColor="text1"/>
          <w:highlight w:val="none"/>
          <w14:textFill>
            <w14:solidFill>
              <w14:schemeClr w14:val="tx1"/>
            </w14:solidFill>
          </w14:textFill>
        </w:rPr>
      </w:pPr>
    </w:p>
    <w:p w14:paraId="6B8EE395">
      <w:pPr>
        <w:pStyle w:val="5"/>
        <w:ind w:left="420" w:firstLine="0"/>
        <w:rPr>
          <w:color w:val="000000" w:themeColor="text1"/>
          <w:highlight w:val="none"/>
          <w14:textFill>
            <w14:solidFill>
              <w14:schemeClr w14:val="tx1"/>
            </w14:solidFill>
          </w14:textFill>
        </w:rPr>
      </w:pPr>
    </w:p>
    <w:p w14:paraId="0C5D0193">
      <w:pPr>
        <w:pStyle w:val="5"/>
        <w:ind w:left="420" w:firstLine="0"/>
        <w:rPr>
          <w:color w:val="000000" w:themeColor="text1"/>
          <w:highlight w:val="none"/>
          <w14:textFill>
            <w14:solidFill>
              <w14:schemeClr w14:val="tx1"/>
            </w14:solidFill>
          </w14:textFill>
        </w:rPr>
      </w:pPr>
    </w:p>
    <w:p w14:paraId="382EEACF">
      <w:pPr>
        <w:pStyle w:val="5"/>
        <w:ind w:left="420" w:firstLine="0"/>
        <w:rPr>
          <w:color w:val="000000" w:themeColor="text1"/>
          <w:highlight w:val="none"/>
          <w14:textFill>
            <w14:solidFill>
              <w14:schemeClr w14:val="tx1"/>
            </w14:solidFill>
          </w14:textFill>
        </w:rPr>
      </w:pPr>
    </w:p>
    <w:p w14:paraId="1F817421">
      <w:pPr>
        <w:pStyle w:val="5"/>
        <w:ind w:left="420" w:firstLine="0"/>
        <w:rPr>
          <w:color w:val="000000" w:themeColor="text1"/>
          <w:highlight w:val="none"/>
          <w14:textFill>
            <w14:solidFill>
              <w14:schemeClr w14:val="tx1"/>
            </w14:solidFill>
          </w14:textFill>
        </w:rPr>
      </w:pPr>
    </w:p>
    <w:p w14:paraId="6218EF7F">
      <w:pPr>
        <w:pStyle w:val="5"/>
        <w:ind w:firstLine="0"/>
        <w:rPr>
          <w:color w:val="000000" w:themeColor="text1"/>
          <w:highlight w:val="none"/>
          <w14:textFill>
            <w14:solidFill>
              <w14:schemeClr w14:val="tx1"/>
            </w14:solidFill>
          </w14:textFill>
        </w:rPr>
      </w:pPr>
    </w:p>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14:paraId="24B38110">
      <w:pPr>
        <w:tabs>
          <w:tab w:val="center" w:pos="4483"/>
        </w:tabs>
        <w:rPr>
          <w:rFonts w:ascii="宋体" w:hAnsi="宋体"/>
          <w:bCs/>
          <w:color w:val="000000" w:themeColor="text1"/>
          <w:szCs w:val="21"/>
          <w:highlight w:val="none"/>
          <w14:textFill>
            <w14:solidFill>
              <w14:schemeClr w14:val="tx1"/>
            </w14:solidFill>
          </w14:textFill>
        </w:rPr>
      </w:pPr>
    </w:p>
    <w:p w14:paraId="0CA8D903">
      <w:pPr>
        <w:pStyle w:val="3"/>
        <w:numPr>
          <w:ilvl w:val="7"/>
          <w:numId w:val="6"/>
        </w:numPr>
        <w:tabs>
          <w:tab w:val="clear" w:pos="720"/>
        </w:tabs>
        <w:ind w:left="720"/>
        <w:rPr>
          <w:color w:val="000000" w:themeColor="text1"/>
          <w:highlight w:val="none"/>
          <w14:textFill>
            <w14:solidFill>
              <w14:schemeClr w14:val="tx1"/>
            </w14:solidFill>
          </w14:textFill>
        </w:rPr>
      </w:pPr>
      <w:bookmarkStart w:id="1803" w:name="_Toc342060395"/>
      <w:bookmarkStart w:id="1804" w:name="_Toc339441107"/>
      <w:bookmarkStart w:id="1805" w:name="_Toc333238654"/>
      <w:bookmarkStart w:id="1806" w:name="_Toc366072549"/>
      <w:bookmarkStart w:id="1807" w:name="_Toc343612940"/>
      <w:bookmarkStart w:id="1808" w:name="_Toc350756470"/>
      <w:bookmarkStart w:id="1809" w:name="_Toc333935707"/>
      <w:bookmarkStart w:id="1810" w:name="_Toc330460006"/>
      <w:bookmarkStart w:id="1811" w:name="_Toc341348360"/>
      <w:bookmarkStart w:id="1812" w:name="_Toc333237809"/>
      <w:bookmarkStart w:id="1813" w:name="_Toc339020115"/>
      <w:bookmarkStart w:id="1814" w:name="_Toc336681600"/>
      <w:bookmarkStart w:id="1815" w:name="_Toc339362320"/>
      <w:bookmarkStart w:id="1816" w:name="_Toc333935366"/>
      <w:bookmarkStart w:id="1817" w:name="_Toc332270367"/>
      <w:bookmarkStart w:id="1818" w:name="_Toc339019909"/>
      <w:bookmarkStart w:id="1819" w:name="_Toc339020035"/>
      <w:bookmarkStart w:id="1820" w:name="_Toc342296781"/>
      <w:bookmarkStart w:id="1821" w:name="_Toc342398150"/>
      <w:bookmarkStart w:id="1822" w:name="_Toc350438769"/>
      <w:bookmarkStart w:id="1823" w:name="_Toc343247120"/>
      <w:bookmarkStart w:id="1824" w:name="_Toc336681955"/>
      <w:bookmarkStart w:id="1825" w:name="_Toc340677090"/>
      <w:bookmarkStart w:id="1826" w:name="_Toc331684062"/>
      <w:bookmarkStart w:id="1827" w:name="_Toc342312463"/>
      <w:bookmarkStart w:id="1828" w:name="_Toc337632378"/>
      <w:bookmarkStart w:id="1829" w:name="_Toc343248438"/>
      <w:bookmarkStart w:id="1830" w:name="_Toc365985198"/>
      <w:bookmarkStart w:id="1831" w:name="_Toc332206729"/>
      <w:bookmarkStart w:id="1832" w:name="_Toc340672889"/>
      <w:bookmarkStart w:id="1833" w:name="_Toc340507462"/>
      <w:bookmarkStart w:id="1834" w:name="_Toc339020253"/>
      <w:bookmarkStart w:id="1835" w:name="_Toc365967092"/>
      <w:bookmarkStart w:id="1836" w:name="_Toc29094"/>
      <w:bookmarkStart w:id="1837" w:name="_Toc333237698"/>
      <w:bookmarkStart w:id="1838" w:name="_Toc345312617"/>
      <w:bookmarkStart w:id="1839" w:name="_Toc216"/>
      <w:bookmarkStart w:id="1840" w:name="_Toc331512921"/>
      <w:r>
        <w:rPr>
          <w:rFonts w:hint="eastAsia"/>
          <w:color w:val="000000" w:themeColor="text1"/>
          <w:highlight w:val="none"/>
          <w14:textFill>
            <w14:solidFill>
              <w14:schemeClr w14:val="tx1"/>
            </w14:solidFill>
          </w14:textFill>
        </w:rPr>
        <w:t>投标文件商务及技术部分</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14:paraId="00ECAFDD">
      <w:pPr>
        <w:pStyle w:val="3"/>
        <w:numPr>
          <w:ilvl w:val="0"/>
          <w:numId w:val="0"/>
        </w:numPr>
        <w:rPr>
          <w:color w:val="000000" w:themeColor="text1"/>
          <w:sz w:val="24"/>
          <w:highlight w:val="none"/>
          <w14:textFill>
            <w14:solidFill>
              <w14:schemeClr w14:val="tx1"/>
            </w14:solidFill>
          </w14:textFill>
        </w:rPr>
      </w:pPr>
      <w:bookmarkStart w:id="1841" w:name="_Toc5738"/>
      <w:bookmarkStart w:id="1842" w:name="_Toc5263"/>
      <w:r>
        <w:rPr>
          <w:rFonts w:hint="eastAsia"/>
          <w:color w:val="000000" w:themeColor="text1"/>
          <w:sz w:val="24"/>
          <w:highlight w:val="none"/>
          <w14:textFill>
            <w14:solidFill>
              <w14:schemeClr w14:val="tx1"/>
            </w14:solidFill>
          </w14:textFill>
        </w:rPr>
        <w:t>商务及技术封面格式</w:t>
      </w:r>
      <w:bookmarkEnd w:id="1841"/>
      <w:bookmarkEnd w:id="1842"/>
    </w:p>
    <w:p w14:paraId="188F8E8D">
      <w:pPr>
        <w:pStyle w:val="5"/>
        <w:rPr>
          <w:rFonts w:hAnsi="宋体"/>
          <w:bCs/>
          <w:color w:val="000000" w:themeColor="text1"/>
          <w:sz w:val="21"/>
          <w:highlight w:val="none"/>
          <w14:textFill>
            <w14:solidFill>
              <w14:schemeClr w14:val="tx1"/>
            </w14:solidFill>
          </w14:textFill>
        </w:rPr>
      </w:pPr>
    </w:p>
    <w:p w14:paraId="0C24DE52">
      <w:pPr>
        <w:pStyle w:val="5"/>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5925BA2C">
      <w:pPr>
        <w:pStyle w:val="5"/>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687CCBCC">
      <w:pPr>
        <w:pStyle w:val="5"/>
        <w:rPr>
          <w:rFonts w:hAnsi="宋体"/>
          <w:bCs/>
          <w:color w:val="000000" w:themeColor="text1"/>
          <w:sz w:val="21"/>
          <w:highlight w:val="none"/>
          <w14:textFill>
            <w14:solidFill>
              <w14:schemeClr w14:val="tx1"/>
            </w14:solidFill>
          </w14:textFill>
        </w:rPr>
      </w:pPr>
    </w:p>
    <w:p w14:paraId="7E8E10B7">
      <w:pPr>
        <w:pStyle w:val="5"/>
        <w:rPr>
          <w:rFonts w:hAnsi="宋体"/>
          <w:bCs/>
          <w:color w:val="000000" w:themeColor="text1"/>
          <w:sz w:val="21"/>
          <w:highlight w:val="none"/>
          <w14:textFill>
            <w14:solidFill>
              <w14:schemeClr w14:val="tx1"/>
            </w14:solidFill>
          </w14:textFill>
        </w:rPr>
      </w:pPr>
    </w:p>
    <w:p w14:paraId="1147D348">
      <w:pPr>
        <w:pStyle w:val="5"/>
        <w:rPr>
          <w:rFonts w:hAnsi="宋体"/>
          <w:bCs/>
          <w:color w:val="000000" w:themeColor="text1"/>
          <w:sz w:val="21"/>
          <w:highlight w:val="none"/>
          <w14:textFill>
            <w14:solidFill>
              <w14:schemeClr w14:val="tx1"/>
            </w14:solidFill>
          </w14:textFill>
        </w:rPr>
      </w:pPr>
    </w:p>
    <w:p w14:paraId="32E36189">
      <w:pPr>
        <w:pStyle w:val="5"/>
        <w:rPr>
          <w:rFonts w:hAnsi="宋体"/>
          <w:bCs/>
          <w:color w:val="000000" w:themeColor="text1"/>
          <w:sz w:val="21"/>
          <w:highlight w:val="none"/>
          <w14:textFill>
            <w14:solidFill>
              <w14:schemeClr w14:val="tx1"/>
            </w14:solidFill>
          </w14:textFill>
        </w:rPr>
      </w:pPr>
    </w:p>
    <w:p w14:paraId="04B75A66">
      <w:pPr>
        <w:pStyle w:val="5"/>
        <w:rPr>
          <w:rFonts w:hAnsi="宋体"/>
          <w:bCs/>
          <w:color w:val="000000" w:themeColor="text1"/>
          <w:sz w:val="21"/>
          <w:highlight w:val="none"/>
          <w14:textFill>
            <w14:solidFill>
              <w14:schemeClr w14:val="tx1"/>
            </w14:solidFill>
          </w14:textFill>
        </w:rPr>
      </w:pPr>
    </w:p>
    <w:p w14:paraId="3F5B783D">
      <w:pPr>
        <w:pStyle w:val="5"/>
        <w:rPr>
          <w:rFonts w:hAnsi="宋体"/>
          <w:bCs/>
          <w:color w:val="000000" w:themeColor="text1"/>
          <w:sz w:val="21"/>
          <w:highlight w:val="none"/>
          <w14:textFill>
            <w14:solidFill>
              <w14:schemeClr w14:val="tx1"/>
            </w14:solidFill>
          </w14:textFill>
        </w:rPr>
      </w:pPr>
    </w:p>
    <w:p w14:paraId="31FFE70A">
      <w:pPr>
        <w:pStyle w:val="5"/>
        <w:rPr>
          <w:rFonts w:hAnsi="宋体"/>
          <w:bCs/>
          <w:color w:val="000000" w:themeColor="text1"/>
          <w:sz w:val="21"/>
          <w:highlight w:val="none"/>
          <w14:textFill>
            <w14:solidFill>
              <w14:schemeClr w14:val="tx1"/>
            </w14:solidFill>
          </w14:textFill>
        </w:rPr>
      </w:pPr>
    </w:p>
    <w:p w14:paraId="7F90CC43">
      <w:pPr>
        <w:pStyle w:val="5"/>
        <w:rPr>
          <w:rFonts w:hAnsi="宋体"/>
          <w:bCs/>
          <w:color w:val="000000" w:themeColor="text1"/>
          <w:sz w:val="21"/>
          <w:highlight w:val="none"/>
          <w14:textFill>
            <w14:solidFill>
              <w14:schemeClr w14:val="tx1"/>
            </w14:solidFill>
          </w14:textFill>
        </w:rPr>
      </w:pPr>
    </w:p>
    <w:p w14:paraId="5A3BC77F">
      <w:pPr>
        <w:pStyle w:val="5"/>
        <w:rPr>
          <w:rFonts w:hAnsi="宋体"/>
          <w:bCs/>
          <w:color w:val="000000" w:themeColor="text1"/>
          <w:sz w:val="21"/>
          <w:highlight w:val="none"/>
          <w14:textFill>
            <w14:solidFill>
              <w14:schemeClr w14:val="tx1"/>
            </w14:solidFill>
          </w14:textFill>
        </w:rPr>
      </w:pPr>
    </w:p>
    <w:p w14:paraId="208A21A4">
      <w:pPr>
        <w:pStyle w:val="5"/>
        <w:rPr>
          <w:rFonts w:hAnsi="宋体"/>
          <w:bCs/>
          <w:color w:val="000000" w:themeColor="text1"/>
          <w:sz w:val="21"/>
          <w:highlight w:val="none"/>
          <w14:textFill>
            <w14:solidFill>
              <w14:schemeClr w14:val="tx1"/>
            </w14:solidFill>
          </w14:textFill>
        </w:rPr>
      </w:pPr>
    </w:p>
    <w:p w14:paraId="4FE6E856">
      <w:pPr>
        <w:pStyle w:val="5"/>
        <w:rPr>
          <w:rFonts w:hAnsi="宋体"/>
          <w:bCs/>
          <w:color w:val="000000" w:themeColor="text1"/>
          <w:sz w:val="21"/>
          <w:highlight w:val="none"/>
          <w14:textFill>
            <w14:solidFill>
              <w14:schemeClr w14:val="tx1"/>
            </w14:solidFill>
          </w14:textFill>
        </w:rPr>
      </w:pPr>
    </w:p>
    <w:p w14:paraId="031C5BA9">
      <w:pPr>
        <w:pStyle w:val="5"/>
        <w:rPr>
          <w:rFonts w:hAnsi="宋体"/>
          <w:bCs/>
          <w:color w:val="000000" w:themeColor="text1"/>
          <w:sz w:val="21"/>
          <w:highlight w:val="none"/>
          <w14:textFill>
            <w14:solidFill>
              <w14:schemeClr w14:val="tx1"/>
            </w14:solidFill>
          </w14:textFill>
        </w:rPr>
      </w:pPr>
    </w:p>
    <w:p w14:paraId="696B6F08">
      <w:pPr>
        <w:pStyle w:val="5"/>
        <w:rPr>
          <w:rFonts w:hAnsi="宋体"/>
          <w:bCs/>
          <w:color w:val="000000" w:themeColor="text1"/>
          <w:sz w:val="21"/>
          <w:highlight w:val="none"/>
          <w14:textFill>
            <w14:solidFill>
              <w14:schemeClr w14:val="tx1"/>
            </w14:solidFill>
          </w14:textFill>
        </w:rPr>
      </w:pPr>
    </w:p>
    <w:p w14:paraId="31669D1D">
      <w:pPr>
        <w:pStyle w:val="5"/>
        <w:rPr>
          <w:rFonts w:hAnsi="宋体"/>
          <w:bCs/>
          <w:color w:val="000000" w:themeColor="text1"/>
          <w:sz w:val="21"/>
          <w:highlight w:val="none"/>
          <w14:textFill>
            <w14:solidFill>
              <w14:schemeClr w14:val="tx1"/>
            </w14:solidFill>
          </w14:textFill>
        </w:rPr>
      </w:pPr>
    </w:p>
    <w:p w14:paraId="68AFEBBF">
      <w:pPr>
        <w:pStyle w:val="5"/>
        <w:rPr>
          <w:rFonts w:hAnsi="宋体"/>
          <w:bCs/>
          <w:color w:val="000000" w:themeColor="text1"/>
          <w:sz w:val="21"/>
          <w:highlight w:val="none"/>
          <w14:textFill>
            <w14:solidFill>
              <w14:schemeClr w14:val="tx1"/>
            </w14:solidFill>
          </w14:textFill>
        </w:rPr>
      </w:pPr>
    </w:p>
    <w:p w14:paraId="6C3AB4C5">
      <w:pPr>
        <w:pStyle w:val="5"/>
        <w:rPr>
          <w:rFonts w:hAnsi="宋体"/>
          <w:bCs/>
          <w:color w:val="000000" w:themeColor="text1"/>
          <w:sz w:val="21"/>
          <w:highlight w:val="none"/>
          <w14:textFill>
            <w14:solidFill>
              <w14:schemeClr w14:val="tx1"/>
            </w14:solidFill>
          </w14:textFill>
        </w:rPr>
      </w:pPr>
    </w:p>
    <w:p w14:paraId="31492E63">
      <w:pPr>
        <w:pStyle w:val="5"/>
        <w:rPr>
          <w:rFonts w:hAnsi="宋体"/>
          <w:bCs/>
          <w:color w:val="000000" w:themeColor="text1"/>
          <w:sz w:val="21"/>
          <w:highlight w:val="none"/>
          <w14:textFill>
            <w14:solidFill>
              <w14:schemeClr w14:val="tx1"/>
            </w14:solidFill>
          </w14:textFill>
        </w:rPr>
      </w:pPr>
    </w:p>
    <w:p w14:paraId="64D06C17">
      <w:pPr>
        <w:pStyle w:val="5"/>
        <w:rPr>
          <w:rFonts w:hAnsi="宋体"/>
          <w:bCs/>
          <w:color w:val="000000" w:themeColor="text1"/>
          <w:sz w:val="21"/>
          <w:highlight w:val="none"/>
          <w14:textFill>
            <w14:solidFill>
              <w14:schemeClr w14:val="tx1"/>
            </w14:solidFill>
          </w14:textFill>
        </w:rPr>
      </w:pPr>
    </w:p>
    <w:p w14:paraId="7B11146E">
      <w:pPr>
        <w:pStyle w:val="5"/>
        <w:rPr>
          <w:rFonts w:hAnsi="宋体"/>
          <w:bCs/>
          <w:color w:val="000000" w:themeColor="text1"/>
          <w:sz w:val="21"/>
          <w:highlight w:val="none"/>
          <w14:textFill>
            <w14:solidFill>
              <w14:schemeClr w14:val="tx1"/>
            </w14:solidFill>
          </w14:textFill>
        </w:rPr>
      </w:pPr>
    </w:p>
    <w:p w14:paraId="1E97968C">
      <w:pPr>
        <w:pStyle w:val="5"/>
        <w:rPr>
          <w:rFonts w:hAnsi="宋体"/>
          <w:bCs/>
          <w:color w:val="000000" w:themeColor="text1"/>
          <w:sz w:val="21"/>
          <w:highlight w:val="none"/>
          <w14:textFill>
            <w14:solidFill>
              <w14:schemeClr w14:val="tx1"/>
            </w14:solidFill>
          </w14:textFill>
        </w:rPr>
      </w:pPr>
    </w:p>
    <w:p w14:paraId="7F129CEA">
      <w:pPr>
        <w:pStyle w:val="5"/>
        <w:rPr>
          <w:rFonts w:hAnsi="宋体"/>
          <w:bCs/>
          <w:color w:val="000000" w:themeColor="text1"/>
          <w:sz w:val="21"/>
          <w:highlight w:val="none"/>
          <w14:textFill>
            <w14:solidFill>
              <w14:schemeClr w14:val="tx1"/>
            </w14:solidFill>
          </w14:textFill>
        </w:rPr>
      </w:pPr>
    </w:p>
    <w:p w14:paraId="330679C6">
      <w:pPr>
        <w:pStyle w:val="5"/>
        <w:rPr>
          <w:rFonts w:hAnsi="宋体"/>
          <w:bCs/>
          <w:color w:val="000000" w:themeColor="text1"/>
          <w:sz w:val="21"/>
          <w:highlight w:val="none"/>
          <w14:textFill>
            <w14:solidFill>
              <w14:schemeClr w14:val="tx1"/>
            </w14:solidFill>
          </w14:textFill>
        </w:rPr>
      </w:pPr>
    </w:p>
    <w:p w14:paraId="1092593D">
      <w:pPr>
        <w:pStyle w:val="5"/>
        <w:rPr>
          <w:rFonts w:hAnsi="宋体"/>
          <w:bCs/>
          <w:color w:val="000000" w:themeColor="text1"/>
          <w:sz w:val="21"/>
          <w:highlight w:val="none"/>
          <w14:textFill>
            <w14:solidFill>
              <w14:schemeClr w14:val="tx1"/>
            </w14:solidFill>
          </w14:textFill>
        </w:rPr>
      </w:pPr>
    </w:p>
    <w:p w14:paraId="52D4823D">
      <w:pPr>
        <w:pStyle w:val="5"/>
        <w:rPr>
          <w:rFonts w:hAnsi="宋体"/>
          <w:bCs/>
          <w:color w:val="000000" w:themeColor="text1"/>
          <w:sz w:val="21"/>
          <w:highlight w:val="none"/>
          <w14:textFill>
            <w14:solidFill>
              <w14:schemeClr w14:val="tx1"/>
            </w14:solidFill>
          </w14:textFill>
        </w:rPr>
      </w:pPr>
    </w:p>
    <w:p w14:paraId="2C673F05">
      <w:pPr>
        <w:pStyle w:val="5"/>
        <w:rPr>
          <w:rFonts w:hAnsi="宋体"/>
          <w:bCs/>
          <w:color w:val="000000" w:themeColor="text1"/>
          <w:sz w:val="21"/>
          <w:highlight w:val="none"/>
          <w14:textFill>
            <w14:solidFill>
              <w14:schemeClr w14:val="tx1"/>
            </w14:solidFill>
          </w14:textFill>
        </w:rPr>
      </w:pPr>
    </w:p>
    <w:p w14:paraId="1B9184A7">
      <w:pPr>
        <w:pStyle w:val="5"/>
        <w:rPr>
          <w:rFonts w:hAnsi="宋体"/>
          <w:bCs/>
          <w:color w:val="000000" w:themeColor="text1"/>
          <w:sz w:val="21"/>
          <w:highlight w:val="none"/>
          <w14:textFill>
            <w14:solidFill>
              <w14:schemeClr w14:val="tx1"/>
            </w14:solidFill>
          </w14:textFill>
        </w:rPr>
      </w:pPr>
    </w:p>
    <w:p w14:paraId="0A5896AB">
      <w:pPr>
        <w:pStyle w:val="5"/>
        <w:rPr>
          <w:rFonts w:hAnsi="宋体"/>
          <w:bCs/>
          <w:color w:val="000000" w:themeColor="text1"/>
          <w:sz w:val="21"/>
          <w:highlight w:val="none"/>
          <w14:textFill>
            <w14:solidFill>
              <w14:schemeClr w14:val="tx1"/>
            </w14:solidFill>
          </w14:textFill>
        </w:rPr>
      </w:pPr>
    </w:p>
    <w:p w14:paraId="4A37254F">
      <w:pPr>
        <w:pStyle w:val="5"/>
        <w:rPr>
          <w:rFonts w:hAnsi="宋体"/>
          <w:bCs/>
          <w:color w:val="000000" w:themeColor="text1"/>
          <w:sz w:val="21"/>
          <w:highlight w:val="none"/>
          <w14:textFill>
            <w14:solidFill>
              <w14:schemeClr w14:val="tx1"/>
            </w14:solidFill>
          </w14:textFill>
        </w:rPr>
      </w:pPr>
    </w:p>
    <w:p w14:paraId="64BA8CE4">
      <w:pPr>
        <w:pStyle w:val="5"/>
        <w:rPr>
          <w:rFonts w:hAnsi="宋体"/>
          <w:bCs/>
          <w:color w:val="000000" w:themeColor="text1"/>
          <w:sz w:val="21"/>
          <w:highlight w:val="none"/>
          <w14:textFill>
            <w14:solidFill>
              <w14:schemeClr w14:val="tx1"/>
            </w14:solidFill>
          </w14:textFill>
        </w:rPr>
      </w:pPr>
    </w:p>
    <w:p w14:paraId="47B6CA45">
      <w:pPr>
        <w:pStyle w:val="5"/>
        <w:rPr>
          <w:rFonts w:hAnsi="宋体"/>
          <w:bCs/>
          <w:color w:val="000000" w:themeColor="text1"/>
          <w:sz w:val="21"/>
          <w:highlight w:val="none"/>
          <w14:textFill>
            <w14:solidFill>
              <w14:schemeClr w14:val="tx1"/>
            </w14:solidFill>
          </w14:textFill>
        </w:rPr>
      </w:pPr>
    </w:p>
    <w:p w14:paraId="71A105F5">
      <w:pPr>
        <w:pStyle w:val="5"/>
        <w:rPr>
          <w:rFonts w:hAnsi="宋体"/>
          <w:bCs/>
          <w:color w:val="000000" w:themeColor="text1"/>
          <w:sz w:val="21"/>
          <w:highlight w:val="none"/>
          <w14:textFill>
            <w14:solidFill>
              <w14:schemeClr w14:val="tx1"/>
            </w14:solidFill>
          </w14:textFill>
        </w:rPr>
      </w:pPr>
    </w:p>
    <w:p w14:paraId="1850E378">
      <w:pPr>
        <w:pStyle w:val="5"/>
        <w:rPr>
          <w:rFonts w:hAnsi="宋体"/>
          <w:bCs/>
          <w:color w:val="000000" w:themeColor="text1"/>
          <w:sz w:val="21"/>
          <w:highlight w:val="none"/>
          <w14:textFill>
            <w14:solidFill>
              <w14:schemeClr w14:val="tx1"/>
            </w14:solidFill>
          </w14:textFill>
        </w:rPr>
      </w:pPr>
    </w:p>
    <w:p w14:paraId="5B2FA4EE">
      <w:pPr>
        <w:pStyle w:val="5"/>
        <w:rPr>
          <w:rFonts w:hAnsi="宋体"/>
          <w:bCs/>
          <w:color w:val="000000" w:themeColor="text1"/>
          <w:sz w:val="21"/>
          <w:highlight w:val="none"/>
          <w14:textFill>
            <w14:solidFill>
              <w14:schemeClr w14:val="tx1"/>
            </w14:solidFill>
          </w14:textFill>
        </w:rPr>
      </w:pPr>
    </w:p>
    <w:p w14:paraId="7CD774A7">
      <w:pPr>
        <w:pStyle w:val="5"/>
        <w:rPr>
          <w:rFonts w:hAnsi="宋体"/>
          <w:bCs/>
          <w:color w:val="000000" w:themeColor="text1"/>
          <w:sz w:val="21"/>
          <w:highlight w:val="none"/>
          <w14:textFill>
            <w14:solidFill>
              <w14:schemeClr w14:val="tx1"/>
            </w14:solidFill>
          </w14:textFill>
        </w:rPr>
      </w:pPr>
    </w:p>
    <w:p w14:paraId="6379906E">
      <w:pPr>
        <w:pStyle w:val="5"/>
        <w:rPr>
          <w:rFonts w:hAnsi="宋体"/>
          <w:bCs/>
          <w:color w:val="000000" w:themeColor="text1"/>
          <w:sz w:val="21"/>
          <w:highlight w:val="none"/>
          <w14:textFill>
            <w14:solidFill>
              <w14:schemeClr w14:val="tx1"/>
            </w14:solidFill>
          </w14:textFill>
        </w:rPr>
      </w:pPr>
    </w:p>
    <w:p w14:paraId="7ECB099E">
      <w:pPr>
        <w:pStyle w:val="5"/>
        <w:spacing w:line="440" w:lineRule="exact"/>
        <w:jc w:val="center"/>
        <w:rPr>
          <w:rFonts w:hAnsi="宋体"/>
          <w:bCs/>
          <w:color w:val="000000" w:themeColor="text1"/>
          <w:sz w:val="21"/>
          <w:highlight w:val="none"/>
          <w14:textFill>
            <w14:solidFill>
              <w14:schemeClr w14:val="tx1"/>
            </w14:solidFill>
          </w14:textFill>
        </w:rPr>
      </w:pPr>
    </w:p>
    <w:p w14:paraId="6EEB5F73">
      <w:pPr>
        <w:pStyle w:val="5"/>
        <w:spacing w:line="440" w:lineRule="exact"/>
        <w:jc w:val="center"/>
        <w:rPr>
          <w:rFonts w:hAnsi="宋体"/>
          <w:bCs/>
          <w:color w:val="000000" w:themeColor="text1"/>
          <w:sz w:val="21"/>
          <w:highlight w:val="none"/>
          <w14:textFill>
            <w14:solidFill>
              <w14:schemeClr w14:val="tx1"/>
            </w14:solidFill>
          </w14:textFill>
        </w:rPr>
      </w:pPr>
    </w:p>
    <w:p w14:paraId="4055BD56">
      <w:pPr>
        <w:pStyle w:val="5"/>
        <w:spacing w:line="440" w:lineRule="exact"/>
        <w:jc w:val="center"/>
        <w:rPr>
          <w:rFonts w:hAnsi="宋体"/>
          <w:bCs/>
          <w:color w:val="000000" w:themeColor="text1"/>
          <w:sz w:val="21"/>
          <w:highlight w:val="none"/>
          <w14:textFill>
            <w14:solidFill>
              <w14:schemeClr w14:val="tx1"/>
            </w14:solidFill>
          </w14:textFill>
        </w:rPr>
      </w:pPr>
    </w:p>
    <w:p w14:paraId="0B8ED146">
      <w:pPr>
        <w:pStyle w:val="5"/>
        <w:spacing w:line="440" w:lineRule="exact"/>
        <w:jc w:val="center"/>
        <w:rPr>
          <w:rFonts w:hAnsi="宋体"/>
          <w:bCs/>
          <w:color w:val="000000" w:themeColor="text1"/>
          <w:sz w:val="21"/>
          <w:highlight w:val="none"/>
          <w14:textFill>
            <w14:solidFill>
              <w14:schemeClr w14:val="tx1"/>
            </w14:solidFill>
          </w14:textFill>
        </w:rPr>
      </w:pPr>
    </w:p>
    <w:p w14:paraId="68AF4E24">
      <w:pPr>
        <w:pStyle w:val="5"/>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AB34BA4">
      <w:pPr>
        <w:pStyle w:val="5"/>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182881A2">
      <w:pPr>
        <w:pStyle w:val="5"/>
        <w:spacing w:line="360" w:lineRule="auto"/>
        <w:jc w:val="center"/>
        <w:rPr>
          <w:rFonts w:hAnsi="宋体"/>
          <w:bCs/>
          <w:color w:val="000000" w:themeColor="text1"/>
          <w:sz w:val="52"/>
          <w:szCs w:val="52"/>
          <w:highlight w:val="none"/>
          <w14:textFill>
            <w14:solidFill>
              <w14:schemeClr w14:val="tx1"/>
            </w14:solidFill>
          </w14:textFill>
        </w:rPr>
      </w:pPr>
    </w:p>
    <w:p w14:paraId="03F8ABFD">
      <w:pPr>
        <w:pStyle w:val="5"/>
        <w:spacing w:line="360" w:lineRule="auto"/>
        <w:jc w:val="center"/>
        <w:rPr>
          <w:rFonts w:hAnsi="宋体"/>
          <w:bCs/>
          <w:color w:val="000000" w:themeColor="text1"/>
          <w:sz w:val="52"/>
          <w:szCs w:val="52"/>
          <w:highlight w:val="none"/>
          <w14:textFill>
            <w14:solidFill>
              <w14:schemeClr w14:val="tx1"/>
            </w14:solidFill>
          </w14:textFill>
        </w:rPr>
      </w:pPr>
    </w:p>
    <w:p w14:paraId="066193C7">
      <w:pPr>
        <w:pStyle w:val="5"/>
        <w:spacing w:line="360" w:lineRule="auto"/>
        <w:jc w:val="center"/>
        <w:rPr>
          <w:rFonts w:hAnsi="宋体"/>
          <w:bCs/>
          <w:color w:val="000000" w:themeColor="text1"/>
          <w:sz w:val="52"/>
          <w:szCs w:val="52"/>
          <w:highlight w:val="none"/>
          <w14:textFill>
            <w14:solidFill>
              <w14:schemeClr w14:val="tx1"/>
            </w14:solidFill>
          </w14:textFill>
        </w:rPr>
      </w:pPr>
    </w:p>
    <w:p w14:paraId="24507A12">
      <w:pPr>
        <w:pStyle w:val="5"/>
        <w:spacing w:line="360" w:lineRule="auto"/>
        <w:jc w:val="center"/>
        <w:rPr>
          <w:rFonts w:hAnsi="宋体"/>
          <w:bCs/>
          <w:color w:val="000000" w:themeColor="text1"/>
          <w:sz w:val="52"/>
          <w:szCs w:val="52"/>
          <w:highlight w:val="none"/>
          <w14:textFill>
            <w14:solidFill>
              <w14:schemeClr w14:val="tx1"/>
            </w14:solidFill>
          </w14:textFill>
        </w:rPr>
      </w:pPr>
    </w:p>
    <w:p w14:paraId="5CA1F3A6">
      <w:pPr>
        <w:pStyle w:val="5"/>
        <w:spacing w:line="360" w:lineRule="auto"/>
        <w:jc w:val="center"/>
        <w:rPr>
          <w:rFonts w:hAnsi="宋体"/>
          <w:bCs/>
          <w:color w:val="000000" w:themeColor="text1"/>
          <w:sz w:val="52"/>
          <w:szCs w:val="52"/>
          <w:highlight w:val="none"/>
          <w14:textFill>
            <w14:solidFill>
              <w14:schemeClr w14:val="tx1"/>
            </w14:solidFill>
          </w14:textFill>
        </w:rPr>
      </w:pPr>
    </w:p>
    <w:p w14:paraId="480B520D">
      <w:pPr>
        <w:pStyle w:val="5"/>
        <w:spacing w:line="440" w:lineRule="exact"/>
        <w:jc w:val="center"/>
        <w:rPr>
          <w:rFonts w:hAnsi="宋体"/>
          <w:bCs/>
          <w:color w:val="000000" w:themeColor="text1"/>
          <w:sz w:val="21"/>
          <w:highlight w:val="none"/>
          <w14:textFill>
            <w14:solidFill>
              <w14:schemeClr w14:val="tx1"/>
            </w14:solidFill>
          </w14:textFill>
        </w:rPr>
      </w:pPr>
    </w:p>
    <w:p w14:paraId="5638E830">
      <w:pPr>
        <w:pStyle w:val="5"/>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17C96B40">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512ED845">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20D900E5">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168C1970">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397134C4">
      <w:pPr>
        <w:pStyle w:val="5"/>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2533E3C2">
      <w:pPr>
        <w:pStyle w:val="5"/>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16A9FB26">
      <w:pPr>
        <w:pStyle w:val="5"/>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5B61C1B6">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05226187">
      <w:pPr>
        <w:pStyle w:val="5"/>
        <w:rPr>
          <w:color w:val="000000" w:themeColor="text1"/>
          <w:highlight w:val="none"/>
          <w14:textFill>
            <w14:solidFill>
              <w14:schemeClr w14:val="tx1"/>
            </w14:solidFill>
          </w14:textFill>
        </w:rPr>
      </w:pPr>
    </w:p>
    <w:p w14:paraId="3EC0C368">
      <w:pPr>
        <w:pStyle w:val="5"/>
        <w:rPr>
          <w:color w:val="000000" w:themeColor="text1"/>
          <w:highlight w:val="none"/>
          <w14:textFill>
            <w14:solidFill>
              <w14:schemeClr w14:val="tx1"/>
            </w14:solidFill>
          </w14:textFill>
        </w:rPr>
      </w:pPr>
    </w:p>
    <w:p w14:paraId="7C5CAE6C">
      <w:pPr>
        <w:pStyle w:val="5"/>
        <w:rPr>
          <w:color w:val="000000" w:themeColor="text1"/>
          <w:highlight w:val="none"/>
          <w14:textFill>
            <w14:solidFill>
              <w14:schemeClr w14:val="tx1"/>
            </w14:solidFill>
          </w14:textFill>
        </w:rPr>
      </w:pPr>
    </w:p>
    <w:p w14:paraId="0E915732">
      <w:pPr>
        <w:pStyle w:val="3"/>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843" w:name="_Toc16027"/>
      <w:bookmarkStart w:id="1844" w:name="_Toc32720"/>
      <w:r>
        <w:rPr>
          <w:rFonts w:hint="eastAsia" w:ascii="宋体"/>
          <w:b/>
          <w:bCs w:val="0"/>
          <w:color w:val="000000" w:themeColor="text1"/>
          <w:szCs w:val="21"/>
          <w:highlight w:val="none"/>
          <w14:textFill>
            <w14:solidFill>
              <w14:schemeClr w14:val="tx1"/>
            </w14:solidFill>
          </w14:textFill>
        </w:rPr>
        <w:t>符合性自查表</w:t>
      </w:r>
      <w:bookmarkEnd w:id="1843"/>
      <w:bookmarkEnd w:id="1844"/>
    </w:p>
    <w:p w14:paraId="32247F72">
      <w:pPr>
        <w:jc w:val="center"/>
        <w:rPr>
          <w:rFonts w:ascii="宋体" w:hAnsi="宋体"/>
          <w:b/>
          <w:bCs/>
          <w:color w:val="000000" w:themeColor="text1"/>
          <w:szCs w:val="21"/>
          <w:highlight w:val="none"/>
          <w14:textFill>
            <w14:solidFill>
              <w14:schemeClr w14:val="tx1"/>
            </w14:solidFill>
          </w14:textFill>
        </w:rPr>
      </w:pPr>
    </w:p>
    <w:tbl>
      <w:tblPr>
        <w:tblStyle w:val="48"/>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28"/>
      </w:tblGrid>
      <w:tr w14:paraId="6FD5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28672F36">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73CB2454">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715D512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235FA120">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28" w:type="dxa"/>
            <w:vAlign w:val="center"/>
          </w:tcPr>
          <w:p w14:paraId="54FB21D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1523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374" w:type="dxa"/>
            <w:vMerge w:val="restart"/>
            <w:vAlign w:val="center"/>
          </w:tcPr>
          <w:p w14:paraId="3F7E447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vAlign w:val="center"/>
          </w:tcPr>
          <w:p w14:paraId="28908C9D">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服务期</w:t>
            </w:r>
            <w:r>
              <w:rPr>
                <w:rFonts w:hint="eastAsia" w:ascii="宋体" w:hAnsi="宋体"/>
                <w:color w:val="000000" w:themeColor="text1"/>
                <w:szCs w:val="21"/>
                <w:highlight w:val="none"/>
                <w14:textFill>
                  <w14:solidFill>
                    <w14:schemeClr w14:val="tx1"/>
                  </w14:solidFill>
                </w14:textFill>
              </w:rPr>
              <w:t>须满足要求</w:t>
            </w:r>
          </w:p>
        </w:tc>
        <w:tc>
          <w:tcPr>
            <w:tcW w:w="1958" w:type="dxa"/>
            <w:vAlign w:val="center"/>
          </w:tcPr>
          <w:p w14:paraId="1701406D">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0EB30A5F">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28" w:type="dxa"/>
            <w:vAlign w:val="center"/>
          </w:tcPr>
          <w:p w14:paraId="7AB3F6C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790A8CAC">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D8A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374" w:type="dxa"/>
            <w:vMerge w:val="continue"/>
            <w:vAlign w:val="center"/>
          </w:tcPr>
          <w:p w14:paraId="26C22710">
            <w:pPr>
              <w:tabs>
                <w:tab w:val="left" w:pos="480"/>
              </w:tabs>
              <w:ind w:left="480" w:hanging="480"/>
              <w:jc w:val="center"/>
              <w:rPr>
                <w:rFonts w:hint="eastAsia" w:ascii="宋体" w:hAnsi="宋体"/>
                <w:color w:val="000000" w:themeColor="text1"/>
                <w:szCs w:val="21"/>
                <w:highlight w:val="none"/>
                <w14:textFill>
                  <w14:solidFill>
                    <w14:schemeClr w14:val="tx1"/>
                  </w14:solidFill>
                </w14:textFill>
              </w:rPr>
            </w:pPr>
          </w:p>
        </w:tc>
        <w:tc>
          <w:tcPr>
            <w:tcW w:w="2300" w:type="dxa"/>
            <w:vAlign w:val="center"/>
          </w:tcPr>
          <w:p w14:paraId="7AFF3F67">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670F9F9">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2F9BCD9B">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28" w:type="dxa"/>
            <w:vAlign w:val="center"/>
          </w:tcPr>
          <w:p w14:paraId="66E1189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9EC93B2">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696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1DD6B9C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576ADAA0">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172D916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719F9E01">
            <w:pPr>
              <w:pStyle w:val="8"/>
              <w:rPr>
                <w:rFonts w:ascii="宋体" w:hAnsi="宋体"/>
                <w:bCs/>
                <w:color w:val="000000" w:themeColor="text1"/>
                <w:szCs w:val="21"/>
                <w:highlight w:val="none"/>
                <w14:textFill>
                  <w14:solidFill>
                    <w14:schemeClr w14:val="tx1"/>
                  </w14:solidFill>
                </w14:textFill>
              </w:rPr>
            </w:pPr>
          </w:p>
        </w:tc>
        <w:tc>
          <w:tcPr>
            <w:tcW w:w="1928" w:type="dxa"/>
            <w:vAlign w:val="center"/>
          </w:tcPr>
          <w:p w14:paraId="31DB0C4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882D0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000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793AC424">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31F73CCA">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6089430A">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47FDBD23">
            <w:pPr>
              <w:tabs>
                <w:tab w:val="left" w:pos="480"/>
              </w:tabs>
              <w:ind w:left="480" w:hanging="480"/>
              <w:rPr>
                <w:color w:val="000000" w:themeColor="text1"/>
                <w:highlight w:val="none"/>
                <w14:textFill>
                  <w14:solidFill>
                    <w14:schemeClr w14:val="tx1"/>
                  </w14:solidFill>
                </w14:textFill>
              </w:rPr>
            </w:pPr>
          </w:p>
        </w:tc>
        <w:tc>
          <w:tcPr>
            <w:tcW w:w="1928" w:type="dxa"/>
            <w:vAlign w:val="center"/>
          </w:tcPr>
          <w:p w14:paraId="4FA8C9CC">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624EFF4">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F318E83">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0F383D31">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0E4C6255">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43ABE148">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22C69EDF">
      <w:pPr>
        <w:adjustRightInd w:val="0"/>
        <w:snapToGrid w:val="0"/>
        <w:spacing w:line="300" w:lineRule="auto"/>
        <w:rPr>
          <w:color w:val="000000" w:themeColor="text1"/>
          <w:szCs w:val="21"/>
          <w:highlight w:val="none"/>
          <w14:textFill>
            <w14:solidFill>
              <w14:schemeClr w14:val="tx1"/>
            </w14:solidFill>
          </w14:textFill>
        </w:rPr>
      </w:pPr>
    </w:p>
    <w:p w14:paraId="0F21F6A3">
      <w:pPr>
        <w:adjustRightInd w:val="0"/>
        <w:snapToGrid w:val="0"/>
        <w:spacing w:line="300" w:lineRule="auto"/>
        <w:rPr>
          <w:color w:val="000000" w:themeColor="text1"/>
          <w:szCs w:val="21"/>
          <w:highlight w:val="none"/>
          <w14:textFill>
            <w14:solidFill>
              <w14:schemeClr w14:val="tx1"/>
            </w14:solidFill>
          </w14:textFill>
        </w:rPr>
      </w:pPr>
    </w:p>
    <w:p w14:paraId="61682A8C">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7831E025">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5EAC4FD8">
      <w:pPr>
        <w:adjustRightInd w:val="0"/>
        <w:snapToGrid w:val="0"/>
        <w:spacing w:line="30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5F791B00">
      <w:pPr>
        <w:adjustRightInd w:val="0"/>
        <w:snapToGrid w:val="0"/>
        <w:spacing w:line="300" w:lineRule="auto"/>
        <w:rPr>
          <w:rFonts w:hint="eastAsia" w:ascii="宋体" w:hAnsi="宋体"/>
          <w:color w:val="000000" w:themeColor="text1"/>
          <w:szCs w:val="21"/>
          <w:highlight w:val="none"/>
          <w14:textFill>
            <w14:solidFill>
              <w14:schemeClr w14:val="tx1"/>
            </w14:solidFill>
          </w14:textFill>
        </w:rPr>
      </w:pPr>
    </w:p>
    <w:p w14:paraId="5494E18F">
      <w:pPr>
        <w:rPr>
          <w:rFonts w:ascii="宋体"/>
          <w:b/>
          <w:bCs w:val="0"/>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br w:type="page"/>
      </w:r>
    </w:p>
    <w:p w14:paraId="535DF9EF">
      <w:pPr>
        <w:pStyle w:val="3"/>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t xml:space="preserve">  </w:t>
      </w:r>
      <w:r>
        <w:rPr>
          <w:rFonts w:hint="eastAsia" w:ascii="宋体"/>
          <w:b/>
          <w:color w:val="000000" w:themeColor="text1"/>
          <w:szCs w:val="21"/>
          <w:highlight w:val="none"/>
          <w14:textFill>
            <w14:solidFill>
              <w14:schemeClr w14:val="tx1"/>
            </w14:solidFill>
          </w14:textFill>
        </w:rPr>
        <w:t xml:space="preserve"> </w:t>
      </w:r>
      <w:bookmarkStart w:id="1845" w:name="_Toc2898"/>
      <w:bookmarkStart w:id="1846" w:name="_Toc29691"/>
      <w:r>
        <w:rPr>
          <w:rFonts w:hint="eastAsia" w:ascii="宋体"/>
          <w:b/>
          <w:color w:val="000000" w:themeColor="text1"/>
          <w:szCs w:val="21"/>
          <w:highlight w:val="none"/>
          <w14:textFill>
            <w14:solidFill>
              <w14:schemeClr w14:val="tx1"/>
            </w14:solidFill>
          </w14:textFill>
        </w:rPr>
        <w:t>评审项目投标资料表</w:t>
      </w:r>
      <w:bookmarkEnd w:id="1845"/>
      <w:bookmarkEnd w:id="1846"/>
    </w:p>
    <w:p w14:paraId="7FA744C0">
      <w:pPr>
        <w:jc w:val="center"/>
        <w:rPr>
          <w:rFonts w:ascii="宋体" w:hAnsi="宋体" w:eastAsia="黑体"/>
          <w:b/>
          <w:color w:val="000000" w:themeColor="text1"/>
          <w:kern w:val="44"/>
          <w:szCs w:val="21"/>
          <w:highlight w:val="none"/>
          <w14:textFill>
            <w14:solidFill>
              <w14:schemeClr w14:val="tx1"/>
            </w14:solidFill>
          </w14:textFill>
        </w:rPr>
      </w:pPr>
    </w:p>
    <w:tbl>
      <w:tblPr>
        <w:tblStyle w:val="4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5C97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2F0E2ACF">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351CB34F">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38EC1AD5">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6958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1071FB18">
            <w:pPr>
              <w:pStyle w:val="243"/>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54A90367">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DFEC380">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243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5CFD45B0">
            <w:pPr>
              <w:rPr>
                <w:rFonts w:ascii="宋体" w:hAnsi="宋体"/>
                <w:color w:val="000000" w:themeColor="text1"/>
                <w:szCs w:val="21"/>
                <w:highlight w:val="none"/>
                <w14:textFill>
                  <w14:solidFill>
                    <w14:schemeClr w14:val="tx1"/>
                  </w14:solidFill>
                </w14:textFill>
              </w:rPr>
            </w:pPr>
          </w:p>
        </w:tc>
        <w:tc>
          <w:tcPr>
            <w:tcW w:w="5202" w:type="dxa"/>
            <w:vAlign w:val="center"/>
          </w:tcPr>
          <w:p w14:paraId="2C8A9835">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3A25D3EF">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21D1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58F314CC">
            <w:pPr>
              <w:rPr>
                <w:rFonts w:ascii="宋体" w:hAnsi="宋体"/>
                <w:color w:val="000000" w:themeColor="text1"/>
                <w:szCs w:val="21"/>
                <w:highlight w:val="none"/>
                <w14:textFill>
                  <w14:solidFill>
                    <w14:schemeClr w14:val="tx1"/>
                  </w14:solidFill>
                </w14:textFill>
              </w:rPr>
            </w:pPr>
          </w:p>
        </w:tc>
        <w:tc>
          <w:tcPr>
            <w:tcW w:w="5202" w:type="dxa"/>
            <w:vAlign w:val="center"/>
          </w:tcPr>
          <w:p w14:paraId="15393445">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E13A3D8">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303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51669B26">
            <w:pPr>
              <w:rPr>
                <w:rFonts w:ascii="宋体" w:hAnsi="宋体"/>
                <w:color w:val="000000" w:themeColor="text1"/>
                <w:szCs w:val="21"/>
                <w:highlight w:val="none"/>
                <w14:textFill>
                  <w14:solidFill>
                    <w14:schemeClr w14:val="tx1"/>
                  </w14:solidFill>
                </w14:textFill>
              </w:rPr>
            </w:pPr>
          </w:p>
        </w:tc>
        <w:tc>
          <w:tcPr>
            <w:tcW w:w="5202" w:type="dxa"/>
            <w:vAlign w:val="center"/>
          </w:tcPr>
          <w:p w14:paraId="7E8E1951">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E2D68E4">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AEC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7EDB1498">
            <w:pPr>
              <w:rPr>
                <w:rFonts w:ascii="宋体" w:hAnsi="宋体"/>
                <w:color w:val="000000" w:themeColor="text1"/>
                <w:szCs w:val="21"/>
                <w:highlight w:val="none"/>
                <w14:textFill>
                  <w14:solidFill>
                    <w14:schemeClr w14:val="tx1"/>
                  </w14:solidFill>
                </w14:textFill>
              </w:rPr>
            </w:pPr>
          </w:p>
        </w:tc>
        <w:tc>
          <w:tcPr>
            <w:tcW w:w="5202" w:type="dxa"/>
            <w:vAlign w:val="center"/>
          </w:tcPr>
          <w:p w14:paraId="1D1B1E23">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58A6200">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DAB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264AE944">
            <w:pPr>
              <w:rPr>
                <w:rFonts w:ascii="宋体" w:hAnsi="宋体"/>
                <w:color w:val="000000" w:themeColor="text1"/>
                <w:szCs w:val="21"/>
                <w:highlight w:val="none"/>
                <w14:textFill>
                  <w14:solidFill>
                    <w14:schemeClr w14:val="tx1"/>
                  </w14:solidFill>
                </w14:textFill>
              </w:rPr>
            </w:pPr>
          </w:p>
        </w:tc>
        <w:tc>
          <w:tcPr>
            <w:tcW w:w="5202" w:type="dxa"/>
            <w:vAlign w:val="center"/>
          </w:tcPr>
          <w:p w14:paraId="6B790C63">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93292CD">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0E8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6494F687">
            <w:pPr>
              <w:rPr>
                <w:rFonts w:ascii="宋体" w:hAnsi="宋体"/>
                <w:color w:val="000000" w:themeColor="text1"/>
                <w:szCs w:val="21"/>
                <w:highlight w:val="none"/>
                <w14:textFill>
                  <w14:solidFill>
                    <w14:schemeClr w14:val="tx1"/>
                  </w14:solidFill>
                </w14:textFill>
              </w:rPr>
            </w:pPr>
          </w:p>
        </w:tc>
        <w:tc>
          <w:tcPr>
            <w:tcW w:w="5202" w:type="dxa"/>
            <w:vAlign w:val="center"/>
          </w:tcPr>
          <w:p w14:paraId="16ACAE98">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D2DFD5D">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304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72A50E5F">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CAA8881">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4A80403">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B2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7995B464">
            <w:pPr>
              <w:rPr>
                <w:rFonts w:ascii="宋体" w:hAnsi="宋体"/>
                <w:color w:val="000000" w:themeColor="text1"/>
                <w:szCs w:val="21"/>
                <w:highlight w:val="none"/>
                <w14:textFill>
                  <w14:solidFill>
                    <w14:schemeClr w14:val="tx1"/>
                  </w14:solidFill>
                </w14:textFill>
              </w:rPr>
            </w:pPr>
          </w:p>
        </w:tc>
        <w:tc>
          <w:tcPr>
            <w:tcW w:w="5202" w:type="dxa"/>
            <w:vAlign w:val="center"/>
          </w:tcPr>
          <w:p w14:paraId="619289B3">
            <w:pPr>
              <w:rPr>
                <w:rFonts w:ascii="宋体" w:hAnsi="宋体"/>
                <w:color w:val="000000" w:themeColor="text1"/>
                <w:szCs w:val="21"/>
                <w:highlight w:val="none"/>
                <w14:textFill>
                  <w14:solidFill>
                    <w14:schemeClr w14:val="tx1"/>
                  </w14:solidFill>
                </w14:textFill>
              </w:rPr>
            </w:pPr>
          </w:p>
        </w:tc>
        <w:tc>
          <w:tcPr>
            <w:tcW w:w="2300" w:type="dxa"/>
            <w:vAlign w:val="center"/>
          </w:tcPr>
          <w:p w14:paraId="22D4B67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A44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48A0E966">
            <w:pPr>
              <w:pStyle w:val="34"/>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0CDF1C91">
            <w:pPr>
              <w:rPr>
                <w:rFonts w:ascii="宋体" w:hAnsi="宋体"/>
                <w:color w:val="000000" w:themeColor="text1"/>
                <w:szCs w:val="21"/>
                <w:highlight w:val="none"/>
                <w14:textFill>
                  <w14:solidFill>
                    <w14:schemeClr w14:val="tx1"/>
                  </w14:solidFill>
                </w14:textFill>
              </w:rPr>
            </w:pPr>
          </w:p>
        </w:tc>
        <w:tc>
          <w:tcPr>
            <w:tcW w:w="2300" w:type="dxa"/>
            <w:vAlign w:val="center"/>
          </w:tcPr>
          <w:p w14:paraId="5E7477B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8DF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3663C13">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F34C914">
            <w:pPr>
              <w:rPr>
                <w:rFonts w:ascii="宋体" w:hAnsi="宋体"/>
                <w:color w:val="000000" w:themeColor="text1"/>
                <w:szCs w:val="21"/>
                <w:highlight w:val="none"/>
                <w14:textFill>
                  <w14:solidFill>
                    <w14:schemeClr w14:val="tx1"/>
                  </w14:solidFill>
                </w14:textFill>
              </w:rPr>
            </w:pPr>
          </w:p>
        </w:tc>
        <w:tc>
          <w:tcPr>
            <w:tcW w:w="2300" w:type="dxa"/>
            <w:vAlign w:val="center"/>
          </w:tcPr>
          <w:p w14:paraId="0BB6A5D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0F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6E1EBDA7">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CF7B1E5">
            <w:pPr>
              <w:rPr>
                <w:rFonts w:ascii="宋体" w:hAnsi="宋体"/>
                <w:color w:val="000000" w:themeColor="text1"/>
                <w:szCs w:val="21"/>
                <w:highlight w:val="none"/>
                <w14:textFill>
                  <w14:solidFill>
                    <w14:schemeClr w14:val="tx1"/>
                  </w14:solidFill>
                </w14:textFill>
              </w:rPr>
            </w:pPr>
          </w:p>
        </w:tc>
        <w:tc>
          <w:tcPr>
            <w:tcW w:w="2300" w:type="dxa"/>
            <w:vAlign w:val="center"/>
          </w:tcPr>
          <w:p w14:paraId="7A059DE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D80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35EA8947">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B8707CD">
            <w:pPr>
              <w:rPr>
                <w:rFonts w:ascii="宋体" w:hAnsi="宋体"/>
                <w:color w:val="000000" w:themeColor="text1"/>
                <w:szCs w:val="21"/>
                <w:highlight w:val="none"/>
                <w14:textFill>
                  <w14:solidFill>
                    <w14:schemeClr w14:val="tx1"/>
                  </w14:solidFill>
                </w14:textFill>
              </w:rPr>
            </w:pPr>
          </w:p>
        </w:tc>
        <w:tc>
          <w:tcPr>
            <w:tcW w:w="2300" w:type="dxa"/>
            <w:vAlign w:val="center"/>
          </w:tcPr>
          <w:p w14:paraId="60BDBEE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B7A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2D634A4A">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0217E564">
            <w:pPr>
              <w:pStyle w:val="34"/>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9B1BCDD">
            <w:pPr>
              <w:pStyle w:val="3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732A75EE">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6DBD6BD5">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49D37B3">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570A993A">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4F1B563D">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3677B096">
      <w:pPr>
        <w:pStyle w:val="5"/>
        <w:rPr>
          <w:color w:val="000000" w:themeColor="text1"/>
          <w:highlight w:val="none"/>
          <w14:textFill>
            <w14:solidFill>
              <w14:schemeClr w14:val="tx1"/>
            </w14:solidFill>
          </w14:textFill>
        </w:rPr>
      </w:pPr>
    </w:p>
    <w:p w14:paraId="4B69CAE8">
      <w:pPr>
        <w:pStyle w:val="5"/>
        <w:rPr>
          <w:color w:val="000000" w:themeColor="text1"/>
          <w:highlight w:val="none"/>
          <w14:textFill>
            <w14:solidFill>
              <w14:schemeClr w14:val="tx1"/>
            </w14:solidFill>
          </w14:textFill>
        </w:rPr>
      </w:pPr>
    </w:p>
    <w:p w14:paraId="7FBCEEDB">
      <w:pPr>
        <w:pStyle w:val="5"/>
        <w:rPr>
          <w:color w:val="000000" w:themeColor="text1"/>
          <w:highlight w:val="none"/>
          <w14:textFill>
            <w14:solidFill>
              <w14:schemeClr w14:val="tx1"/>
            </w14:solidFill>
          </w14:textFill>
        </w:rPr>
      </w:pPr>
    </w:p>
    <w:p w14:paraId="4DA299ED">
      <w:pPr>
        <w:pStyle w:val="3"/>
        <w:numPr>
          <w:ilvl w:val="0"/>
          <w:numId w:val="0"/>
        </w:numPr>
        <w:rPr>
          <w:color w:val="000000" w:themeColor="text1"/>
          <w:highlight w:val="none"/>
          <w14:textFill>
            <w14:solidFill>
              <w14:schemeClr w14:val="tx1"/>
            </w14:solidFill>
          </w14:textFill>
        </w:rPr>
      </w:pPr>
      <w:bookmarkStart w:id="1847" w:name="_Toc14932"/>
      <w:bookmarkStart w:id="1848" w:name="_Toc31500"/>
      <w:bookmarkStart w:id="1849" w:name="_Toc382404103"/>
      <w:r>
        <w:rPr>
          <w:rFonts w:hint="eastAsia"/>
          <w:color w:val="000000" w:themeColor="text1"/>
          <w:highlight w:val="none"/>
          <w14:textFill>
            <w14:solidFill>
              <w14:schemeClr w14:val="tx1"/>
            </w14:solidFill>
          </w14:textFill>
        </w:rPr>
        <w:t>（一）法定代表人（负责人）证明书</w:t>
      </w:r>
      <w:bookmarkEnd w:id="1847"/>
      <w:bookmarkEnd w:id="1848"/>
      <w:bookmarkEnd w:id="1849"/>
    </w:p>
    <w:p w14:paraId="726E0CED">
      <w:pPr>
        <w:pStyle w:val="5"/>
        <w:rPr>
          <w:color w:val="000000" w:themeColor="text1"/>
          <w:highlight w:val="none"/>
          <w14:textFill>
            <w14:solidFill>
              <w14:schemeClr w14:val="tx1"/>
            </w14:solidFill>
          </w14:textFill>
        </w:rPr>
      </w:pPr>
    </w:p>
    <w:p w14:paraId="3FE5EBD4">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5516635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28FD7532">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465F1A58">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217A5957">
      <w:pPr>
        <w:spacing w:line="560" w:lineRule="exact"/>
        <w:ind w:firstLine="420" w:firstLineChars="200"/>
        <w:rPr>
          <w:rFonts w:ascii="宋体" w:hAnsi="宋体"/>
          <w:color w:val="000000" w:themeColor="text1"/>
          <w:highlight w:val="none"/>
          <w14:textFill>
            <w14:solidFill>
              <w14:schemeClr w14:val="tx1"/>
            </w14:solidFill>
          </w14:textFill>
        </w:rPr>
      </w:pPr>
    </w:p>
    <w:p w14:paraId="0C7845F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4CE7B9BE">
      <w:pPr>
        <w:spacing w:line="480" w:lineRule="exact"/>
        <w:ind w:firstLine="420" w:firstLineChars="200"/>
        <w:rPr>
          <w:rFonts w:ascii="宋体" w:hAnsi="宋体"/>
          <w:color w:val="000000" w:themeColor="text1"/>
          <w:highlight w:val="none"/>
          <w14:textFill>
            <w14:solidFill>
              <w14:schemeClr w14:val="tx1"/>
            </w14:solidFill>
          </w14:textFill>
        </w:rPr>
      </w:pPr>
    </w:p>
    <w:p w14:paraId="749390AD">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7934C332">
      <w:pPr>
        <w:spacing w:line="480" w:lineRule="exact"/>
        <w:ind w:firstLine="420" w:firstLineChars="200"/>
        <w:rPr>
          <w:rFonts w:ascii="宋体" w:hAnsi="宋体"/>
          <w:color w:val="000000" w:themeColor="text1"/>
          <w:highlight w:val="none"/>
          <w14:textFill>
            <w14:solidFill>
              <w14:schemeClr w14:val="tx1"/>
            </w14:solidFill>
          </w14:textFill>
        </w:rPr>
      </w:pPr>
    </w:p>
    <w:p w14:paraId="3BEE1A00">
      <w:pPr>
        <w:pStyle w:val="5"/>
        <w:rPr>
          <w:rFonts w:hAnsi="宋体"/>
          <w:color w:val="000000" w:themeColor="text1"/>
          <w:sz w:val="21"/>
          <w:highlight w:val="none"/>
          <w14:textFill>
            <w14:solidFill>
              <w14:schemeClr w14:val="tx1"/>
            </w14:solidFill>
          </w14:textFill>
        </w:rPr>
      </w:pPr>
    </w:p>
    <w:p w14:paraId="460A9330">
      <w:pPr>
        <w:pStyle w:val="5"/>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78086DB5"/>
                          <w:p w14:paraId="197A07DE"/>
                          <w:p w14:paraId="43D9887B">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zuWu&#10;NVcCAACkBAAADgAAAAAAAAABACAAAAAnAQAAZHJzL2Uyb0RvYy54bWxQSwUGAAAAAAYABgBZAQAA&#10;8AUAAAAA&#10;">
                <v:fill on="t" focussize="0,0"/>
                <v:stroke color="#000000" miterlimit="8" joinstyle="miter"/>
                <v:imagedata o:title=""/>
                <o:lock v:ext="edit" aspectratio="f"/>
                <v:textbox>
                  <w:txbxContent>
                    <w:p w14:paraId="78086DB5"/>
                    <w:p w14:paraId="197A07DE"/>
                    <w:p w14:paraId="43D9887B">
                      <w:pPr>
                        <w:jc w:val="center"/>
                      </w:pPr>
                      <w:r>
                        <w:rPr>
                          <w:rFonts w:hint="eastAsia"/>
                        </w:rPr>
                        <w:t>身份证正反面复印件</w:t>
                      </w:r>
                    </w:p>
                  </w:txbxContent>
                </v:textbox>
              </v:shape>
            </w:pict>
          </mc:Fallback>
        </mc:AlternateContent>
      </w:r>
    </w:p>
    <w:p w14:paraId="64FEAE86">
      <w:pPr>
        <w:pStyle w:val="3"/>
        <w:numPr>
          <w:ilvl w:val="0"/>
          <w:numId w:val="0"/>
        </w:numPr>
        <w:rPr>
          <w:color w:val="000000" w:themeColor="text1"/>
          <w:highlight w:val="none"/>
          <w14:textFill>
            <w14:solidFill>
              <w14:schemeClr w14:val="tx1"/>
            </w14:solidFill>
          </w14:textFill>
        </w:rPr>
      </w:pPr>
      <w:bookmarkStart w:id="1850" w:name="_Toc333237803"/>
      <w:bookmarkStart w:id="1851" w:name="_Toc350438763"/>
      <w:bookmarkStart w:id="1852" w:name="_Toc332270361"/>
      <w:bookmarkStart w:id="1853" w:name="_Toc342312457"/>
      <w:bookmarkStart w:id="1854" w:name="_Toc342398144"/>
      <w:bookmarkStart w:id="1855" w:name="_Toc339441101"/>
      <w:bookmarkStart w:id="1856" w:name="_Toc336681594"/>
      <w:bookmarkStart w:id="1857" w:name="_Toc365985192"/>
      <w:bookmarkStart w:id="1858" w:name="_Toc337632372"/>
      <w:bookmarkStart w:id="1859" w:name="_Toc382404104"/>
      <w:bookmarkStart w:id="1860" w:name="_Toc339020247"/>
      <w:bookmarkStart w:id="1861" w:name="_Toc343247114"/>
      <w:bookmarkStart w:id="1862" w:name="_Toc18160"/>
      <w:bookmarkStart w:id="1863" w:name="_Toc339362314"/>
      <w:bookmarkStart w:id="1864" w:name="_Toc339019903"/>
      <w:bookmarkStart w:id="1865" w:name="_Toc331512915"/>
      <w:bookmarkStart w:id="1866" w:name="_Toc331684056"/>
      <w:bookmarkStart w:id="1867" w:name="_Toc333237692"/>
      <w:bookmarkStart w:id="1868" w:name="_Toc333238648"/>
      <w:bookmarkStart w:id="1869" w:name="_Toc343248432"/>
      <w:bookmarkStart w:id="1870" w:name="_Toc339020109"/>
      <w:bookmarkStart w:id="1871" w:name="_Toc333935701"/>
      <w:bookmarkStart w:id="1872" w:name="_Toc332206723"/>
      <w:bookmarkStart w:id="1873" w:name="_Toc340672883"/>
      <w:bookmarkStart w:id="1874" w:name="_Toc341348354"/>
      <w:bookmarkStart w:id="1875" w:name="_Toc366072543"/>
      <w:bookmarkStart w:id="1876" w:name="_Toc336681949"/>
      <w:bookmarkStart w:id="1877" w:name="_Toc365967086"/>
      <w:bookmarkStart w:id="1878" w:name="_Toc345312611"/>
      <w:bookmarkStart w:id="1879" w:name="_Toc342296775"/>
      <w:bookmarkStart w:id="1880" w:name="_Toc343612934"/>
      <w:bookmarkStart w:id="1881" w:name="_Toc339020029"/>
      <w:bookmarkStart w:id="1882" w:name="_Toc340677084"/>
      <w:bookmarkStart w:id="1883" w:name="_Toc330460000"/>
      <w:bookmarkStart w:id="1884" w:name="_Toc340507456"/>
      <w:bookmarkStart w:id="1885" w:name="_Toc342060389"/>
      <w:bookmarkStart w:id="1886" w:name="_Toc333935360"/>
      <w:bookmarkStart w:id="1887" w:name="_Toc8936"/>
      <w:bookmarkStart w:id="1888" w:name="_Toc350756464"/>
      <w:r>
        <w:rPr>
          <w:rFonts w:hint="eastAsia"/>
          <w:color w:val="000000" w:themeColor="text1"/>
          <w:highlight w:val="none"/>
          <w14:textFill>
            <w14:solidFill>
              <w14:schemeClr w14:val="tx1"/>
            </w14:solidFill>
          </w14:textFill>
        </w:rPr>
        <w:t>（二）法定代表人（负责人）授权书</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30814F72">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4F7717DA">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w:t>
      </w:r>
      <w:r>
        <w:rPr>
          <w:rFonts w:hint="eastAsia" w:ascii="宋体" w:hAnsi="宋体"/>
          <w:bCs/>
          <w:color w:val="000000" w:themeColor="text1"/>
          <w:kern w:val="0"/>
          <w:highlight w:val="none"/>
          <w:lang w:eastAsia="zh-CN"/>
          <w14:textFill>
            <w14:solidFill>
              <w14:schemeClr w14:val="tx1"/>
            </w14:solidFill>
          </w14:textFill>
        </w:rPr>
        <w:t>广东业信招标有限公司</w:t>
      </w:r>
      <w:r>
        <w:rPr>
          <w:rFonts w:hint="eastAsia" w:ascii="宋体" w:hAnsi="宋体"/>
          <w:bCs/>
          <w:color w:val="000000" w:themeColor="text1"/>
          <w:kern w:val="0"/>
          <w:highlight w:val="none"/>
          <w14:textFill>
            <w14:solidFill>
              <w14:schemeClr w14:val="tx1"/>
            </w14:solidFill>
          </w14:textFill>
        </w:rPr>
        <w:t>组织的</w:t>
      </w: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1132DE4A">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74DEF67B">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51DDA489">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47BB5A7C">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w:t>
      </w:r>
      <w:r>
        <w:rPr>
          <w:rFonts w:hint="eastAsia" w:ascii="宋体" w:hAnsi="宋体"/>
          <w:bCs/>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性别：</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年龄：</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职务：</w:t>
      </w:r>
      <w:r>
        <w:rPr>
          <w:rFonts w:hint="eastAsia" w:ascii="宋体" w:hAnsi="宋体"/>
          <w:bCs/>
          <w:color w:val="000000" w:themeColor="text1"/>
          <w:kern w:val="0"/>
          <w:highlight w:val="none"/>
          <w:u w:val="single"/>
          <w14:textFill>
            <w14:solidFill>
              <w14:schemeClr w14:val="tx1"/>
            </w14:solidFill>
          </w14:textFill>
        </w:rPr>
        <w:t xml:space="preserve">           </w:t>
      </w:r>
    </w:p>
    <w:p w14:paraId="4BD49161">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7118F3B5">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0C03F5B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1FE1F890">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4D6CE171">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0CBBF460">
      <w:pPr>
        <w:rPr>
          <w:color w:val="000000" w:themeColor="text1"/>
          <w:highlight w:val="none"/>
          <w14:textFill>
            <w14:solidFill>
              <w14:schemeClr w14:val="tx1"/>
            </w14:solidFill>
          </w14:textFill>
        </w:rPr>
      </w:pPr>
    </w:p>
    <w:p w14:paraId="5552FE21">
      <w:pPr>
        <w:rPr>
          <w:color w:val="000000" w:themeColor="text1"/>
          <w:highlight w:val="none"/>
          <w14:textFill>
            <w14:solidFill>
              <w14:schemeClr w14:val="tx1"/>
            </w14:solidFill>
          </w14:textFill>
        </w:rPr>
      </w:pPr>
    </w:p>
    <w:p w14:paraId="6A251D1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3CB512B2"/>
                          <w:p w14:paraId="5F43E9C1"/>
                          <w:p w14:paraId="2C4A75A0"/>
                          <w:p w14:paraId="070EA38B">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3CB512B2"/>
                    <w:p w14:paraId="5F43E9C1"/>
                    <w:p w14:paraId="2C4A75A0"/>
                    <w:p w14:paraId="070EA38B">
                      <w:pPr>
                        <w:jc w:val="center"/>
                      </w:pPr>
                      <w:r>
                        <w:rPr>
                          <w:rFonts w:hint="eastAsia"/>
                        </w:rPr>
                        <w:t>身份证正反面复印件</w:t>
                      </w:r>
                    </w:p>
                  </w:txbxContent>
                </v:textbox>
              </v:shape>
            </w:pict>
          </mc:Fallback>
        </mc:AlternateContent>
      </w:r>
    </w:p>
    <w:p w14:paraId="432FF404">
      <w:pPr>
        <w:rPr>
          <w:color w:val="000000" w:themeColor="text1"/>
          <w:highlight w:val="none"/>
          <w14:textFill>
            <w14:solidFill>
              <w14:schemeClr w14:val="tx1"/>
            </w14:solidFill>
          </w14:textFill>
        </w:rPr>
      </w:pPr>
    </w:p>
    <w:p w14:paraId="6B32663E">
      <w:pPr>
        <w:rPr>
          <w:color w:val="000000" w:themeColor="text1"/>
          <w:highlight w:val="none"/>
          <w14:textFill>
            <w14:solidFill>
              <w14:schemeClr w14:val="tx1"/>
            </w14:solidFill>
          </w14:textFill>
        </w:rPr>
      </w:pPr>
    </w:p>
    <w:p w14:paraId="0214A1A5">
      <w:pPr>
        <w:rPr>
          <w:color w:val="000000" w:themeColor="text1"/>
          <w:highlight w:val="none"/>
          <w14:textFill>
            <w14:solidFill>
              <w14:schemeClr w14:val="tx1"/>
            </w14:solidFill>
          </w14:textFill>
        </w:rPr>
      </w:pPr>
    </w:p>
    <w:p w14:paraId="042E965B">
      <w:pPr>
        <w:rPr>
          <w:color w:val="000000" w:themeColor="text1"/>
          <w:highlight w:val="none"/>
          <w14:textFill>
            <w14:solidFill>
              <w14:schemeClr w14:val="tx1"/>
            </w14:solidFill>
          </w14:textFill>
        </w:rPr>
      </w:pPr>
    </w:p>
    <w:p w14:paraId="38510467">
      <w:pPr>
        <w:rPr>
          <w:color w:val="000000" w:themeColor="text1"/>
          <w:highlight w:val="none"/>
          <w14:textFill>
            <w14:solidFill>
              <w14:schemeClr w14:val="tx1"/>
            </w14:solidFill>
          </w14:textFill>
        </w:rPr>
      </w:pPr>
    </w:p>
    <w:p w14:paraId="3710EA98">
      <w:pPr>
        <w:rPr>
          <w:color w:val="000000" w:themeColor="text1"/>
          <w:highlight w:val="none"/>
          <w14:textFill>
            <w14:solidFill>
              <w14:schemeClr w14:val="tx1"/>
            </w14:solidFill>
          </w14:textFill>
        </w:rPr>
      </w:pPr>
    </w:p>
    <w:p w14:paraId="582D81FC">
      <w:pPr>
        <w:rPr>
          <w:color w:val="000000" w:themeColor="text1"/>
          <w:highlight w:val="none"/>
          <w14:textFill>
            <w14:solidFill>
              <w14:schemeClr w14:val="tx1"/>
            </w14:solidFill>
          </w14:textFill>
        </w:rPr>
      </w:pPr>
    </w:p>
    <w:p w14:paraId="024686F4">
      <w:pPr>
        <w:rPr>
          <w:color w:val="000000" w:themeColor="text1"/>
          <w:highlight w:val="none"/>
          <w14:textFill>
            <w14:solidFill>
              <w14:schemeClr w14:val="tx1"/>
            </w14:solidFill>
          </w14:textFill>
        </w:rPr>
      </w:pPr>
    </w:p>
    <w:p w14:paraId="1CD71242">
      <w:pPr>
        <w:tabs>
          <w:tab w:val="center" w:pos="4483"/>
        </w:tabs>
        <w:rPr>
          <w:rFonts w:ascii="宋体" w:hAnsi="宋体"/>
          <w:bCs/>
          <w:color w:val="000000" w:themeColor="text1"/>
          <w:szCs w:val="21"/>
          <w:highlight w:val="none"/>
          <w14:textFill>
            <w14:solidFill>
              <w14:schemeClr w14:val="tx1"/>
            </w14:solidFill>
          </w14:textFill>
        </w:rPr>
      </w:pPr>
    </w:p>
    <w:p w14:paraId="6B36A399">
      <w:pPr>
        <w:tabs>
          <w:tab w:val="center" w:pos="4483"/>
        </w:tabs>
        <w:rPr>
          <w:rFonts w:ascii="宋体" w:hAnsi="宋体"/>
          <w:bCs/>
          <w:color w:val="000000" w:themeColor="text1"/>
          <w:szCs w:val="21"/>
          <w:highlight w:val="none"/>
          <w14:textFill>
            <w14:solidFill>
              <w14:schemeClr w14:val="tx1"/>
            </w14:solidFill>
          </w14:textFill>
        </w:rPr>
      </w:pPr>
    </w:p>
    <w:p w14:paraId="219D600A">
      <w:pPr>
        <w:tabs>
          <w:tab w:val="center" w:pos="4483"/>
        </w:tabs>
        <w:rPr>
          <w:rFonts w:ascii="宋体" w:hAnsi="宋体"/>
          <w:bCs/>
          <w:color w:val="000000" w:themeColor="text1"/>
          <w:szCs w:val="21"/>
          <w:highlight w:val="none"/>
          <w14:textFill>
            <w14:solidFill>
              <w14:schemeClr w14:val="tx1"/>
            </w14:solidFill>
          </w14:textFill>
        </w:rPr>
      </w:pPr>
    </w:p>
    <w:p w14:paraId="352B4CF2">
      <w:pPr>
        <w:tabs>
          <w:tab w:val="center" w:pos="4483"/>
        </w:tabs>
        <w:rPr>
          <w:rFonts w:ascii="宋体" w:hAnsi="宋体"/>
          <w:bCs/>
          <w:color w:val="000000" w:themeColor="text1"/>
          <w:szCs w:val="21"/>
          <w:highlight w:val="none"/>
          <w14:textFill>
            <w14:solidFill>
              <w14:schemeClr w14:val="tx1"/>
            </w14:solidFill>
          </w14:textFill>
        </w:rPr>
      </w:pPr>
    </w:p>
    <w:p w14:paraId="6B30AA32">
      <w:pPr>
        <w:pStyle w:val="5"/>
        <w:ind w:firstLine="0"/>
        <w:rPr>
          <w:color w:val="000000" w:themeColor="text1"/>
          <w:highlight w:val="none"/>
          <w14:textFill>
            <w14:solidFill>
              <w14:schemeClr w14:val="tx1"/>
            </w14:solidFill>
          </w14:textFill>
        </w:rPr>
      </w:pPr>
    </w:p>
    <w:bookmarkEnd w:id="1738"/>
    <w:p w14:paraId="44064CE9">
      <w:pPr>
        <w:pStyle w:val="3"/>
        <w:numPr>
          <w:ilvl w:val="0"/>
          <w:numId w:val="0"/>
        </w:numPr>
        <w:rPr>
          <w:color w:val="000000" w:themeColor="text1"/>
          <w:highlight w:val="none"/>
          <w14:textFill>
            <w14:solidFill>
              <w14:schemeClr w14:val="tx1"/>
            </w14:solidFill>
          </w14:textFill>
        </w:rPr>
      </w:pPr>
      <w:bookmarkStart w:id="1889" w:name="_Toc343247121"/>
      <w:bookmarkStart w:id="1890" w:name="_Toc340677091"/>
      <w:bookmarkStart w:id="1891" w:name="_Toc333237699"/>
      <w:bookmarkStart w:id="1892" w:name="_Toc365967093"/>
      <w:bookmarkStart w:id="1893" w:name="_Toc365985199"/>
      <w:bookmarkStart w:id="1894" w:name="_Toc339020036"/>
      <w:bookmarkStart w:id="1895" w:name="_Toc333935367"/>
      <w:bookmarkStart w:id="1896" w:name="_Toc343248439"/>
      <w:bookmarkStart w:id="1897" w:name="_Toc340507463"/>
      <w:bookmarkStart w:id="1898" w:name="_Toc333237810"/>
      <w:bookmarkStart w:id="1899" w:name="_Toc2498"/>
      <w:bookmarkStart w:id="1900" w:name="_Toc342296782"/>
      <w:bookmarkStart w:id="1901" w:name="_Toc342060396"/>
      <w:bookmarkStart w:id="1902" w:name="_Toc342398151"/>
      <w:bookmarkStart w:id="1903" w:name="_Toc332206730"/>
      <w:bookmarkStart w:id="1904" w:name="_Toc339020254"/>
      <w:bookmarkStart w:id="1905" w:name="_Toc343612941"/>
      <w:bookmarkStart w:id="1906" w:name="_Toc339362321"/>
      <w:bookmarkStart w:id="1907" w:name="_Toc332270368"/>
      <w:bookmarkStart w:id="1908" w:name="_Toc350756471"/>
      <w:bookmarkStart w:id="1909" w:name="_Toc340672890"/>
      <w:bookmarkStart w:id="1910" w:name="_Toc333238655"/>
      <w:bookmarkStart w:id="1911" w:name="_Toc337632379"/>
      <w:bookmarkStart w:id="1912" w:name="_Toc333935708"/>
      <w:bookmarkStart w:id="1913" w:name="_Toc330460007"/>
      <w:bookmarkStart w:id="1914" w:name="_Toc339019910"/>
      <w:bookmarkStart w:id="1915" w:name="_Toc31742"/>
      <w:bookmarkStart w:id="1916" w:name="_Toc342312464"/>
      <w:bookmarkStart w:id="1917" w:name="_Toc350438770"/>
      <w:bookmarkStart w:id="1918" w:name="_Toc339020116"/>
      <w:bookmarkStart w:id="1919" w:name="_Toc336681956"/>
      <w:bookmarkStart w:id="1920" w:name="_Toc331684063"/>
      <w:bookmarkStart w:id="1921" w:name="_Toc345312618"/>
      <w:bookmarkStart w:id="1922" w:name="_Toc341348361"/>
      <w:bookmarkStart w:id="1923" w:name="_Toc336681601"/>
      <w:bookmarkStart w:id="1924" w:name="_Toc331512922"/>
      <w:bookmarkStart w:id="1925" w:name="_Toc339441108"/>
      <w:bookmarkStart w:id="1926" w:name="_Toc366072550"/>
      <w:r>
        <w:rPr>
          <w:rFonts w:hint="eastAsia"/>
          <w:color w:val="000000" w:themeColor="text1"/>
          <w:highlight w:val="none"/>
          <w14:textFill>
            <w14:solidFill>
              <w14:schemeClr w14:val="tx1"/>
            </w14:solidFill>
          </w14:textFill>
        </w:rPr>
        <w:t>附件一：投标</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rPr>
          <w:rFonts w:hint="eastAsia"/>
          <w:color w:val="000000" w:themeColor="text1"/>
          <w:highlight w:val="none"/>
          <w14:textFill>
            <w14:solidFill>
              <w14:schemeClr w14:val="tx1"/>
            </w14:solidFill>
          </w14:textFill>
        </w:rPr>
        <w:t>函</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14:paraId="2FA49CCD">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556D5C4F">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的投标邀请（项目编号:</w:t>
      </w:r>
      <w:r>
        <w:rPr>
          <w:rFonts w:hint="eastAsia" w:ascii="宋体" w:hAnsi="宋体"/>
          <w:b/>
          <w:bCs/>
          <w:color w:val="000000" w:themeColor="text1"/>
          <w:highlight w:val="none"/>
          <w:u w:val="single"/>
          <w14:textFill>
            <w14:solidFill>
              <w14:schemeClr w14:val="tx1"/>
            </w14:solidFill>
          </w14:textFill>
        </w:rPr>
        <w:t xml:space="preserve"> </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），我方正式响应投标并提交投标文件</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color w:val="000000" w:themeColor="text1"/>
          <w:kern w:val="0"/>
          <w:szCs w:val="2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63836F51">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71347BAB">
      <w:pPr>
        <w:widowControl/>
        <w:tabs>
          <w:tab w:val="left" w:pos="502"/>
        </w:tabs>
        <w:adjustRightInd w:val="0"/>
        <w:snapToGrid w:val="0"/>
        <w:spacing w:line="360" w:lineRule="auto"/>
        <w:ind w:left="374" w:leftChars="177" w:hanging="2" w:hangingChars="1"/>
        <w:rPr>
          <w:rFonts w:ascii="宋体" w:hAnsi="宋体"/>
          <w:b/>
          <w:color w:val="000000" w:themeColor="text1"/>
          <w:highlight w:val="none"/>
          <w14:textFill>
            <w14:solidFill>
              <w14:schemeClr w14:val="tx1"/>
            </w14:solidFill>
          </w14:textFill>
        </w:rPr>
      </w:pPr>
    </w:p>
    <w:p w14:paraId="292B3FEC">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71852EC1">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投标</w:t>
      </w:r>
      <w:r>
        <w:rPr>
          <w:rFonts w:hint="eastAsia" w:ascii="宋体" w:hAnsi="宋体"/>
          <w:color w:val="000000" w:themeColor="text1"/>
          <w:highlight w:val="none"/>
          <w:lang w:val="en-US" w:eastAsia="zh-CN"/>
          <w14:textFill>
            <w14:solidFill>
              <w14:schemeClr w14:val="tx1"/>
            </w14:solidFill>
          </w14:textFill>
        </w:rPr>
        <w:t>折扣率</w:t>
      </w:r>
      <w:r>
        <w:rPr>
          <w:rFonts w:hint="eastAsia"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u w:val="single"/>
          <w14:textFill>
            <w14:solidFill>
              <w14:schemeClr w14:val="tx1"/>
            </w14:solidFill>
          </w14:textFill>
        </w:rPr>
        <w:t xml:space="preserve"> （用文字和数字表示）  </w:t>
      </w:r>
      <w:r>
        <w:rPr>
          <w:rFonts w:hint="eastAsia" w:ascii="宋体" w:hAnsi="宋体"/>
          <w:color w:val="000000" w:themeColor="text1"/>
          <w:highlight w:val="none"/>
          <w14:textFill>
            <w14:solidFill>
              <w14:schemeClr w14:val="tx1"/>
            </w14:solidFill>
          </w14:textFill>
        </w:rPr>
        <w:t>。</w:t>
      </w:r>
    </w:p>
    <w:p w14:paraId="1A4A2D09">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8F8197B">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8558513">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19407FD8">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12185433">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57E48164">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62D04723">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0C8B2C18">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204E3FAC">
      <w:pPr>
        <w:widowControl/>
        <w:numPr>
          <w:ilvl w:val="0"/>
          <w:numId w:val="30"/>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788289A">
      <w:pPr>
        <w:adjustRightInd w:val="0"/>
        <w:snapToGrid w:val="0"/>
        <w:spacing w:line="400" w:lineRule="exact"/>
        <w:rPr>
          <w:rFonts w:ascii="宋体" w:hAnsi="宋体"/>
          <w:bCs/>
          <w:color w:val="000000" w:themeColor="text1"/>
          <w:highlight w:val="none"/>
          <w14:textFill>
            <w14:solidFill>
              <w14:schemeClr w14:val="tx1"/>
            </w14:solidFill>
          </w14:textFill>
        </w:rPr>
      </w:pPr>
    </w:p>
    <w:p w14:paraId="4B17D6C1">
      <w:pPr>
        <w:adjustRightInd w:val="0"/>
        <w:snapToGrid w:val="0"/>
        <w:spacing w:line="400" w:lineRule="exact"/>
        <w:rPr>
          <w:rFonts w:ascii="宋体" w:hAnsi="宋体"/>
          <w:bCs/>
          <w:color w:val="000000" w:themeColor="text1"/>
          <w:highlight w:val="none"/>
          <w14:textFill>
            <w14:solidFill>
              <w14:schemeClr w14:val="tx1"/>
            </w14:solidFill>
          </w14:textFill>
        </w:rPr>
      </w:pPr>
    </w:p>
    <w:p w14:paraId="7A3E7DE0">
      <w:pPr>
        <w:adjustRightInd w:val="0"/>
        <w:snapToGrid w:val="0"/>
        <w:spacing w:line="400" w:lineRule="exact"/>
        <w:rPr>
          <w:rFonts w:ascii="宋体" w:hAnsi="宋体"/>
          <w:bCs/>
          <w:color w:val="000000" w:themeColor="text1"/>
          <w:highlight w:val="none"/>
          <w14:textFill>
            <w14:solidFill>
              <w14:schemeClr w14:val="tx1"/>
            </w14:solidFill>
          </w14:textFill>
        </w:rPr>
      </w:pPr>
    </w:p>
    <w:p w14:paraId="2150E8B3">
      <w:pPr>
        <w:adjustRightInd w:val="0"/>
        <w:snapToGrid w:val="0"/>
        <w:spacing w:line="400" w:lineRule="exact"/>
        <w:rPr>
          <w:rFonts w:ascii="宋体" w:hAnsi="宋体"/>
          <w:bCs/>
          <w:color w:val="000000" w:themeColor="text1"/>
          <w:highlight w:val="none"/>
          <w14:textFill>
            <w14:solidFill>
              <w14:schemeClr w14:val="tx1"/>
            </w14:solidFill>
          </w14:textFill>
        </w:rPr>
      </w:pPr>
    </w:p>
    <w:p w14:paraId="11B0DD17">
      <w:pPr>
        <w:adjustRightInd w:val="0"/>
        <w:snapToGrid w:val="0"/>
        <w:spacing w:line="400" w:lineRule="exact"/>
        <w:rPr>
          <w:rFonts w:ascii="宋体" w:hAnsi="宋体"/>
          <w:bCs/>
          <w:color w:val="000000" w:themeColor="text1"/>
          <w:highlight w:val="none"/>
          <w14:textFill>
            <w14:solidFill>
              <w14:schemeClr w14:val="tx1"/>
            </w14:solidFill>
          </w14:textFill>
        </w:rPr>
      </w:pPr>
    </w:p>
    <w:p w14:paraId="71B96F66">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0788FAE8">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5403454">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2B4C80BF">
      <w:pPr>
        <w:pStyle w:val="25"/>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0CA1C2B2">
      <w:pPr>
        <w:pStyle w:val="25"/>
        <w:spacing w:line="400" w:lineRule="exact"/>
        <w:rPr>
          <w:rFonts w:hAnsi="宋体"/>
          <w:color w:val="000000" w:themeColor="text1"/>
          <w:highlight w:val="none"/>
          <w14:textFill>
            <w14:solidFill>
              <w14:schemeClr w14:val="tx1"/>
            </w14:solidFill>
          </w14:textFill>
        </w:rPr>
      </w:pPr>
    </w:p>
    <w:p w14:paraId="7619DBE4">
      <w:pPr>
        <w:pStyle w:val="25"/>
        <w:spacing w:line="400" w:lineRule="exact"/>
        <w:rPr>
          <w:rFonts w:hAnsi="宋体"/>
          <w:color w:val="000000" w:themeColor="text1"/>
          <w:highlight w:val="none"/>
          <w14:textFill>
            <w14:solidFill>
              <w14:schemeClr w14:val="tx1"/>
            </w14:solidFill>
          </w14:textFill>
        </w:rPr>
      </w:pPr>
    </w:p>
    <w:p w14:paraId="244BD882">
      <w:pPr>
        <w:pStyle w:val="25"/>
        <w:spacing w:line="400" w:lineRule="exact"/>
        <w:rPr>
          <w:rFonts w:hAnsi="宋体"/>
          <w:color w:val="000000" w:themeColor="text1"/>
          <w:highlight w:val="none"/>
          <w14:textFill>
            <w14:solidFill>
              <w14:schemeClr w14:val="tx1"/>
            </w14:solidFill>
          </w14:textFill>
        </w:rPr>
      </w:pPr>
    </w:p>
    <w:p w14:paraId="2018D6DC">
      <w:pPr>
        <w:pStyle w:val="3"/>
        <w:numPr>
          <w:ilvl w:val="0"/>
          <w:numId w:val="0"/>
        </w:numPr>
        <w:spacing w:line="400" w:lineRule="exact"/>
        <w:rPr>
          <w:color w:val="000000" w:themeColor="text1"/>
          <w:highlight w:val="none"/>
          <w14:textFill>
            <w14:solidFill>
              <w14:schemeClr w14:val="tx1"/>
            </w14:solidFill>
          </w14:textFill>
        </w:rPr>
      </w:pPr>
      <w:bookmarkStart w:id="1927" w:name="_Hlt16935467"/>
      <w:bookmarkEnd w:id="1927"/>
      <w:bookmarkStart w:id="1928" w:name="_Toc350756472"/>
      <w:bookmarkStart w:id="1929" w:name="_Toc332206731"/>
      <w:bookmarkStart w:id="1930" w:name="_Toc342296783"/>
      <w:bookmarkStart w:id="1931" w:name="_Toc330460008"/>
      <w:bookmarkStart w:id="1932" w:name="_Toc366072551"/>
      <w:bookmarkStart w:id="1933" w:name="_Toc336681957"/>
      <w:bookmarkStart w:id="1934" w:name="_Toc341348362"/>
      <w:bookmarkStart w:id="1935" w:name="_Toc339019911"/>
      <w:bookmarkStart w:id="1936" w:name="_Toc343247122"/>
      <w:bookmarkStart w:id="1937" w:name="_Toc340672891"/>
      <w:bookmarkStart w:id="1938" w:name="_Toc333935368"/>
      <w:bookmarkStart w:id="1939" w:name="_Toc332270369"/>
      <w:bookmarkStart w:id="1940" w:name="_Toc333238656"/>
      <w:bookmarkStart w:id="1941" w:name="_Toc333237700"/>
      <w:bookmarkStart w:id="1942" w:name="_Toc14627"/>
      <w:bookmarkStart w:id="1943" w:name="_Toc339441109"/>
      <w:bookmarkStart w:id="1944" w:name="_Toc336681602"/>
      <w:bookmarkStart w:id="1945" w:name="_Toc339020255"/>
      <w:bookmarkStart w:id="1946" w:name="_Toc365985200"/>
      <w:bookmarkStart w:id="1947" w:name="_Toc339020117"/>
      <w:bookmarkStart w:id="1948" w:name="_Toc340507464"/>
      <w:bookmarkStart w:id="1949" w:name="_Toc337632380"/>
      <w:bookmarkStart w:id="1950" w:name="_Toc365967094"/>
      <w:bookmarkStart w:id="1951" w:name="_Toc343248440"/>
      <w:bookmarkStart w:id="1952" w:name="_Toc331684064"/>
      <w:bookmarkStart w:id="1953" w:name="_Toc345312619"/>
      <w:bookmarkStart w:id="1954" w:name="_Toc340677092"/>
      <w:bookmarkStart w:id="1955" w:name="_Toc339020037"/>
      <w:bookmarkStart w:id="1956" w:name="_Toc78816017"/>
      <w:bookmarkStart w:id="1957" w:name="_Toc5333"/>
      <w:bookmarkStart w:id="1958" w:name="_Toc342398152"/>
      <w:bookmarkStart w:id="1959" w:name="_Toc333237811"/>
      <w:bookmarkStart w:id="1960" w:name="_Toc350438771"/>
      <w:bookmarkStart w:id="1961" w:name="_Toc343612942"/>
      <w:bookmarkStart w:id="1962" w:name="_Toc331512923"/>
      <w:bookmarkStart w:id="1963" w:name="_Toc333935709"/>
      <w:bookmarkStart w:id="1964" w:name="_Toc339362322"/>
      <w:bookmarkStart w:id="1965" w:name="_Toc342060397"/>
      <w:bookmarkStart w:id="1966" w:name="_Toc342312465"/>
      <w:r>
        <w:rPr>
          <w:rFonts w:hint="eastAsia"/>
          <w:color w:val="000000" w:themeColor="text1"/>
          <w:highlight w:val="none"/>
          <w14:textFill>
            <w14:solidFill>
              <w14:schemeClr w14:val="tx1"/>
            </w14:solidFill>
          </w14:textFill>
        </w:rPr>
        <w:t>附件二：开标一览表</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14:paraId="45974CDA">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67" w:name="_Hlk534184967"/>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4CF0106C">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bookmarkEnd w:id="1967"/>
    </w:p>
    <w:tbl>
      <w:tblPr>
        <w:tblStyle w:val="48"/>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57"/>
        <w:gridCol w:w="2100"/>
        <w:gridCol w:w="2034"/>
        <w:gridCol w:w="1299"/>
        <w:gridCol w:w="875"/>
      </w:tblGrid>
      <w:tr w14:paraId="2A87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327" w:type="dxa"/>
            <w:vMerge w:val="restart"/>
            <w:vAlign w:val="center"/>
          </w:tcPr>
          <w:p w14:paraId="375A91E5">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1957" w:type="dxa"/>
            <w:vMerge w:val="restart"/>
            <w:vAlign w:val="center"/>
          </w:tcPr>
          <w:p w14:paraId="2C91515F">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4134" w:type="dxa"/>
            <w:gridSpan w:val="2"/>
            <w:vAlign w:val="center"/>
          </w:tcPr>
          <w:p w14:paraId="32C0A7D8">
            <w:pPr>
              <w:jc w:val="center"/>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w:t>
            </w:r>
            <w:r>
              <w:rPr>
                <w:rFonts w:hint="eastAsia" w:ascii="宋体" w:hAnsi="宋体"/>
                <w:bCs/>
                <w:color w:val="000000" w:themeColor="text1"/>
                <w:highlight w:val="none"/>
                <w:lang w:val="en-US" w:eastAsia="zh-CN"/>
                <w14:textFill>
                  <w14:solidFill>
                    <w14:schemeClr w14:val="tx1"/>
                  </w14:solidFill>
                </w14:textFill>
              </w:rPr>
              <w:t>折扣率</w:t>
            </w:r>
          </w:p>
        </w:tc>
        <w:tc>
          <w:tcPr>
            <w:tcW w:w="1299" w:type="dxa"/>
            <w:vMerge w:val="restart"/>
            <w:vAlign w:val="center"/>
          </w:tcPr>
          <w:p w14:paraId="05695D73">
            <w:pPr>
              <w:jc w:val="center"/>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服务期</w:t>
            </w:r>
          </w:p>
        </w:tc>
        <w:tc>
          <w:tcPr>
            <w:tcW w:w="875" w:type="dxa"/>
            <w:vMerge w:val="restart"/>
            <w:vAlign w:val="center"/>
          </w:tcPr>
          <w:p w14:paraId="017C62A6">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621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327" w:type="dxa"/>
            <w:vMerge w:val="continue"/>
            <w:vAlign w:val="center"/>
          </w:tcPr>
          <w:p w14:paraId="64DCD87C">
            <w:pPr>
              <w:spacing w:line="360" w:lineRule="auto"/>
              <w:jc w:val="center"/>
              <w:rPr>
                <w:rFonts w:hint="eastAsia" w:ascii="宋体" w:hAnsi="宋体"/>
                <w:bCs/>
                <w:color w:val="000000" w:themeColor="text1"/>
                <w:highlight w:val="none"/>
                <w14:textFill>
                  <w14:solidFill>
                    <w14:schemeClr w14:val="tx1"/>
                  </w14:solidFill>
                </w14:textFill>
              </w:rPr>
            </w:pPr>
          </w:p>
        </w:tc>
        <w:tc>
          <w:tcPr>
            <w:tcW w:w="1957" w:type="dxa"/>
            <w:vMerge w:val="continue"/>
            <w:vAlign w:val="center"/>
          </w:tcPr>
          <w:p w14:paraId="3C31845B">
            <w:pPr>
              <w:spacing w:line="360" w:lineRule="auto"/>
              <w:jc w:val="center"/>
              <w:rPr>
                <w:rFonts w:hint="eastAsia" w:ascii="宋体" w:hAnsi="宋体"/>
                <w:bCs/>
                <w:color w:val="000000" w:themeColor="text1"/>
                <w:highlight w:val="none"/>
                <w14:textFill>
                  <w14:solidFill>
                    <w14:schemeClr w14:val="tx1"/>
                  </w14:solidFill>
                </w14:textFill>
              </w:rPr>
            </w:pPr>
          </w:p>
        </w:tc>
        <w:tc>
          <w:tcPr>
            <w:tcW w:w="2100" w:type="dxa"/>
            <w:vAlign w:val="center"/>
          </w:tcPr>
          <w:p w14:paraId="67947B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项目营业额每年32000000.00元（含）以内</w:t>
            </w:r>
            <w:r>
              <w:rPr>
                <w:rFonts w:hint="eastAsia" w:ascii="宋体" w:hAnsi="宋体"/>
                <w:bCs/>
                <w:color w:val="000000" w:themeColor="text1"/>
                <w:highlight w:val="none"/>
                <w:lang w:val="en-US" w:eastAsia="zh-CN"/>
                <w14:textFill>
                  <w14:solidFill>
                    <w14:schemeClr w14:val="tx1"/>
                  </w14:solidFill>
                </w14:textFill>
              </w:rPr>
              <w:t>折扣率</w:t>
            </w:r>
          </w:p>
        </w:tc>
        <w:tc>
          <w:tcPr>
            <w:tcW w:w="2034" w:type="dxa"/>
            <w:vAlign w:val="center"/>
          </w:tcPr>
          <w:p w14:paraId="12C17A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color w:val="000000" w:themeColor="text1"/>
                <w:szCs w:val="21"/>
                <w:highlight w:val="none"/>
                <w:lang w:val="en-US" w:eastAsia="zh-CN"/>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项目营业额每年超过32000000.00元，超出部分的</w:t>
            </w:r>
          </w:p>
          <w:p w14:paraId="7DA0A4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折扣率</w:t>
            </w:r>
          </w:p>
        </w:tc>
        <w:tc>
          <w:tcPr>
            <w:tcW w:w="1299" w:type="dxa"/>
            <w:vMerge w:val="continue"/>
            <w:vAlign w:val="center"/>
          </w:tcPr>
          <w:p w14:paraId="5FA4A749">
            <w:pPr>
              <w:jc w:val="center"/>
              <w:rPr>
                <w:rFonts w:hint="eastAsia" w:ascii="宋体" w:hAnsi="宋体"/>
                <w:bCs/>
                <w:color w:val="000000" w:themeColor="text1"/>
                <w:highlight w:val="none"/>
                <w:lang w:eastAsia="zh-CN"/>
                <w14:textFill>
                  <w14:solidFill>
                    <w14:schemeClr w14:val="tx1"/>
                  </w14:solidFill>
                </w14:textFill>
              </w:rPr>
            </w:pPr>
          </w:p>
        </w:tc>
        <w:tc>
          <w:tcPr>
            <w:tcW w:w="875" w:type="dxa"/>
            <w:vMerge w:val="continue"/>
            <w:vAlign w:val="center"/>
          </w:tcPr>
          <w:p w14:paraId="7562282F">
            <w:pPr>
              <w:spacing w:line="360" w:lineRule="auto"/>
              <w:jc w:val="center"/>
              <w:rPr>
                <w:rFonts w:hint="eastAsia" w:ascii="宋体" w:hAnsi="宋体"/>
                <w:bCs/>
                <w:color w:val="000000" w:themeColor="text1"/>
                <w:highlight w:val="none"/>
                <w14:textFill>
                  <w14:solidFill>
                    <w14:schemeClr w14:val="tx1"/>
                  </w14:solidFill>
                </w14:textFill>
              </w:rPr>
            </w:pPr>
          </w:p>
        </w:tc>
      </w:tr>
      <w:tr w14:paraId="4D09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trPr>
        <w:tc>
          <w:tcPr>
            <w:tcW w:w="1327" w:type="dxa"/>
            <w:vAlign w:val="center"/>
          </w:tcPr>
          <w:p w14:paraId="130C984C">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1957" w:type="dxa"/>
            <w:vAlign w:val="center"/>
          </w:tcPr>
          <w:p w14:paraId="54546E8D">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100" w:type="dxa"/>
            <w:vAlign w:val="center"/>
          </w:tcPr>
          <w:p w14:paraId="4E820873">
            <w:pPr>
              <w:topLinePunct/>
              <w:jc w:val="center"/>
              <w:rPr>
                <w:rFonts w:hint="eastAsia" w:ascii="宋体" w:hAnsi="宋体" w:eastAsia="宋体"/>
                <w:bCs/>
                <w:color w:val="000000" w:themeColor="text1"/>
                <w:highlight w:val="none"/>
                <w:u w:val="none"/>
                <w:lang w:val="en-US" w:eastAsia="zh-CN"/>
                <w14:textFill>
                  <w14:solidFill>
                    <w14:schemeClr w14:val="tx1"/>
                  </w14:solidFill>
                </w14:textFill>
              </w:rPr>
            </w:pPr>
            <w:r>
              <w:rPr>
                <w:rFonts w:hint="eastAsia" w:ascii="宋体" w:hAnsi="宋体"/>
                <w:bCs/>
                <w:color w:val="000000" w:themeColor="text1"/>
                <w:highlight w:val="none"/>
                <w:u w:val="none"/>
                <w:lang w:val="en-US" w:eastAsia="zh-CN"/>
                <w14:textFill>
                  <w14:solidFill>
                    <w14:schemeClr w14:val="tx1"/>
                  </w14:solidFill>
                </w14:textFill>
              </w:rPr>
              <w:t>%</w:t>
            </w:r>
          </w:p>
        </w:tc>
        <w:tc>
          <w:tcPr>
            <w:tcW w:w="2034" w:type="dxa"/>
            <w:vAlign w:val="center"/>
          </w:tcPr>
          <w:p w14:paraId="1B06620C">
            <w:pPr>
              <w:topLinePunct/>
              <w:jc w:val="center"/>
              <w:rPr>
                <w:rFonts w:hint="eastAsia" w:ascii="宋体" w:hAnsi="宋体" w:eastAsia="宋体"/>
                <w:bCs/>
                <w:color w:val="000000" w:themeColor="text1"/>
                <w:highlight w:val="none"/>
                <w:u w:val="none"/>
                <w:lang w:val="en-US" w:eastAsia="zh-CN"/>
                <w14:textFill>
                  <w14:solidFill>
                    <w14:schemeClr w14:val="tx1"/>
                  </w14:solidFill>
                </w14:textFill>
              </w:rPr>
            </w:pPr>
            <w:r>
              <w:rPr>
                <w:rFonts w:hint="eastAsia" w:ascii="宋体" w:hAnsi="宋体"/>
                <w:bCs/>
                <w:color w:val="000000" w:themeColor="text1"/>
                <w:highlight w:val="none"/>
                <w:u w:val="none"/>
                <w:lang w:val="en-US" w:eastAsia="zh-CN"/>
                <w14:textFill>
                  <w14:solidFill>
                    <w14:schemeClr w14:val="tx1"/>
                  </w14:solidFill>
                </w14:textFill>
              </w:rPr>
              <w:t>%</w:t>
            </w:r>
          </w:p>
        </w:tc>
        <w:tc>
          <w:tcPr>
            <w:tcW w:w="1299" w:type="dxa"/>
            <w:vAlign w:val="center"/>
          </w:tcPr>
          <w:p w14:paraId="26184DA6">
            <w:pPr>
              <w:topLinePunct/>
              <w:jc w:val="left"/>
              <w:rPr>
                <w:rFonts w:ascii="宋体" w:hAnsi="宋体"/>
                <w:bCs/>
                <w:color w:val="000000" w:themeColor="text1"/>
                <w:highlight w:val="none"/>
                <w:u w:val="single"/>
                <w14:textFill>
                  <w14:solidFill>
                    <w14:schemeClr w14:val="tx1"/>
                  </w14:solidFill>
                </w14:textFill>
              </w:rPr>
            </w:pPr>
          </w:p>
        </w:tc>
        <w:tc>
          <w:tcPr>
            <w:tcW w:w="875" w:type="dxa"/>
            <w:vAlign w:val="center"/>
          </w:tcPr>
          <w:p w14:paraId="184B5961">
            <w:pPr>
              <w:rPr>
                <w:rFonts w:ascii="宋体" w:hAnsi="宋体"/>
                <w:bCs/>
                <w:color w:val="000000" w:themeColor="text1"/>
                <w:highlight w:val="none"/>
                <w14:textFill>
                  <w14:solidFill>
                    <w14:schemeClr w14:val="tx1"/>
                  </w14:solidFill>
                </w14:textFill>
              </w:rPr>
            </w:pPr>
          </w:p>
        </w:tc>
      </w:tr>
    </w:tbl>
    <w:p w14:paraId="3E823C28">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5DD4162C">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6478EB3C">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0A2161BA">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33497770">
      <w:pPr>
        <w:spacing w:line="360" w:lineRule="auto"/>
        <w:rPr>
          <w:rFonts w:ascii="宋体" w:hAnsi="宋体"/>
          <w:bCs/>
          <w:color w:val="000000" w:themeColor="text1"/>
          <w:highlight w:val="none"/>
          <w:u w:val="single"/>
          <w14:textFill>
            <w14:solidFill>
              <w14:schemeClr w14:val="tx1"/>
            </w14:solidFill>
          </w14:textFill>
        </w:rPr>
      </w:pPr>
    </w:p>
    <w:p w14:paraId="4FE4CBBB">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7ED48F30">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193DD71E">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5BE159B0">
      <w:pPr>
        <w:adjustRightInd w:val="0"/>
        <w:snapToGrid w:val="0"/>
        <w:spacing w:line="400" w:lineRule="exact"/>
        <w:rPr>
          <w:rFonts w:ascii="宋体" w:hAnsi="宋体"/>
          <w:bCs/>
          <w:color w:val="000000" w:themeColor="text1"/>
          <w:highlight w:val="none"/>
          <w14:textFill>
            <w14:solidFill>
              <w14:schemeClr w14:val="tx1"/>
            </w14:solidFill>
          </w14:textFill>
        </w:rPr>
      </w:pPr>
    </w:p>
    <w:p w14:paraId="6724E769">
      <w:pPr>
        <w:adjustRightInd w:val="0"/>
        <w:snapToGrid w:val="0"/>
        <w:spacing w:line="400" w:lineRule="exact"/>
        <w:rPr>
          <w:rFonts w:ascii="宋体" w:hAnsi="宋体"/>
          <w:bCs/>
          <w:color w:val="000000" w:themeColor="text1"/>
          <w:highlight w:val="none"/>
          <w14:textFill>
            <w14:solidFill>
              <w14:schemeClr w14:val="tx1"/>
            </w14:solidFill>
          </w14:textFill>
        </w:rPr>
      </w:pPr>
    </w:p>
    <w:p w14:paraId="73BC5C60">
      <w:pPr>
        <w:adjustRightInd w:val="0"/>
        <w:snapToGrid w:val="0"/>
        <w:spacing w:line="400" w:lineRule="exact"/>
        <w:rPr>
          <w:rFonts w:ascii="宋体" w:hAnsi="宋体"/>
          <w:bCs/>
          <w:color w:val="000000" w:themeColor="text1"/>
          <w:highlight w:val="none"/>
          <w14:textFill>
            <w14:solidFill>
              <w14:schemeClr w14:val="tx1"/>
            </w14:solidFill>
          </w14:textFill>
        </w:rPr>
      </w:pPr>
    </w:p>
    <w:p w14:paraId="648D91DA">
      <w:pPr>
        <w:adjustRightInd w:val="0"/>
        <w:snapToGrid w:val="0"/>
        <w:spacing w:line="400" w:lineRule="exact"/>
        <w:rPr>
          <w:rFonts w:ascii="宋体" w:hAnsi="宋体"/>
          <w:bCs/>
          <w:color w:val="000000" w:themeColor="text1"/>
          <w:highlight w:val="none"/>
          <w14:textFill>
            <w14:solidFill>
              <w14:schemeClr w14:val="tx1"/>
            </w14:solidFill>
          </w14:textFill>
        </w:rPr>
      </w:pPr>
    </w:p>
    <w:p w14:paraId="2ADA760E">
      <w:pPr>
        <w:adjustRightInd w:val="0"/>
        <w:snapToGrid w:val="0"/>
        <w:spacing w:line="400" w:lineRule="exact"/>
        <w:rPr>
          <w:rFonts w:ascii="宋体" w:hAnsi="宋体"/>
          <w:bCs/>
          <w:color w:val="000000" w:themeColor="text1"/>
          <w:highlight w:val="none"/>
          <w14:textFill>
            <w14:solidFill>
              <w14:schemeClr w14:val="tx1"/>
            </w14:solidFill>
          </w14:textFill>
        </w:rPr>
      </w:pPr>
    </w:p>
    <w:p w14:paraId="05BCD058">
      <w:pPr>
        <w:adjustRightInd w:val="0"/>
        <w:snapToGrid w:val="0"/>
        <w:spacing w:line="400" w:lineRule="exact"/>
        <w:rPr>
          <w:rFonts w:ascii="宋体" w:hAnsi="宋体"/>
          <w:bCs/>
          <w:color w:val="000000" w:themeColor="text1"/>
          <w:highlight w:val="none"/>
          <w14:textFill>
            <w14:solidFill>
              <w14:schemeClr w14:val="tx1"/>
            </w14:solidFill>
          </w14:textFill>
        </w:rPr>
      </w:pPr>
    </w:p>
    <w:p w14:paraId="71FBE07E">
      <w:pPr>
        <w:adjustRightInd w:val="0"/>
        <w:snapToGrid w:val="0"/>
        <w:spacing w:line="400" w:lineRule="exact"/>
        <w:rPr>
          <w:rFonts w:ascii="宋体" w:hAnsi="宋体"/>
          <w:bCs/>
          <w:color w:val="000000" w:themeColor="text1"/>
          <w:highlight w:val="none"/>
          <w14:textFill>
            <w14:solidFill>
              <w14:schemeClr w14:val="tx1"/>
            </w14:solidFill>
          </w14:textFill>
        </w:rPr>
      </w:pPr>
    </w:p>
    <w:p w14:paraId="3DD42D51">
      <w:pPr>
        <w:adjustRightInd w:val="0"/>
        <w:snapToGrid w:val="0"/>
        <w:spacing w:line="400" w:lineRule="exact"/>
        <w:rPr>
          <w:rFonts w:ascii="宋体" w:hAnsi="宋体"/>
          <w:bCs/>
          <w:color w:val="000000" w:themeColor="text1"/>
          <w:highlight w:val="none"/>
          <w14:textFill>
            <w14:solidFill>
              <w14:schemeClr w14:val="tx1"/>
            </w14:solidFill>
          </w14:textFill>
        </w:rPr>
      </w:pPr>
    </w:p>
    <w:p w14:paraId="23D05738">
      <w:pPr>
        <w:adjustRightInd w:val="0"/>
        <w:snapToGrid w:val="0"/>
        <w:spacing w:line="400" w:lineRule="exact"/>
        <w:rPr>
          <w:rFonts w:ascii="宋体" w:hAnsi="宋体"/>
          <w:bCs/>
          <w:color w:val="000000" w:themeColor="text1"/>
          <w:highlight w:val="none"/>
          <w14:textFill>
            <w14:solidFill>
              <w14:schemeClr w14:val="tx1"/>
            </w14:solidFill>
          </w14:textFill>
        </w:rPr>
      </w:pPr>
    </w:p>
    <w:p w14:paraId="1B62E7EC">
      <w:pPr>
        <w:adjustRightInd w:val="0"/>
        <w:snapToGrid w:val="0"/>
        <w:spacing w:line="400" w:lineRule="exact"/>
        <w:rPr>
          <w:rFonts w:ascii="宋体" w:hAnsi="宋体"/>
          <w:bCs/>
          <w:color w:val="000000" w:themeColor="text1"/>
          <w:highlight w:val="none"/>
          <w14:textFill>
            <w14:solidFill>
              <w14:schemeClr w14:val="tx1"/>
            </w14:solidFill>
          </w14:textFill>
        </w:rPr>
      </w:pPr>
    </w:p>
    <w:p w14:paraId="7CB491CE">
      <w:pPr>
        <w:adjustRightInd w:val="0"/>
        <w:snapToGrid w:val="0"/>
        <w:spacing w:line="400" w:lineRule="exact"/>
        <w:rPr>
          <w:rFonts w:ascii="宋体" w:hAnsi="宋体"/>
          <w:bCs/>
          <w:color w:val="000000" w:themeColor="text1"/>
          <w:highlight w:val="none"/>
          <w14:textFill>
            <w14:solidFill>
              <w14:schemeClr w14:val="tx1"/>
            </w14:solidFill>
          </w14:textFill>
        </w:rPr>
      </w:pPr>
    </w:p>
    <w:p w14:paraId="795F6F35">
      <w:pPr>
        <w:adjustRightInd w:val="0"/>
        <w:snapToGrid w:val="0"/>
        <w:spacing w:line="400" w:lineRule="exact"/>
        <w:rPr>
          <w:rFonts w:ascii="宋体" w:hAnsi="宋体"/>
          <w:bCs/>
          <w:color w:val="000000" w:themeColor="text1"/>
          <w:highlight w:val="none"/>
          <w14:textFill>
            <w14:solidFill>
              <w14:schemeClr w14:val="tx1"/>
            </w14:solidFill>
          </w14:textFill>
        </w:rPr>
      </w:pPr>
    </w:p>
    <w:p w14:paraId="76FC5E38">
      <w:pPr>
        <w:adjustRightInd w:val="0"/>
        <w:snapToGrid w:val="0"/>
        <w:spacing w:line="400" w:lineRule="exact"/>
        <w:rPr>
          <w:rFonts w:ascii="宋体" w:hAnsi="宋体"/>
          <w:bCs/>
          <w:color w:val="000000" w:themeColor="text1"/>
          <w:highlight w:val="none"/>
          <w14:textFill>
            <w14:solidFill>
              <w14:schemeClr w14:val="tx1"/>
            </w14:solidFill>
          </w14:textFill>
        </w:rPr>
      </w:pPr>
    </w:p>
    <w:p w14:paraId="0B029D59">
      <w:pPr>
        <w:pStyle w:val="3"/>
        <w:numPr>
          <w:ilvl w:val="0"/>
          <w:numId w:val="0"/>
        </w:numPr>
        <w:spacing w:line="400" w:lineRule="exact"/>
        <w:rPr>
          <w:color w:val="000000" w:themeColor="text1"/>
          <w:highlight w:val="none"/>
          <w14:textFill>
            <w14:solidFill>
              <w14:schemeClr w14:val="tx1"/>
            </w14:solidFill>
          </w14:textFill>
        </w:rPr>
      </w:pPr>
      <w:bookmarkStart w:id="1968" w:name="_Toc342060398"/>
      <w:bookmarkStart w:id="1969" w:name="_Toc342312466"/>
      <w:bookmarkStart w:id="1970" w:name="_Toc333935369"/>
      <w:bookmarkStart w:id="1971" w:name="_Toc339020038"/>
      <w:bookmarkStart w:id="1972" w:name="_Toc330460009"/>
      <w:bookmarkStart w:id="1973" w:name="_Toc333237812"/>
      <w:bookmarkStart w:id="1974" w:name="_Toc342296784"/>
      <w:bookmarkStart w:id="1975" w:name="_Toc331512924"/>
      <w:bookmarkStart w:id="1976" w:name="_Toc339019912"/>
      <w:bookmarkStart w:id="1977" w:name="_Toc340672892"/>
      <w:bookmarkStart w:id="1978" w:name="_Toc332270370"/>
      <w:bookmarkStart w:id="1979" w:name="_Toc365985201"/>
      <w:bookmarkStart w:id="1980" w:name="_Toc350438772"/>
      <w:bookmarkStart w:id="1981" w:name="_Toc332206732"/>
      <w:bookmarkStart w:id="1982" w:name="_Toc333935710"/>
      <w:bookmarkStart w:id="1983" w:name="_Toc339362323"/>
      <w:bookmarkStart w:id="1984" w:name="_Toc28194"/>
      <w:bookmarkStart w:id="1985" w:name="_Toc339441110"/>
      <w:bookmarkStart w:id="1986" w:name="_Toc343247123"/>
      <w:bookmarkStart w:id="1987" w:name="_Toc23488"/>
      <w:bookmarkStart w:id="1988" w:name="_Toc343612943"/>
      <w:bookmarkStart w:id="1989" w:name="_Toc336681603"/>
      <w:bookmarkStart w:id="1990" w:name="_Toc341348363"/>
      <w:bookmarkStart w:id="1991" w:name="_Toc339020118"/>
      <w:bookmarkStart w:id="1992" w:name="_Toc350756473"/>
      <w:bookmarkStart w:id="1993" w:name="_Toc340677093"/>
      <w:bookmarkStart w:id="1994" w:name="_Toc345312620"/>
      <w:bookmarkStart w:id="1995" w:name="_Toc340507465"/>
      <w:bookmarkStart w:id="1996" w:name="_Toc337632381"/>
      <w:bookmarkStart w:id="1997" w:name="_Toc333237701"/>
      <w:bookmarkStart w:id="1998" w:name="_Toc333238657"/>
      <w:bookmarkStart w:id="1999" w:name="_Toc365967095"/>
      <w:bookmarkStart w:id="2000" w:name="_Toc342398153"/>
      <w:bookmarkStart w:id="2001" w:name="_Toc339020256"/>
      <w:bookmarkStart w:id="2002" w:name="_Toc336681958"/>
      <w:bookmarkStart w:id="2003" w:name="_Toc343248441"/>
      <w:bookmarkStart w:id="2004" w:name="_Toc331684065"/>
      <w:bookmarkStart w:id="2005" w:name="_Toc366072552"/>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14:paraId="25B1AEBC">
      <w:pPr>
        <w:adjustRightInd w:val="0"/>
        <w:snapToGrid w:val="0"/>
        <w:spacing w:line="360" w:lineRule="auto"/>
        <w:jc w:val="left"/>
        <w:rPr>
          <w:color w:val="000000" w:themeColor="text1"/>
          <w:szCs w:val="18"/>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Cs/>
          <w:caps/>
          <w:color w:val="000000" w:themeColor="text1"/>
          <w:highlight w:val="none"/>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 xml:space="preserve">                     </w:t>
      </w:r>
    </w:p>
    <w:p w14:paraId="4D6E3BE9">
      <w:pPr>
        <w:adjustRightInd w:val="0"/>
        <w:snapToGrid w:val="0"/>
        <w:spacing w:line="360" w:lineRule="auto"/>
        <w:ind w:left="1050" w:hanging="1050" w:hangingChars="500"/>
        <w:jc w:val="left"/>
        <w:rPr>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1FB128B9">
      <w:pPr>
        <w:adjustRightInd w:val="0"/>
        <w:snapToGrid w:val="0"/>
        <w:spacing w:line="360" w:lineRule="auto"/>
        <w:ind w:left="1054" w:hanging="1054" w:hangingChars="500"/>
        <w:jc w:val="left"/>
        <w:rPr>
          <w:rFonts w:ascii="宋体" w:hAnsi="宋体"/>
          <w:b/>
          <w:bCs/>
          <w:caps/>
          <w:color w:val="000000" w:themeColor="text1"/>
          <w:highlight w:val="none"/>
          <w14:textFill>
            <w14:solidFill>
              <w14:schemeClr w14:val="tx1"/>
            </w14:solidFill>
          </w14:textFill>
        </w:rPr>
      </w:pPr>
      <w:r>
        <w:rPr>
          <w:rFonts w:hint="eastAsia" w:ascii="宋体" w:hAnsi="宋体"/>
          <w:b/>
          <w:bCs/>
          <w:caps/>
          <w:color w:val="000000" w:themeColor="text1"/>
          <w:highlight w:val="none"/>
          <w14:textFill>
            <w14:solidFill>
              <w14:schemeClr w14:val="tx1"/>
            </w14:solidFill>
          </w14:textFill>
        </w:rPr>
        <w:t xml:space="preserve">     </w:t>
      </w:r>
      <w:r>
        <w:rPr>
          <w:rFonts w:hint="eastAsia" w:ascii="宋体" w:hAnsi="宋体"/>
          <w:b/>
          <w:bCs/>
          <w:caps/>
          <w:color w:val="000000" w:themeColor="text1"/>
          <w:highlight w:val="none"/>
          <w:lang w:val="en-US" w:eastAsia="zh-CN"/>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r>
        <w:rPr>
          <w:rFonts w:hint="eastAsia"/>
          <w:color w:val="000000" w:themeColor="text1"/>
          <w:szCs w:val="18"/>
          <w:highlight w:val="none"/>
          <w14:textFill>
            <w14:solidFill>
              <w14:schemeClr w14:val="tx1"/>
            </w14:solidFill>
          </w14:textFill>
        </w:rPr>
        <w:t xml:space="preserve">                                                 </w:t>
      </w:r>
    </w:p>
    <w:tbl>
      <w:tblPr>
        <w:tblStyle w:val="48"/>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7AF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1A938431">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648CD2F7">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内容</w:t>
            </w:r>
          </w:p>
        </w:tc>
        <w:tc>
          <w:tcPr>
            <w:tcW w:w="1281" w:type="dxa"/>
            <w:tcBorders>
              <w:top w:val="single" w:color="auto" w:sz="4" w:space="0"/>
              <w:left w:val="single" w:color="auto" w:sz="4" w:space="0"/>
              <w:bottom w:val="single" w:color="auto" w:sz="4" w:space="0"/>
              <w:right w:val="single" w:color="auto" w:sz="4" w:space="0"/>
            </w:tcBorders>
            <w:vAlign w:val="center"/>
          </w:tcPr>
          <w:p w14:paraId="61D0000E">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vAlign w:val="center"/>
          </w:tcPr>
          <w:p w14:paraId="2E7A3E6A">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73B3AAFE">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281" w:type="dxa"/>
            <w:tcBorders>
              <w:top w:val="single" w:color="auto" w:sz="4" w:space="0"/>
              <w:left w:val="single" w:color="auto" w:sz="4" w:space="0"/>
              <w:bottom w:val="single" w:color="auto" w:sz="4" w:space="0"/>
              <w:right w:val="single" w:color="auto" w:sz="4" w:space="0"/>
            </w:tcBorders>
            <w:vAlign w:val="center"/>
          </w:tcPr>
          <w:p w14:paraId="6C09E24A">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287" w:type="dxa"/>
            <w:tcBorders>
              <w:top w:val="single" w:color="auto" w:sz="4" w:space="0"/>
              <w:left w:val="single" w:color="auto" w:sz="4" w:space="0"/>
              <w:bottom w:val="single" w:color="auto" w:sz="4" w:space="0"/>
              <w:right w:val="single" w:color="auto" w:sz="4" w:space="0"/>
            </w:tcBorders>
            <w:vAlign w:val="center"/>
          </w:tcPr>
          <w:p w14:paraId="60C6256C">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r>
      <w:tr w14:paraId="73A2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4D4278D">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vAlign w:val="center"/>
          </w:tcPr>
          <w:p w14:paraId="78E61997">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项目内容</w:t>
            </w:r>
          </w:p>
        </w:tc>
        <w:tc>
          <w:tcPr>
            <w:tcW w:w="1281" w:type="dxa"/>
            <w:tcBorders>
              <w:top w:val="single" w:color="auto" w:sz="4" w:space="0"/>
              <w:left w:val="single" w:color="auto" w:sz="4" w:space="0"/>
              <w:bottom w:val="single" w:color="auto" w:sz="4" w:space="0"/>
              <w:right w:val="single" w:color="auto" w:sz="4" w:space="0"/>
            </w:tcBorders>
            <w:vAlign w:val="center"/>
          </w:tcPr>
          <w:p w14:paraId="47B8FF3F">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AA968BE">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34C9A244">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5C5D938">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A6A2F65">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61B1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DB90977">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vAlign w:val="center"/>
          </w:tcPr>
          <w:p w14:paraId="39B756F7">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w:t>
            </w:r>
          </w:p>
        </w:tc>
        <w:tc>
          <w:tcPr>
            <w:tcW w:w="1281" w:type="dxa"/>
            <w:tcBorders>
              <w:top w:val="single" w:color="auto" w:sz="4" w:space="0"/>
              <w:left w:val="single" w:color="auto" w:sz="4" w:space="0"/>
              <w:bottom w:val="single" w:color="auto" w:sz="4" w:space="0"/>
              <w:right w:val="single" w:color="auto" w:sz="4" w:space="0"/>
            </w:tcBorders>
            <w:vAlign w:val="center"/>
          </w:tcPr>
          <w:p w14:paraId="48C6312E">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49D8FD4">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244238C5">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1F13700">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52D8CE2F">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3CEB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619611B">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vAlign w:val="center"/>
          </w:tcPr>
          <w:p w14:paraId="341EF20E">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单价</w:t>
            </w:r>
          </w:p>
        </w:tc>
        <w:tc>
          <w:tcPr>
            <w:tcW w:w="1281" w:type="dxa"/>
            <w:tcBorders>
              <w:top w:val="single" w:color="auto" w:sz="4" w:space="0"/>
              <w:left w:val="single" w:color="auto" w:sz="4" w:space="0"/>
              <w:bottom w:val="single" w:color="auto" w:sz="4" w:space="0"/>
              <w:right w:val="single" w:color="auto" w:sz="4" w:space="0"/>
            </w:tcBorders>
            <w:vAlign w:val="center"/>
          </w:tcPr>
          <w:p w14:paraId="5EA9F135">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1D1A6F3">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6CC52225">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031E274">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0F4456AD">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2520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B3123F9">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vAlign w:val="center"/>
          </w:tcPr>
          <w:p w14:paraId="1D220BDD">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1281" w:type="dxa"/>
            <w:tcBorders>
              <w:top w:val="single" w:color="auto" w:sz="4" w:space="0"/>
              <w:left w:val="single" w:color="auto" w:sz="4" w:space="0"/>
              <w:bottom w:val="single" w:color="auto" w:sz="4" w:space="0"/>
              <w:right w:val="single" w:color="auto" w:sz="4" w:space="0"/>
            </w:tcBorders>
            <w:vAlign w:val="center"/>
          </w:tcPr>
          <w:p w14:paraId="367C4F47">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8E3B649">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5F0E0C1B">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D536242">
            <w:pPr>
              <w:pStyle w:val="5"/>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48613C17">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58F6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94A4B32">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vAlign w:val="center"/>
          </w:tcPr>
          <w:p w14:paraId="0A814F51">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保险费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FCDF0FC">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453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4803240">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vAlign w:val="center"/>
          </w:tcPr>
          <w:p w14:paraId="24F894A5">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税金</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168B4BF7">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55C8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60F316E1">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vAlign w:val="center"/>
          </w:tcPr>
          <w:p w14:paraId="23DB0D79">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技术服务费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4F2F7B8A">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2F8D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7C9E8369">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vAlign w:val="center"/>
          </w:tcPr>
          <w:p w14:paraId="413441E8">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培训费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33D733A0">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1A36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58E2A1F">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vAlign w:val="center"/>
          </w:tcPr>
          <w:p w14:paraId="0FD94DDD">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质量保证期内的服务费用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45F528CE">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6F8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C2247DD">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vAlign w:val="center"/>
          </w:tcPr>
          <w:p w14:paraId="21178518">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其他费用</w:t>
            </w:r>
          </w:p>
          <w:p w14:paraId="669399EE">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0CBF62C8">
            <w:pPr>
              <w:pStyle w:val="5"/>
              <w:snapToGrid w:val="0"/>
              <w:ind w:firstLine="0"/>
              <w:jc w:val="center"/>
              <w:rPr>
                <w:rFonts w:hAnsi="宋体" w:cs="宋体"/>
                <w:color w:val="000000" w:themeColor="text1"/>
                <w:sz w:val="21"/>
                <w:szCs w:val="21"/>
                <w:highlight w:val="none"/>
                <w14:textFill>
                  <w14:solidFill>
                    <w14:schemeClr w14:val="tx1"/>
                  </w14:solidFill>
                </w14:textFill>
              </w:rPr>
            </w:pPr>
          </w:p>
        </w:tc>
      </w:tr>
      <w:tr w14:paraId="1DAA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C3E4ED6">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vAlign w:val="center"/>
          </w:tcPr>
          <w:p w14:paraId="0864F86B">
            <w:pPr>
              <w:pStyle w:val="5"/>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投标总价</w:t>
            </w:r>
          </w:p>
        </w:tc>
        <w:tc>
          <w:tcPr>
            <w:tcW w:w="3208" w:type="dxa"/>
            <w:gridSpan w:val="3"/>
            <w:tcBorders>
              <w:top w:val="single" w:color="auto" w:sz="4" w:space="0"/>
              <w:left w:val="single" w:color="auto" w:sz="4" w:space="0"/>
              <w:bottom w:val="single" w:color="auto" w:sz="4" w:space="0"/>
              <w:right w:val="single" w:color="auto" w:sz="4" w:space="0"/>
            </w:tcBorders>
            <w:vAlign w:val="center"/>
          </w:tcPr>
          <w:p w14:paraId="73BD824D">
            <w:pPr>
              <w:pStyle w:val="5"/>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（大写）人民币</w:t>
            </w:r>
          </w:p>
        </w:tc>
        <w:tc>
          <w:tcPr>
            <w:tcW w:w="3204" w:type="dxa"/>
            <w:gridSpan w:val="3"/>
            <w:tcBorders>
              <w:top w:val="single" w:color="auto" w:sz="4" w:space="0"/>
              <w:left w:val="single" w:color="auto" w:sz="4" w:space="0"/>
              <w:bottom w:val="single" w:color="auto" w:sz="4" w:space="0"/>
              <w:right w:val="single" w:color="auto" w:sz="4" w:space="0"/>
            </w:tcBorders>
            <w:vAlign w:val="center"/>
          </w:tcPr>
          <w:p w14:paraId="1FF85C1B">
            <w:pPr>
              <w:pStyle w:val="5"/>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（小写）￥</w:t>
            </w:r>
          </w:p>
        </w:tc>
      </w:tr>
      <w:tr w14:paraId="579C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AAE56B7">
            <w:pPr>
              <w:pStyle w:val="5"/>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12</w:t>
            </w:r>
          </w:p>
        </w:tc>
        <w:tc>
          <w:tcPr>
            <w:tcW w:w="1842" w:type="dxa"/>
            <w:tcBorders>
              <w:top w:val="single" w:color="auto" w:sz="4" w:space="0"/>
              <w:left w:val="single" w:color="auto" w:sz="4" w:space="0"/>
              <w:bottom w:val="single" w:color="auto" w:sz="4" w:space="0"/>
              <w:right w:val="single" w:color="auto" w:sz="4" w:space="0"/>
            </w:tcBorders>
            <w:vAlign w:val="center"/>
          </w:tcPr>
          <w:p w14:paraId="420F6F63">
            <w:pPr>
              <w:pStyle w:val="5"/>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备注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2FDD8582">
            <w:pPr>
              <w:pStyle w:val="5"/>
              <w:snapToGrid w:val="0"/>
              <w:ind w:firstLine="0"/>
              <w:jc w:val="center"/>
              <w:rPr>
                <w:rFonts w:hAnsi="宋体" w:cs="宋体"/>
                <w:bCs/>
                <w:color w:val="000000" w:themeColor="text1"/>
                <w:sz w:val="21"/>
                <w:szCs w:val="21"/>
                <w:highlight w:val="none"/>
                <w14:textFill>
                  <w14:solidFill>
                    <w14:schemeClr w14:val="tx1"/>
                  </w14:solidFill>
                </w14:textFill>
              </w:rPr>
            </w:pPr>
          </w:p>
        </w:tc>
      </w:tr>
    </w:tbl>
    <w:p w14:paraId="6FD59E26">
      <w:pPr>
        <w:spacing w:line="360" w:lineRule="auto"/>
        <w:rPr>
          <w:rFonts w:hint="eastAsia"/>
          <w:color w:val="000000" w:themeColor="text1"/>
          <w:highlight w:val="none"/>
          <w14:textFill>
            <w14:solidFill>
              <w14:schemeClr w14:val="tx1"/>
            </w14:solidFill>
          </w14:textFill>
        </w:rPr>
      </w:pPr>
    </w:p>
    <w:p w14:paraId="1D548EDC">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552117FB">
      <w:pPr>
        <w:spacing w:line="360" w:lineRule="auto"/>
        <w:rPr>
          <w:rFonts w:hint="eastAsia"/>
          <w:color w:val="000000" w:themeColor="text1"/>
          <w:highlight w:val="none"/>
          <w14:textFill>
            <w14:solidFill>
              <w14:schemeClr w14:val="tx1"/>
            </w14:solidFill>
          </w14:textFill>
        </w:rPr>
      </w:pPr>
    </w:p>
    <w:p w14:paraId="453A38B8">
      <w:pPr>
        <w:adjustRightInd w:val="0"/>
        <w:snapToGrid w:val="0"/>
        <w:spacing w:line="400" w:lineRule="exact"/>
        <w:rPr>
          <w:rFonts w:hint="eastAsia" w:ascii="宋体" w:hAnsi="宋体"/>
          <w:bCs/>
          <w:color w:val="000000" w:themeColor="text1"/>
          <w:highlight w:val="none"/>
          <w14:textFill>
            <w14:solidFill>
              <w14:schemeClr w14:val="tx1"/>
            </w14:solidFill>
          </w14:textFill>
        </w:rPr>
      </w:pPr>
    </w:p>
    <w:p w14:paraId="4083031C">
      <w:pPr>
        <w:adjustRightInd w:val="0"/>
        <w:snapToGrid w:val="0"/>
        <w:spacing w:line="400" w:lineRule="exact"/>
        <w:rPr>
          <w:rFonts w:hint="eastAsia" w:ascii="宋体" w:hAnsi="宋体"/>
          <w:bCs/>
          <w:color w:val="000000" w:themeColor="text1"/>
          <w:highlight w:val="none"/>
          <w14:textFill>
            <w14:solidFill>
              <w14:schemeClr w14:val="tx1"/>
            </w14:solidFill>
          </w14:textFill>
        </w:rPr>
      </w:pPr>
    </w:p>
    <w:p w14:paraId="3BD6A1B7">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4B322124">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1A706341">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90889CA">
      <w:pPr>
        <w:rPr>
          <w:rFonts w:hint="eastAsia"/>
          <w:color w:val="000000" w:themeColor="text1"/>
          <w:highlight w:val="none"/>
          <w14:textFill>
            <w14:solidFill>
              <w14:schemeClr w14:val="tx1"/>
            </w14:solidFill>
          </w14:textFill>
        </w:rPr>
      </w:pPr>
      <w:bookmarkStart w:id="2006" w:name="_Toc342296785"/>
      <w:bookmarkStart w:id="2007" w:name="_Toc345312621"/>
      <w:bookmarkStart w:id="2008" w:name="_Toc350756474"/>
      <w:bookmarkStart w:id="2009" w:name="_Toc343248442"/>
      <w:bookmarkStart w:id="2010" w:name="_Toc341348364"/>
      <w:bookmarkStart w:id="2011" w:name="_Toc366072553"/>
      <w:bookmarkStart w:id="2012" w:name="_Toc340507466"/>
      <w:bookmarkStart w:id="2013" w:name="_Toc339362324"/>
      <w:bookmarkStart w:id="2014" w:name="_Toc333237813"/>
      <w:bookmarkStart w:id="2015" w:name="_Toc331684066"/>
      <w:bookmarkStart w:id="2016" w:name="_Toc333237702"/>
      <w:bookmarkStart w:id="2017" w:name="_Toc342398154"/>
      <w:bookmarkStart w:id="2018" w:name="_Toc343247124"/>
      <w:bookmarkStart w:id="2019" w:name="_Toc333935370"/>
      <w:bookmarkStart w:id="2020" w:name="_Toc340677094"/>
      <w:bookmarkStart w:id="2021" w:name="_Toc339020257"/>
      <w:bookmarkStart w:id="2022" w:name="_Toc350438773"/>
      <w:bookmarkStart w:id="2023" w:name="_Toc333935711"/>
      <w:bookmarkStart w:id="2024" w:name="_Toc30957"/>
      <w:bookmarkStart w:id="2025" w:name="_Toc365967096"/>
      <w:bookmarkStart w:id="2026" w:name="_Toc339441111"/>
      <w:bookmarkStart w:id="2027" w:name="_Toc365985202"/>
      <w:bookmarkStart w:id="2028" w:name="_Toc343612944"/>
      <w:bookmarkStart w:id="2029" w:name="_Toc337632382"/>
      <w:bookmarkStart w:id="2030" w:name="_Toc339020119"/>
      <w:bookmarkStart w:id="2031" w:name="_Toc339020039"/>
      <w:bookmarkStart w:id="2032" w:name="_Toc332206733"/>
      <w:bookmarkStart w:id="2033" w:name="_Toc336681959"/>
      <w:bookmarkStart w:id="2034" w:name="_Toc342312467"/>
      <w:bookmarkStart w:id="2035" w:name="_Toc332270371"/>
      <w:bookmarkStart w:id="2036" w:name="_Toc339019913"/>
      <w:bookmarkStart w:id="2037" w:name="_Toc331512925"/>
      <w:bookmarkStart w:id="2038" w:name="_Toc333238658"/>
      <w:bookmarkStart w:id="2039" w:name="_Toc340672893"/>
      <w:bookmarkStart w:id="2040" w:name="_Toc342060399"/>
      <w:bookmarkStart w:id="2041" w:name="_Toc330460010"/>
      <w:bookmarkStart w:id="2042" w:name="_Toc336681604"/>
    </w:p>
    <w:p w14:paraId="3C8A1838">
      <w:pPr>
        <w:pStyle w:val="3"/>
        <w:numPr>
          <w:ilvl w:val="0"/>
          <w:numId w:val="0"/>
        </w:numPr>
        <w:spacing w:line="400" w:lineRule="exact"/>
        <w:rPr>
          <w:color w:val="000000" w:themeColor="text1"/>
          <w:highlight w:val="none"/>
          <w14:textFill>
            <w14:solidFill>
              <w14:schemeClr w14:val="tx1"/>
            </w14:solidFill>
          </w14:textFill>
        </w:rPr>
      </w:pPr>
      <w:bookmarkStart w:id="2043" w:name="_Toc26204"/>
      <w:r>
        <w:rPr>
          <w:rFonts w:hint="eastAsia"/>
          <w:color w:val="000000" w:themeColor="text1"/>
          <w:highlight w:val="none"/>
          <w14:textFill>
            <w14:solidFill>
              <w14:schemeClr w14:val="tx1"/>
            </w14:solidFill>
          </w14:textFill>
        </w:rPr>
        <w:t>附件四：商务条款偏离一览表</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14:paraId="3F5DBE15">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r>
        <w:rPr>
          <w:rFonts w:hint="eastAsia" w:ascii="宋体" w:hAnsi="宋体"/>
          <w:bCs/>
          <w:caps/>
          <w:color w:val="000000" w:themeColor="text1"/>
          <w:highlight w:val="none"/>
          <w14:textFill>
            <w14:solidFill>
              <w14:schemeClr w14:val="tx1"/>
            </w14:solidFill>
          </w14:textFill>
        </w:rPr>
        <w:t xml:space="preserve">          </w:t>
      </w:r>
    </w:p>
    <w:p w14:paraId="5E4AB50A">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8"/>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0F58657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B39ACA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39CFB0A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215D7555">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19081569">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749347B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561D4679">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298EBB92">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6898FC9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9551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9A882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91C293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D5D89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1F1BE5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271959A">
            <w:pPr>
              <w:adjustRightInd w:val="0"/>
              <w:snapToGrid w:val="0"/>
              <w:jc w:val="center"/>
              <w:rPr>
                <w:rFonts w:ascii="宋体" w:hAnsi="宋体"/>
                <w:bCs/>
                <w:color w:val="000000" w:themeColor="text1"/>
                <w:highlight w:val="none"/>
                <w14:textFill>
                  <w14:solidFill>
                    <w14:schemeClr w14:val="tx1"/>
                  </w14:solidFill>
                </w14:textFill>
              </w:rPr>
            </w:pPr>
          </w:p>
        </w:tc>
      </w:tr>
      <w:tr w14:paraId="44A6F37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A63798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9C0E2A5">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2CD5E2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9DB9E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CEBCA3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5CDA66A">
            <w:pPr>
              <w:adjustRightInd w:val="0"/>
              <w:snapToGrid w:val="0"/>
              <w:jc w:val="center"/>
              <w:rPr>
                <w:rFonts w:ascii="宋体" w:hAnsi="宋体"/>
                <w:bCs/>
                <w:color w:val="000000" w:themeColor="text1"/>
                <w:highlight w:val="none"/>
                <w14:textFill>
                  <w14:solidFill>
                    <w14:schemeClr w14:val="tx1"/>
                  </w14:solidFill>
                </w14:textFill>
              </w:rPr>
            </w:pPr>
          </w:p>
        </w:tc>
      </w:tr>
      <w:tr w14:paraId="1245E46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7FA44B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F32676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DDFF94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247481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CA5E51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0CD6A8">
            <w:pPr>
              <w:adjustRightInd w:val="0"/>
              <w:snapToGrid w:val="0"/>
              <w:jc w:val="center"/>
              <w:rPr>
                <w:rFonts w:ascii="宋体" w:hAnsi="宋体"/>
                <w:bCs/>
                <w:color w:val="000000" w:themeColor="text1"/>
                <w:highlight w:val="none"/>
                <w14:textFill>
                  <w14:solidFill>
                    <w14:schemeClr w14:val="tx1"/>
                  </w14:solidFill>
                </w14:textFill>
              </w:rPr>
            </w:pPr>
          </w:p>
        </w:tc>
      </w:tr>
      <w:tr w14:paraId="57A659D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D09775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0D02909">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1A5556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3896AE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2F2B9D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783147C">
            <w:pPr>
              <w:adjustRightInd w:val="0"/>
              <w:snapToGrid w:val="0"/>
              <w:jc w:val="center"/>
              <w:rPr>
                <w:rFonts w:ascii="宋体" w:hAnsi="宋体"/>
                <w:bCs/>
                <w:color w:val="000000" w:themeColor="text1"/>
                <w:highlight w:val="none"/>
                <w14:textFill>
                  <w14:solidFill>
                    <w14:schemeClr w14:val="tx1"/>
                  </w14:solidFill>
                </w14:textFill>
              </w:rPr>
            </w:pPr>
          </w:p>
        </w:tc>
      </w:tr>
      <w:tr w14:paraId="73E5D74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F1C1D4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30F7F78">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5DE63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A8FF8C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C2E6AB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59B4143">
            <w:pPr>
              <w:adjustRightInd w:val="0"/>
              <w:snapToGrid w:val="0"/>
              <w:jc w:val="center"/>
              <w:rPr>
                <w:rFonts w:ascii="宋体" w:hAnsi="宋体"/>
                <w:bCs/>
                <w:color w:val="000000" w:themeColor="text1"/>
                <w:highlight w:val="none"/>
                <w14:textFill>
                  <w14:solidFill>
                    <w14:schemeClr w14:val="tx1"/>
                  </w14:solidFill>
                </w14:textFill>
              </w:rPr>
            </w:pPr>
          </w:p>
        </w:tc>
      </w:tr>
      <w:tr w14:paraId="5D95C43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891E76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46856D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1F6E05E">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4D992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7C0790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337BB4">
            <w:pPr>
              <w:adjustRightInd w:val="0"/>
              <w:snapToGrid w:val="0"/>
              <w:jc w:val="center"/>
              <w:rPr>
                <w:rFonts w:ascii="宋体" w:hAnsi="宋体"/>
                <w:bCs/>
                <w:color w:val="000000" w:themeColor="text1"/>
                <w:highlight w:val="none"/>
                <w14:textFill>
                  <w14:solidFill>
                    <w14:schemeClr w14:val="tx1"/>
                  </w14:solidFill>
                </w14:textFill>
              </w:rPr>
            </w:pPr>
          </w:p>
        </w:tc>
      </w:tr>
      <w:tr w14:paraId="37293E5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14ACE8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6597D5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77B2A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555196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DC0AF8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43C510">
            <w:pPr>
              <w:adjustRightInd w:val="0"/>
              <w:snapToGrid w:val="0"/>
              <w:jc w:val="center"/>
              <w:rPr>
                <w:rFonts w:ascii="宋体" w:hAnsi="宋体"/>
                <w:bCs/>
                <w:color w:val="000000" w:themeColor="text1"/>
                <w:highlight w:val="none"/>
                <w14:textFill>
                  <w14:solidFill>
                    <w14:schemeClr w14:val="tx1"/>
                  </w14:solidFill>
                </w14:textFill>
              </w:rPr>
            </w:pPr>
          </w:p>
        </w:tc>
      </w:tr>
      <w:tr w14:paraId="63EE236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455ADD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610B73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29C9954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14810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73FE2E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C54C553">
            <w:pPr>
              <w:adjustRightInd w:val="0"/>
              <w:snapToGrid w:val="0"/>
              <w:jc w:val="center"/>
              <w:rPr>
                <w:rFonts w:ascii="宋体" w:hAnsi="宋体"/>
                <w:bCs/>
                <w:color w:val="000000" w:themeColor="text1"/>
                <w:highlight w:val="none"/>
                <w14:textFill>
                  <w14:solidFill>
                    <w14:schemeClr w14:val="tx1"/>
                  </w14:solidFill>
                </w14:textFill>
              </w:rPr>
            </w:pPr>
          </w:p>
        </w:tc>
      </w:tr>
      <w:tr w14:paraId="25FE2CA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EC1D47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4FCE7B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6E87E5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DC0A68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295E51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3DDCE97">
            <w:pPr>
              <w:adjustRightInd w:val="0"/>
              <w:snapToGrid w:val="0"/>
              <w:jc w:val="center"/>
              <w:rPr>
                <w:rFonts w:ascii="宋体" w:hAnsi="宋体"/>
                <w:bCs/>
                <w:color w:val="000000" w:themeColor="text1"/>
                <w:highlight w:val="none"/>
                <w14:textFill>
                  <w14:solidFill>
                    <w14:schemeClr w14:val="tx1"/>
                  </w14:solidFill>
                </w14:textFill>
              </w:rPr>
            </w:pPr>
          </w:p>
        </w:tc>
      </w:tr>
      <w:tr w14:paraId="0CCF269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0342AF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FADAC8E">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86C551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82A13C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56909E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CA6EBB1">
            <w:pPr>
              <w:adjustRightInd w:val="0"/>
              <w:snapToGrid w:val="0"/>
              <w:jc w:val="center"/>
              <w:rPr>
                <w:rFonts w:ascii="宋体" w:hAnsi="宋体"/>
                <w:bCs/>
                <w:color w:val="000000" w:themeColor="text1"/>
                <w:highlight w:val="none"/>
                <w14:textFill>
                  <w14:solidFill>
                    <w14:schemeClr w14:val="tx1"/>
                  </w14:solidFill>
                </w14:textFill>
              </w:rPr>
            </w:pPr>
          </w:p>
        </w:tc>
      </w:tr>
      <w:tr w14:paraId="6F5EE7C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DCD2C4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875002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6DA547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D12FC3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D805BC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A0DD171">
            <w:pPr>
              <w:adjustRightInd w:val="0"/>
              <w:snapToGrid w:val="0"/>
              <w:jc w:val="center"/>
              <w:rPr>
                <w:rFonts w:ascii="宋体" w:hAnsi="宋体"/>
                <w:bCs/>
                <w:color w:val="000000" w:themeColor="text1"/>
                <w:highlight w:val="none"/>
                <w14:textFill>
                  <w14:solidFill>
                    <w14:schemeClr w14:val="tx1"/>
                  </w14:solidFill>
                </w14:textFill>
              </w:rPr>
            </w:pPr>
          </w:p>
        </w:tc>
      </w:tr>
      <w:tr w14:paraId="5D1D07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FDD2DE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2597235">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9C21CC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B0D8B1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9159AC1">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BF468EF">
            <w:pPr>
              <w:adjustRightInd w:val="0"/>
              <w:snapToGrid w:val="0"/>
              <w:jc w:val="center"/>
              <w:rPr>
                <w:rFonts w:ascii="宋体" w:hAnsi="宋体"/>
                <w:bCs/>
                <w:color w:val="000000" w:themeColor="text1"/>
                <w:highlight w:val="none"/>
                <w14:textFill>
                  <w14:solidFill>
                    <w14:schemeClr w14:val="tx1"/>
                  </w14:solidFill>
                </w14:textFill>
              </w:rPr>
            </w:pPr>
          </w:p>
        </w:tc>
      </w:tr>
      <w:tr w14:paraId="7050097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CB23178">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15B78B6E">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DADFE5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B66B88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C2A27C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EAF2107">
            <w:pPr>
              <w:adjustRightInd w:val="0"/>
              <w:snapToGrid w:val="0"/>
              <w:jc w:val="center"/>
              <w:rPr>
                <w:rFonts w:ascii="宋体" w:hAnsi="宋体"/>
                <w:bCs/>
                <w:color w:val="000000" w:themeColor="text1"/>
                <w:highlight w:val="none"/>
                <w14:textFill>
                  <w14:solidFill>
                    <w14:schemeClr w14:val="tx1"/>
                  </w14:solidFill>
                </w14:textFill>
              </w:rPr>
            </w:pPr>
          </w:p>
        </w:tc>
      </w:tr>
      <w:tr w14:paraId="07B3637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96F99E0">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072207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E432D0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5A425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1DA180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561AB1">
            <w:pPr>
              <w:adjustRightInd w:val="0"/>
              <w:snapToGrid w:val="0"/>
              <w:jc w:val="center"/>
              <w:rPr>
                <w:rFonts w:ascii="宋体" w:hAnsi="宋体"/>
                <w:bCs/>
                <w:color w:val="000000" w:themeColor="text1"/>
                <w:highlight w:val="none"/>
                <w14:textFill>
                  <w14:solidFill>
                    <w14:schemeClr w14:val="tx1"/>
                  </w14:solidFill>
                </w14:textFill>
              </w:rPr>
            </w:pPr>
          </w:p>
        </w:tc>
      </w:tr>
      <w:tr w14:paraId="15CC50F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D86F832">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DC1BBA7">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EFD80A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CC2FF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A67C51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273BD67">
            <w:pPr>
              <w:adjustRightInd w:val="0"/>
              <w:snapToGrid w:val="0"/>
              <w:jc w:val="center"/>
              <w:rPr>
                <w:rFonts w:ascii="宋体" w:hAnsi="宋体"/>
                <w:bCs/>
                <w:color w:val="000000" w:themeColor="text1"/>
                <w:highlight w:val="none"/>
                <w14:textFill>
                  <w14:solidFill>
                    <w14:schemeClr w14:val="tx1"/>
                  </w14:solidFill>
                </w14:textFill>
              </w:rPr>
            </w:pPr>
          </w:p>
        </w:tc>
      </w:tr>
      <w:tr w14:paraId="18E1480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C78CE8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D878F4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E90553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EC3765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E2256C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8C619C3">
            <w:pPr>
              <w:adjustRightInd w:val="0"/>
              <w:snapToGrid w:val="0"/>
              <w:jc w:val="center"/>
              <w:rPr>
                <w:rFonts w:ascii="宋体" w:hAnsi="宋体"/>
                <w:bCs/>
                <w:color w:val="000000" w:themeColor="text1"/>
                <w:highlight w:val="none"/>
                <w14:textFill>
                  <w14:solidFill>
                    <w14:schemeClr w14:val="tx1"/>
                  </w14:solidFill>
                </w14:textFill>
              </w:rPr>
            </w:pPr>
          </w:p>
        </w:tc>
      </w:tr>
    </w:tbl>
    <w:p w14:paraId="6A8518A6">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328FC03C">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5CCDCD8C">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614315D7">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19E44E69">
      <w:pPr>
        <w:adjustRightInd w:val="0"/>
        <w:snapToGrid w:val="0"/>
        <w:spacing w:line="360" w:lineRule="auto"/>
        <w:rPr>
          <w:rFonts w:ascii="宋体" w:hAnsi="宋体"/>
          <w:bCs/>
          <w:color w:val="000000" w:themeColor="text1"/>
          <w:highlight w:val="none"/>
          <w14:textFill>
            <w14:solidFill>
              <w14:schemeClr w14:val="tx1"/>
            </w14:solidFill>
          </w14:textFill>
        </w:rPr>
      </w:pPr>
    </w:p>
    <w:p w14:paraId="7FFA7810">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77723006">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0A0F37BF">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43A3DF5D">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p>
    <w:p w14:paraId="76486AFC">
      <w:pPr>
        <w:pStyle w:val="3"/>
        <w:numPr>
          <w:ilvl w:val="0"/>
          <w:numId w:val="0"/>
        </w:numPr>
        <w:spacing w:line="400" w:lineRule="exact"/>
        <w:rPr>
          <w:color w:val="000000" w:themeColor="text1"/>
          <w:highlight w:val="none"/>
          <w14:textFill>
            <w14:solidFill>
              <w14:schemeClr w14:val="tx1"/>
            </w14:solidFill>
          </w14:textFill>
        </w:rPr>
      </w:pPr>
      <w:bookmarkStart w:id="2044" w:name="_Toc11618"/>
      <w:bookmarkStart w:id="2045" w:name="_Toc16808"/>
      <w:bookmarkStart w:id="2046" w:name="_Toc331512926"/>
      <w:bookmarkStart w:id="2047" w:name="_Toc365967097"/>
      <w:bookmarkStart w:id="2048" w:name="_Toc339020120"/>
      <w:bookmarkStart w:id="2049" w:name="_Toc341348365"/>
      <w:bookmarkStart w:id="2050" w:name="_Toc340507467"/>
      <w:bookmarkStart w:id="2051" w:name="_Toc333238659"/>
      <w:bookmarkStart w:id="2052" w:name="_Toc365985203"/>
      <w:bookmarkStart w:id="2053" w:name="_Toc336681960"/>
      <w:bookmarkStart w:id="2054" w:name="_Toc340672894"/>
      <w:bookmarkStart w:id="2055" w:name="_Toc350438774"/>
      <w:bookmarkStart w:id="2056" w:name="_Toc332206734"/>
      <w:bookmarkStart w:id="2057" w:name="_Toc350756475"/>
      <w:bookmarkStart w:id="2058" w:name="_Toc342060400"/>
      <w:bookmarkStart w:id="2059" w:name="_Toc340677095"/>
      <w:bookmarkStart w:id="2060" w:name="_Toc333935712"/>
      <w:bookmarkStart w:id="2061" w:name="_Toc333237814"/>
      <w:bookmarkStart w:id="2062" w:name="_Toc331684067"/>
      <w:bookmarkStart w:id="2063" w:name="_Toc342398155"/>
      <w:bookmarkStart w:id="2064" w:name="_Toc342296786"/>
      <w:bookmarkStart w:id="2065" w:name="_Toc337632383"/>
      <w:bookmarkStart w:id="2066" w:name="_Toc343612945"/>
      <w:bookmarkStart w:id="2067" w:name="_Toc330460011"/>
      <w:bookmarkStart w:id="2068" w:name="_Toc333935371"/>
      <w:bookmarkStart w:id="2069" w:name="_Toc339019914"/>
      <w:bookmarkStart w:id="2070" w:name="_Toc339020258"/>
      <w:bookmarkStart w:id="2071" w:name="_Toc345312622"/>
      <w:bookmarkStart w:id="2072" w:name="_Toc339020040"/>
      <w:bookmarkStart w:id="2073" w:name="_Toc339441112"/>
      <w:bookmarkStart w:id="2074" w:name="_Toc343247125"/>
      <w:bookmarkStart w:id="2075" w:name="_Toc333237703"/>
      <w:bookmarkStart w:id="2076" w:name="_Toc366072554"/>
      <w:bookmarkStart w:id="2077" w:name="_Toc336681605"/>
      <w:bookmarkStart w:id="2078" w:name="_Toc342312468"/>
      <w:bookmarkStart w:id="2079" w:name="_Toc343248443"/>
      <w:bookmarkStart w:id="2080" w:name="_Toc332270372"/>
      <w:bookmarkStart w:id="2081" w:name="_Toc339362325"/>
      <w:r>
        <w:rPr>
          <w:rFonts w:hint="eastAsia"/>
          <w:color w:val="000000" w:themeColor="text1"/>
          <w:highlight w:val="none"/>
          <w14:textFill>
            <w14:solidFill>
              <w14:schemeClr w14:val="tx1"/>
            </w14:solidFill>
          </w14:textFill>
        </w:rPr>
        <w:t>附件五：技术条款偏离一览表</w:t>
      </w:r>
      <w:bookmarkEnd w:id="2044"/>
      <w:bookmarkEnd w:id="2045"/>
    </w:p>
    <w:p w14:paraId="7DC7F52C">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620A355E">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8"/>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1822AFE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86518C">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2F92FAD6">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5B2CC970">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7DC902F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14D12101">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481D9FE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20C235F9">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26BC646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593623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28B83D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2A39E5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6C508D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0C0CB3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F80072">
            <w:pPr>
              <w:adjustRightInd w:val="0"/>
              <w:snapToGrid w:val="0"/>
              <w:jc w:val="center"/>
              <w:rPr>
                <w:rFonts w:ascii="宋体" w:hAnsi="宋体"/>
                <w:bCs/>
                <w:color w:val="000000" w:themeColor="text1"/>
                <w:highlight w:val="none"/>
                <w14:textFill>
                  <w14:solidFill>
                    <w14:schemeClr w14:val="tx1"/>
                  </w14:solidFill>
                </w14:textFill>
              </w:rPr>
            </w:pPr>
          </w:p>
        </w:tc>
      </w:tr>
      <w:tr w14:paraId="2A62353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F27AC47">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4FCFCC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A5A9F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2F07F2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DDEBE0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C55FC3F">
            <w:pPr>
              <w:adjustRightInd w:val="0"/>
              <w:snapToGrid w:val="0"/>
              <w:jc w:val="center"/>
              <w:rPr>
                <w:rFonts w:ascii="宋体" w:hAnsi="宋体"/>
                <w:bCs/>
                <w:color w:val="000000" w:themeColor="text1"/>
                <w:highlight w:val="none"/>
                <w14:textFill>
                  <w14:solidFill>
                    <w14:schemeClr w14:val="tx1"/>
                  </w14:solidFill>
                </w14:textFill>
              </w:rPr>
            </w:pPr>
          </w:p>
        </w:tc>
      </w:tr>
      <w:tr w14:paraId="2463BDD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1754ACC">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4CAFD7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0E6FFD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6B4AAC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C2FC01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E231188">
            <w:pPr>
              <w:adjustRightInd w:val="0"/>
              <w:snapToGrid w:val="0"/>
              <w:jc w:val="center"/>
              <w:rPr>
                <w:rFonts w:ascii="宋体" w:hAnsi="宋体"/>
                <w:bCs/>
                <w:color w:val="000000" w:themeColor="text1"/>
                <w:highlight w:val="none"/>
                <w14:textFill>
                  <w14:solidFill>
                    <w14:schemeClr w14:val="tx1"/>
                  </w14:solidFill>
                </w14:textFill>
              </w:rPr>
            </w:pPr>
          </w:p>
        </w:tc>
      </w:tr>
      <w:tr w14:paraId="0938C0C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7EB341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ECAF8F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54DB7C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D66216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0A1444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079B44F">
            <w:pPr>
              <w:adjustRightInd w:val="0"/>
              <w:snapToGrid w:val="0"/>
              <w:jc w:val="center"/>
              <w:rPr>
                <w:rFonts w:ascii="宋体" w:hAnsi="宋体"/>
                <w:bCs/>
                <w:color w:val="000000" w:themeColor="text1"/>
                <w:highlight w:val="none"/>
                <w14:textFill>
                  <w14:solidFill>
                    <w14:schemeClr w14:val="tx1"/>
                  </w14:solidFill>
                </w14:textFill>
              </w:rPr>
            </w:pPr>
          </w:p>
        </w:tc>
      </w:tr>
      <w:tr w14:paraId="2474636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E6B7EFE">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9AA999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FE35B8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0F6564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FA0FA6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B93A32">
            <w:pPr>
              <w:adjustRightInd w:val="0"/>
              <w:snapToGrid w:val="0"/>
              <w:jc w:val="center"/>
              <w:rPr>
                <w:rFonts w:ascii="宋体" w:hAnsi="宋体"/>
                <w:bCs/>
                <w:color w:val="000000" w:themeColor="text1"/>
                <w:highlight w:val="none"/>
                <w14:textFill>
                  <w14:solidFill>
                    <w14:schemeClr w14:val="tx1"/>
                  </w14:solidFill>
                </w14:textFill>
              </w:rPr>
            </w:pPr>
          </w:p>
        </w:tc>
      </w:tr>
      <w:tr w14:paraId="1666FC9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27E3CDF">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F01FBB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B73EF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75D77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2E8F69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362B0F">
            <w:pPr>
              <w:adjustRightInd w:val="0"/>
              <w:snapToGrid w:val="0"/>
              <w:jc w:val="center"/>
              <w:rPr>
                <w:rFonts w:ascii="宋体" w:hAnsi="宋体"/>
                <w:bCs/>
                <w:color w:val="000000" w:themeColor="text1"/>
                <w:highlight w:val="none"/>
                <w14:textFill>
                  <w14:solidFill>
                    <w14:schemeClr w14:val="tx1"/>
                  </w14:solidFill>
                </w14:textFill>
              </w:rPr>
            </w:pPr>
          </w:p>
        </w:tc>
      </w:tr>
      <w:tr w14:paraId="2EDAA9B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666A4E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4B63076">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F9092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013C54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1AEA5EE">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F6FF331">
            <w:pPr>
              <w:adjustRightInd w:val="0"/>
              <w:snapToGrid w:val="0"/>
              <w:jc w:val="center"/>
              <w:rPr>
                <w:rFonts w:ascii="宋体" w:hAnsi="宋体"/>
                <w:bCs/>
                <w:color w:val="000000" w:themeColor="text1"/>
                <w:highlight w:val="none"/>
                <w14:textFill>
                  <w14:solidFill>
                    <w14:schemeClr w14:val="tx1"/>
                  </w14:solidFill>
                </w14:textFill>
              </w:rPr>
            </w:pPr>
          </w:p>
        </w:tc>
      </w:tr>
      <w:tr w14:paraId="39B389A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A80224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FFE6EE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9F2C3E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E5139D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ED09A4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6E1AD15">
            <w:pPr>
              <w:adjustRightInd w:val="0"/>
              <w:snapToGrid w:val="0"/>
              <w:jc w:val="center"/>
              <w:rPr>
                <w:rFonts w:ascii="宋体" w:hAnsi="宋体"/>
                <w:bCs/>
                <w:color w:val="000000" w:themeColor="text1"/>
                <w:highlight w:val="none"/>
                <w14:textFill>
                  <w14:solidFill>
                    <w14:schemeClr w14:val="tx1"/>
                  </w14:solidFill>
                </w14:textFill>
              </w:rPr>
            </w:pPr>
          </w:p>
        </w:tc>
      </w:tr>
      <w:tr w14:paraId="636AED0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2D9C93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F31CC5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88C551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14AD66B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601457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D431B25">
            <w:pPr>
              <w:adjustRightInd w:val="0"/>
              <w:snapToGrid w:val="0"/>
              <w:jc w:val="center"/>
              <w:rPr>
                <w:rFonts w:ascii="宋体" w:hAnsi="宋体"/>
                <w:bCs/>
                <w:color w:val="000000" w:themeColor="text1"/>
                <w:highlight w:val="none"/>
                <w14:textFill>
                  <w14:solidFill>
                    <w14:schemeClr w14:val="tx1"/>
                  </w14:solidFill>
                </w14:textFill>
              </w:rPr>
            </w:pPr>
          </w:p>
        </w:tc>
      </w:tr>
      <w:tr w14:paraId="2612969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09B0C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E974B3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4DEF4A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D321F29">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39784B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78B8CE">
            <w:pPr>
              <w:adjustRightInd w:val="0"/>
              <w:snapToGrid w:val="0"/>
              <w:jc w:val="center"/>
              <w:rPr>
                <w:rFonts w:ascii="宋体" w:hAnsi="宋体"/>
                <w:bCs/>
                <w:color w:val="000000" w:themeColor="text1"/>
                <w:highlight w:val="none"/>
                <w14:textFill>
                  <w14:solidFill>
                    <w14:schemeClr w14:val="tx1"/>
                  </w14:solidFill>
                </w14:textFill>
              </w:rPr>
            </w:pPr>
          </w:p>
        </w:tc>
      </w:tr>
      <w:tr w14:paraId="1ACDD6B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A65DC1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51BD26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26275D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F9BB4F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D9EA47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90369F2">
            <w:pPr>
              <w:adjustRightInd w:val="0"/>
              <w:snapToGrid w:val="0"/>
              <w:jc w:val="center"/>
              <w:rPr>
                <w:rFonts w:ascii="宋体" w:hAnsi="宋体"/>
                <w:bCs/>
                <w:color w:val="000000" w:themeColor="text1"/>
                <w:highlight w:val="none"/>
                <w14:textFill>
                  <w14:solidFill>
                    <w14:schemeClr w14:val="tx1"/>
                  </w14:solidFill>
                </w14:textFill>
              </w:rPr>
            </w:pPr>
          </w:p>
        </w:tc>
      </w:tr>
      <w:tr w14:paraId="130A3F3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8027D9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C3E46D0">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E530D0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6ED78F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7E78B3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5394AB8">
            <w:pPr>
              <w:adjustRightInd w:val="0"/>
              <w:snapToGrid w:val="0"/>
              <w:jc w:val="center"/>
              <w:rPr>
                <w:rFonts w:ascii="宋体" w:hAnsi="宋体"/>
                <w:bCs/>
                <w:color w:val="000000" w:themeColor="text1"/>
                <w:highlight w:val="none"/>
                <w14:textFill>
                  <w14:solidFill>
                    <w14:schemeClr w14:val="tx1"/>
                  </w14:solidFill>
                </w14:textFill>
              </w:rPr>
            </w:pPr>
          </w:p>
        </w:tc>
      </w:tr>
      <w:tr w14:paraId="5114527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32ACF46">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CEEF70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2059446">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B58398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9163572">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F6C6A5F">
            <w:pPr>
              <w:adjustRightInd w:val="0"/>
              <w:snapToGrid w:val="0"/>
              <w:jc w:val="center"/>
              <w:rPr>
                <w:rFonts w:ascii="宋体" w:hAnsi="宋体"/>
                <w:bCs/>
                <w:color w:val="000000" w:themeColor="text1"/>
                <w:highlight w:val="none"/>
                <w14:textFill>
                  <w14:solidFill>
                    <w14:schemeClr w14:val="tx1"/>
                  </w14:solidFill>
                </w14:textFill>
              </w:rPr>
            </w:pPr>
          </w:p>
        </w:tc>
      </w:tr>
      <w:tr w14:paraId="759EA77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5DF160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56B8F2B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753284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C452A9A">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57642E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DA56BC5">
            <w:pPr>
              <w:adjustRightInd w:val="0"/>
              <w:snapToGrid w:val="0"/>
              <w:jc w:val="center"/>
              <w:rPr>
                <w:rFonts w:ascii="宋体" w:hAnsi="宋体"/>
                <w:bCs/>
                <w:color w:val="000000" w:themeColor="text1"/>
                <w:highlight w:val="none"/>
                <w14:textFill>
                  <w14:solidFill>
                    <w14:schemeClr w14:val="tx1"/>
                  </w14:solidFill>
                </w14:textFill>
              </w:rPr>
            </w:pPr>
          </w:p>
        </w:tc>
      </w:tr>
      <w:tr w14:paraId="13A0E52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21E424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A77FD7A">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352FF9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6601CC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6A35D1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8371615">
            <w:pPr>
              <w:adjustRightInd w:val="0"/>
              <w:snapToGrid w:val="0"/>
              <w:jc w:val="center"/>
              <w:rPr>
                <w:rFonts w:ascii="宋体" w:hAnsi="宋体"/>
                <w:bCs/>
                <w:color w:val="000000" w:themeColor="text1"/>
                <w:highlight w:val="none"/>
                <w14:textFill>
                  <w14:solidFill>
                    <w14:schemeClr w14:val="tx1"/>
                  </w14:solidFill>
                </w14:textFill>
              </w:rPr>
            </w:pPr>
          </w:p>
        </w:tc>
      </w:tr>
    </w:tbl>
    <w:p w14:paraId="603E5AE4">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443DF881">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37A58E90">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009B4A37">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7CCBAAB4">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06B68E2F">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75805C23">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14:paraId="54C792CF">
      <w:pPr>
        <w:pStyle w:val="5"/>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7072A3E1">
      <w:pPr>
        <w:pStyle w:val="3"/>
        <w:numPr>
          <w:ilvl w:val="1"/>
          <w:numId w:val="0"/>
        </w:numPr>
        <w:spacing w:line="400" w:lineRule="exact"/>
        <w:rPr>
          <w:color w:val="000000" w:themeColor="text1"/>
          <w:highlight w:val="none"/>
          <w14:textFill>
            <w14:solidFill>
              <w14:schemeClr w14:val="tx1"/>
            </w14:solidFill>
          </w14:textFill>
        </w:rPr>
      </w:pPr>
      <w:bookmarkStart w:id="2082" w:name="_Toc350438778"/>
      <w:bookmarkStart w:id="2083" w:name="_Toc332270376"/>
      <w:bookmarkStart w:id="2084" w:name="_Toc333237707"/>
      <w:bookmarkStart w:id="2085" w:name="_Toc333935716"/>
      <w:bookmarkStart w:id="2086" w:name="_Toc365985210"/>
      <w:bookmarkStart w:id="2087" w:name="_Toc345312626"/>
      <w:bookmarkStart w:id="2088" w:name="_Toc339020124"/>
      <w:bookmarkStart w:id="2089" w:name="_Toc365967104"/>
      <w:bookmarkStart w:id="2090" w:name="_Toc333935375"/>
      <w:bookmarkStart w:id="2091" w:name="_Toc339362329"/>
      <w:bookmarkStart w:id="2092" w:name="_Toc341348369"/>
      <w:bookmarkStart w:id="2093" w:name="_Toc340677099"/>
      <w:bookmarkStart w:id="2094" w:name="_Toc343612949"/>
      <w:bookmarkStart w:id="2095" w:name="_Toc342398159"/>
      <w:bookmarkStart w:id="2096" w:name="_Toc343247129"/>
      <w:bookmarkStart w:id="2097" w:name="_Toc331684071"/>
      <w:bookmarkStart w:id="2098" w:name="_Toc342312472"/>
      <w:bookmarkStart w:id="2099" w:name="_Toc340507471"/>
      <w:bookmarkStart w:id="2100" w:name="_Toc342296790"/>
      <w:bookmarkStart w:id="2101" w:name="_Toc336681609"/>
      <w:bookmarkStart w:id="2102" w:name="_Toc366072561"/>
      <w:bookmarkStart w:id="2103" w:name="_Toc333238663"/>
      <w:bookmarkStart w:id="2104" w:name="_Toc337632387"/>
      <w:bookmarkStart w:id="2105" w:name="_Toc333237818"/>
      <w:bookmarkStart w:id="2106" w:name="_Toc330460015"/>
      <w:bookmarkStart w:id="2107" w:name="_Toc339020044"/>
      <w:bookmarkStart w:id="2108" w:name="_Toc342060404"/>
      <w:bookmarkStart w:id="2109" w:name="_Toc336681964"/>
      <w:bookmarkStart w:id="2110" w:name="_Toc332206738"/>
      <w:bookmarkStart w:id="2111" w:name="_Toc339019918"/>
      <w:bookmarkStart w:id="2112" w:name="_Toc21743"/>
      <w:bookmarkStart w:id="2113" w:name="_Toc350756479"/>
      <w:bookmarkStart w:id="2114" w:name="_Toc340672898"/>
      <w:bookmarkStart w:id="2115" w:name="_Toc339441116"/>
      <w:bookmarkStart w:id="2116" w:name="_Toc331512930"/>
      <w:bookmarkStart w:id="2117" w:name="_Toc339020262"/>
      <w:bookmarkStart w:id="2118" w:name="_Toc343248447"/>
      <w:bookmarkStart w:id="2119" w:name="_Toc432695228"/>
      <w:bookmarkStart w:id="2120" w:name="_Toc14549"/>
      <w:r>
        <w:rPr>
          <w:rFonts w:hint="eastAsia"/>
          <w:color w:val="000000" w:themeColor="text1"/>
          <w:highlight w:val="none"/>
          <w14:textFill>
            <w14:solidFill>
              <w14:schemeClr w14:val="tx1"/>
            </w14:solidFill>
          </w14:textFill>
        </w:rPr>
        <w:t>附件六：同类业绩一览表</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64F46382">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121" w:name="_Hlk534184855"/>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6786DA1A">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bookmarkEnd w:id="2121"/>
    </w:p>
    <w:tbl>
      <w:tblPr>
        <w:tblStyle w:val="4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7575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0692DCE4">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608FC270">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39FBE210">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398F89B3">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635C6294">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11587B40">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77FA3CD8">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0D38BC5D">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78A03A0C">
            <w:pPr>
              <w:pStyle w:val="5"/>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32B3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B9058D6">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795D03F">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3D1AE3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31872A2">
            <w:pPr>
              <w:pStyle w:val="5"/>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50A738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1CD251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BE4327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D2343B5">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38EB0D3">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6110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369230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36EC46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288FF08">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D3F747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CBC0E2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A388EC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19BBAD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A1DF47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05E89B1B">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272D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4293664">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996C9B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33638F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A1172C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AC9D4E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331F1E5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85B00A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C36115D">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913B0EE">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5954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69A814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DE17AD5">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CED9E50">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4970573">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633A24F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5D4B6D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31C320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757BB9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F1A8786">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61D1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73C9580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4FFA319">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4295EA7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4F9CA3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6A3D20B">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5282896">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F0AF2A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E6A1E74">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BA2EBBB">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1CB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85B4815">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51FADB8">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A64403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4475621">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9E6B467">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903E683">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E98489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17D646D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290C883">
            <w:pPr>
              <w:pStyle w:val="5"/>
              <w:snapToGrid w:val="0"/>
              <w:jc w:val="center"/>
              <w:rPr>
                <w:rFonts w:hAnsi="宋体"/>
                <w:bCs/>
                <w:color w:val="000000" w:themeColor="text1"/>
                <w:kern w:val="2"/>
                <w:sz w:val="21"/>
                <w:szCs w:val="24"/>
                <w:highlight w:val="none"/>
                <w14:textFill>
                  <w14:solidFill>
                    <w14:schemeClr w14:val="tx1"/>
                  </w14:solidFill>
                </w14:textFill>
              </w:rPr>
            </w:pPr>
          </w:p>
        </w:tc>
      </w:tr>
      <w:tr w14:paraId="2EA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1A877E5">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04C9B7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3784C5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EA5891C">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DDC13FE">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D474B12">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01C685A">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7364F3F">
            <w:pPr>
              <w:pStyle w:val="5"/>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8A00914">
            <w:pPr>
              <w:pStyle w:val="5"/>
              <w:snapToGrid w:val="0"/>
              <w:jc w:val="center"/>
              <w:rPr>
                <w:rFonts w:hAnsi="宋体"/>
                <w:bCs/>
                <w:color w:val="000000" w:themeColor="text1"/>
                <w:kern w:val="2"/>
                <w:sz w:val="21"/>
                <w:szCs w:val="24"/>
                <w:highlight w:val="none"/>
                <w14:textFill>
                  <w14:solidFill>
                    <w14:schemeClr w14:val="tx1"/>
                  </w14:solidFill>
                </w14:textFill>
              </w:rPr>
            </w:pPr>
          </w:p>
        </w:tc>
      </w:tr>
    </w:tbl>
    <w:p w14:paraId="0D60D0C9">
      <w:pPr>
        <w:pStyle w:val="5"/>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7EF120D8">
      <w:pPr>
        <w:pStyle w:val="5"/>
        <w:snapToGrid w:val="0"/>
        <w:spacing w:line="360" w:lineRule="auto"/>
        <w:ind w:firstLine="0"/>
        <w:rPr>
          <w:rFonts w:hAnsi="宋体"/>
          <w:bCs/>
          <w:color w:val="000000" w:themeColor="text1"/>
          <w:sz w:val="21"/>
          <w:highlight w:val="none"/>
          <w14:textFill>
            <w14:solidFill>
              <w14:schemeClr w14:val="tx1"/>
            </w14:solidFill>
          </w14:textFill>
        </w:rPr>
      </w:pPr>
    </w:p>
    <w:p w14:paraId="4A651968">
      <w:pPr>
        <w:pStyle w:val="5"/>
        <w:snapToGrid w:val="0"/>
        <w:spacing w:line="360" w:lineRule="auto"/>
        <w:ind w:firstLine="0"/>
        <w:rPr>
          <w:rFonts w:hAnsi="宋体"/>
          <w:bCs/>
          <w:color w:val="000000" w:themeColor="text1"/>
          <w:sz w:val="21"/>
          <w:highlight w:val="none"/>
          <w14:textFill>
            <w14:solidFill>
              <w14:schemeClr w14:val="tx1"/>
            </w14:solidFill>
          </w14:textFill>
        </w:rPr>
      </w:pPr>
    </w:p>
    <w:p w14:paraId="16ABFA4E">
      <w:pPr>
        <w:pStyle w:val="5"/>
        <w:snapToGrid w:val="0"/>
        <w:spacing w:line="360" w:lineRule="auto"/>
        <w:ind w:firstLine="0"/>
        <w:rPr>
          <w:rFonts w:hAnsi="宋体"/>
          <w:bCs/>
          <w:color w:val="000000" w:themeColor="text1"/>
          <w:sz w:val="21"/>
          <w:highlight w:val="none"/>
          <w14:textFill>
            <w14:solidFill>
              <w14:schemeClr w14:val="tx1"/>
            </w14:solidFill>
          </w14:textFill>
        </w:rPr>
      </w:pPr>
    </w:p>
    <w:p w14:paraId="04521D3F">
      <w:pPr>
        <w:pStyle w:val="5"/>
        <w:snapToGrid w:val="0"/>
        <w:spacing w:line="360" w:lineRule="auto"/>
        <w:ind w:firstLine="0"/>
        <w:rPr>
          <w:rFonts w:hAnsi="宋体"/>
          <w:bCs/>
          <w:color w:val="000000" w:themeColor="text1"/>
          <w:sz w:val="21"/>
          <w:highlight w:val="none"/>
          <w14:textFill>
            <w14:solidFill>
              <w14:schemeClr w14:val="tx1"/>
            </w14:solidFill>
          </w14:textFill>
        </w:rPr>
      </w:pPr>
    </w:p>
    <w:p w14:paraId="210C88B3">
      <w:pPr>
        <w:adjustRightInd w:val="0"/>
        <w:snapToGrid w:val="0"/>
        <w:spacing w:line="360" w:lineRule="auto"/>
        <w:rPr>
          <w:rFonts w:ascii="宋体" w:hAnsi="宋体"/>
          <w:bCs/>
          <w:color w:val="000000" w:themeColor="text1"/>
          <w:highlight w:val="none"/>
          <w14:textFill>
            <w14:solidFill>
              <w14:schemeClr w14:val="tx1"/>
            </w14:solidFill>
          </w14:textFill>
        </w:rPr>
      </w:pPr>
      <w:bookmarkStart w:id="2122"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E708BA0">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724A077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bookmarkEnd w:id="2122"/>
    </w:p>
    <w:p w14:paraId="208A3106">
      <w:pPr>
        <w:pStyle w:val="3"/>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cols w:space="720" w:num="1"/>
          <w:titlePg/>
          <w:docGrid w:linePitch="312" w:charSpace="0"/>
        </w:sectPr>
      </w:pPr>
    </w:p>
    <w:p w14:paraId="46C020DB">
      <w:pPr>
        <w:pStyle w:val="3"/>
        <w:numPr>
          <w:ilvl w:val="0"/>
          <w:numId w:val="0"/>
        </w:numPr>
        <w:spacing w:line="400" w:lineRule="exact"/>
        <w:rPr>
          <w:rFonts w:hAnsi="黑体" w:cs="黑体"/>
          <w:color w:val="000000" w:themeColor="text1"/>
          <w:highlight w:val="none"/>
          <w14:textFill>
            <w14:solidFill>
              <w14:schemeClr w14:val="tx1"/>
            </w14:solidFill>
          </w14:textFill>
        </w:rPr>
      </w:pPr>
      <w:bookmarkStart w:id="2123" w:name="_Toc432682754"/>
      <w:bookmarkStart w:id="2124" w:name="_Toc432695229"/>
      <w:bookmarkStart w:id="2125" w:name="_Toc430771089"/>
      <w:bookmarkStart w:id="2126" w:name="_Toc31012"/>
      <w:bookmarkStart w:id="2127" w:name="_Toc5336"/>
      <w:bookmarkStart w:id="2128" w:name="_Toc343248448"/>
      <w:bookmarkStart w:id="2129" w:name="_Toc342060405"/>
      <w:bookmarkStart w:id="2130" w:name="_Toc339441117"/>
      <w:bookmarkStart w:id="2131" w:name="_Toc330460016"/>
      <w:bookmarkStart w:id="2132" w:name="_Toc342296791"/>
      <w:bookmarkStart w:id="2133" w:name="_Toc331512931"/>
      <w:bookmarkStart w:id="2134" w:name="_Toc339362330"/>
      <w:bookmarkStart w:id="2135" w:name="_Toc336681965"/>
      <w:bookmarkStart w:id="2136" w:name="_Toc350756480"/>
      <w:bookmarkStart w:id="2137" w:name="_Toc336681610"/>
      <w:bookmarkStart w:id="2138" w:name="_Toc332206739"/>
      <w:bookmarkStart w:id="2139" w:name="_Toc365985211"/>
      <w:bookmarkStart w:id="2140" w:name="_Toc333935717"/>
      <w:bookmarkStart w:id="2141" w:name="_Toc340677100"/>
      <w:bookmarkStart w:id="2142" w:name="_Toc343612950"/>
      <w:bookmarkStart w:id="2143" w:name="_Toc339019919"/>
      <w:bookmarkStart w:id="2144" w:name="_Toc333935376"/>
      <w:bookmarkStart w:id="2145" w:name="_Toc340507472"/>
      <w:bookmarkStart w:id="2146" w:name="_Toc102451601"/>
      <w:bookmarkStart w:id="2147" w:name="_Toc341348370"/>
      <w:bookmarkStart w:id="2148" w:name="_Toc365967105"/>
      <w:bookmarkStart w:id="2149" w:name="_Toc340672899"/>
      <w:bookmarkStart w:id="2150" w:name="_Toc333238664"/>
      <w:bookmarkStart w:id="2151" w:name="_Toc333237819"/>
      <w:bookmarkStart w:id="2152" w:name="_Toc345312627"/>
      <w:bookmarkStart w:id="2153" w:name="_Toc333237708"/>
      <w:bookmarkStart w:id="2154" w:name="_Toc331684072"/>
      <w:bookmarkStart w:id="2155" w:name="_Toc366072562"/>
      <w:bookmarkStart w:id="2156" w:name="_Toc337632388"/>
      <w:bookmarkStart w:id="2157" w:name="_Toc343247130"/>
      <w:bookmarkStart w:id="2158" w:name="_Toc339020263"/>
      <w:bookmarkStart w:id="2159" w:name="_Toc339020045"/>
      <w:bookmarkStart w:id="2160" w:name="_Toc350438779"/>
      <w:bookmarkStart w:id="2161" w:name="_Toc332270377"/>
      <w:bookmarkStart w:id="2162" w:name="_Toc339020125"/>
      <w:bookmarkStart w:id="2163" w:name="_Toc342398160"/>
      <w:bookmarkStart w:id="2164" w:name="_Toc342312473"/>
      <w:r>
        <w:rPr>
          <w:rFonts w:hint="eastAsia"/>
          <w:color w:val="000000" w:themeColor="text1"/>
          <w:highlight w:val="none"/>
          <w14:textFill>
            <w14:solidFill>
              <w14:schemeClr w14:val="tx1"/>
            </w14:solidFill>
          </w14:textFill>
        </w:rPr>
        <w:t>附件七：</w:t>
      </w:r>
      <w:r>
        <w:rPr>
          <w:rFonts w:hint="eastAsia" w:hAnsi="黑体" w:cs="黑体"/>
          <w:color w:val="000000" w:themeColor="text1"/>
          <w:highlight w:val="none"/>
          <w14:textFill>
            <w14:solidFill>
              <w14:schemeClr w14:val="tx1"/>
            </w14:solidFill>
          </w14:textFill>
        </w:rPr>
        <w:t>中小微企业声明函</w:t>
      </w:r>
      <w:bookmarkEnd w:id="2123"/>
      <w:bookmarkEnd w:id="2124"/>
      <w:bookmarkEnd w:id="2125"/>
      <w:bookmarkEnd w:id="2126"/>
      <w:bookmarkEnd w:id="2127"/>
    </w:p>
    <w:p w14:paraId="2E738B63">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2C33A708">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4DDC38CE">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（项目编号：</w:t>
      </w:r>
      <w:r>
        <w:rPr>
          <w:rFonts w:ascii="宋体" w:hAnsi="宋体" w:cs="宋体"/>
          <w:color w:val="000000" w:themeColor="text1"/>
          <w:highlight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）采购活动提供本企业制造的货物，由本企业承担工程、</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7782355F">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421827AF">
      <w:pPr>
        <w:spacing w:line="440" w:lineRule="exact"/>
        <w:rPr>
          <w:rFonts w:ascii="宋体"/>
          <w:color w:val="000000" w:themeColor="text1"/>
          <w:highlight w:val="none"/>
          <w14:textFill>
            <w14:solidFill>
              <w14:schemeClr w14:val="tx1"/>
            </w14:solidFill>
          </w14:textFill>
        </w:rPr>
      </w:pPr>
    </w:p>
    <w:p w14:paraId="6453B404">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165"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FB94243">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0ED31410">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bookmarkEnd w:id="2165"/>
    </w:p>
    <w:p w14:paraId="63F3F044">
      <w:pPr>
        <w:spacing w:line="440" w:lineRule="exact"/>
        <w:rPr>
          <w:rFonts w:ascii="宋体"/>
          <w:color w:val="000000" w:themeColor="text1"/>
          <w:highlight w:val="none"/>
          <w14:textFill>
            <w14:solidFill>
              <w14:schemeClr w14:val="tx1"/>
            </w14:solidFill>
          </w14:textFill>
        </w:rPr>
      </w:pPr>
    </w:p>
    <w:p w14:paraId="446F95F2">
      <w:pPr>
        <w:spacing w:line="440" w:lineRule="exact"/>
        <w:jc w:val="center"/>
        <w:rPr>
          <w:rFonts w:ascii="宋体"/>
          <w:color w:val="000000" w:themeColor="text1"/>
          <w:highlight w:val="none"/>
          <w14:textFill>
            <w14:solidFill>
              <w14:schemeClr w14:val="tx1"/>
            </w14:solidFill>
          </w14:textFill>
        </w:rPr>
      </w:pPr>
    </w:p>
    <w:p w14:paraId="55F3FA21">
      <w:pPr>
        <w:spacing w:line="440" w:lineRule="exact"/>
        <w:jc w:val="center"/>
        <w:rPr>
          <w:rFonts w:ascii="宋体"/>
          <w:color w:val="000000" w:themeColor="text1"/>
          <w:highlight w:val="none"/>
          <w14:textFill>
            <w14:solidFill>
              <w14:schemeClr w14:val="tx1"/>
            </w14:solidFill>
          </w14:textFill>
        </w:rPr>
      </w:pPr>
    </w:p>
    <w:p w14:paraId="1AC46127">
      <w:pPr>
        <w:spacing w:line="440" w:lineRule="exact"/>
        <w:jc w:val="center"/>
        <w:rPr>
          <w:rFonts w:ascii="宋体"/>
          <w:color w:val="000000" w:themeColor="text1"/>
          <w:highlight w:val="none"/>
          <w14:textFill>
            <w14:solidFill>
              <w14:schemeClr w14:val="tx1"/>
            </w14:solidFill>
          </w14:textFill>
        </w:rPr>
      </w:pPr>
    </w:p>
    <w:p w14:paraId="6FC90A78">
      <w:pPr>
        <w:spacing w:line="440" w:lineRule="exact"/>
        <w:jc w:val="center"/>
        <w:rPr>
          <w:rFonts w:ascii="宋体"/>
          <w:color w:val="000000" w:themeColor="text1"/>
          <w:highlight w:val="none"/>
          <w14:textFill>
            <w14:solidFill>
              <w14:schemeClr w14:val="tx1"/>
            </w14:solidFill>
          </w14:textFill>
        </w:rPr>
      </w:pPr>
    </w:p>
    <w:p w14:paraId="0195E219">
      <w:pPr>
        <w:spacing w:line="440" w:lineRule="exact"/>
        <w:jc w:val="center"/>
        <w:rPr>
          <w:rFonts w:ascii="宋体"/>
          <w:color w:val="000000" w:themeColor="text1"/>
          <w:highlight w:val="none"/>
          <w14:textFill>
            <w14:solidFill>
              <w14:schemeClr w14:val="tx1"/>
            </w14:solidFill>
          </w14:textFill>
        </w:rPr>
      </w:pPr>
    </w:p>
    <w:p w14:paraId="5E75DFC5">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4D541703">
      <w:pPr>
        <w:pStyle w:val="5"/>
        <w:rPr>
          <w:color w:val="000000" w:themeColor="text1"/>
          <w:highlight w:val="none"/>
          <w14:textFill>
            <w14:solidFill>
              <w14:schemeClr w14:val="tx1"/>
            </w14:solidFill>
          </w14:textFill>
        </w:rPr>
      </w:pPr>
    </w:p>
    <w:p w14:paraId="09FDEA0A">
      <w:pPr>
        <w:pStyle w:val="5"/>
        <w:rPr>
          <w:color w:val="000000" w:themeColor="text1"/>
          <w:highlight w:val="none"/>
          <w14:textFill>
            <w14:solidFill>
              <w14:schemeClr w14:val="tx1"/>
            </w14:solidFill>
          </w14:textFill>
        </w:rPr>
      </w:pPr>
    </w:p>
    <w:p w14:paraId="597AFD12">
      <w:pPr>
        <w:pStyle w:val="5"/>
        <w:rPr>
          <w:color w:val="000000" w:themeColor="text1"/>
          <w:highlight w:val="none"/>
          <w14:textFill>
            <w14:solidFill>
              <w14:schemeClr w14:val="tx1"/>
            </w14:solidFill>
          </w14:textFill>
        </w:rPr>
      </w:pPr>
    </w:p>
    <w:p w14:paraId="4126C272">
      <w:pPr>
        <w:pStyle w:val="5"/>
        <w:rPr>
          <w:color w:val="000000" w:themeColor="text1"/>
          <w:highlight w:val="none"/>
          <w14:textFill>
            <w14:solidFill>
              <w14:schemeClr w14:val="tx1"/>
            </w14:solidFill>
          </w14:textFill>
        </w:rPr>
      </w:pPr>
    </w:p>
    <w:p w14:paraId="7793685A">
      <w:pPr>
        <w:pStyle w:val="5"/>
        <w:rPr>
          <w:color w:val="000000" w:themeColor="text1"/>
          <w:highlight w:val="none"/>
          <w14:textFill>
            <w14:solidFill>
              <w14:schemeClr w14:val="tx1"/>
            </w14:solidFill>
          </w14:textFill>
        </w:rPr>
      </w:pPr>
    </w:p>
    <w:p w14:paraId="37FA579A">
      <w:pPr>
        <w:pStyle w:val="5"/>
        <w:rPr>
          <w:color w:val="000000" w:themeColor="text1"/>
          <w:highlight w:val="none"/>
          <w14:textFill>
            <w14:solidFill>
              <w14:schemeClr w14:val="tx1"/>
            </w14:solidFill>
          </w14:textFill>
        </w:rPr>
      </w:pPr>
    </w:p>
    <w:p w14:paraId="57787CDF">
      <w:pPr>
        <w:pStyle w:val="5"/>
        <w:rPr>
          <w:color w:val="000000" w:themeColor="text1"/>
          <w:highlight w:val="none"/>
          <w14:textFill>
            <w14:solidFill>
              <w14:schemeClr w14:val="tx1"/>
            </w14:solidFill>
          </w14:textFill>
        </w:rPr>
      </w:pPr>
    </w:p>
    <w:p w14:paraId="41A23004">
      <w:pPr>
        <w:pStyle w:val="5"/>
        <w:rPr>
          <w:color w:val="000000" w:themeColor="text1"/>
          <w:highlight w:val="none"/>
          <w14:textFill>
            <w14:solidFill>
              <w14:schemeClr w14:val="tx1"/>
            </w14:solidFill>
          </w14:textFill>
        </w:rPr>
      </w:pPr>
    </w:p>
    <w:p w14:paraId="0D75E44E">
      <w:pPr>
        <w:pStyle w:val="3"/>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66" w:name="_Toc27680"/>
      <w:bookmarkStart w:id="2167" w:name="_Toc14561"/>
      <w:bookmarkStart w:id="2168" w:name="_Hlk534184757"/>
      <w:r>
        <w:rPr>
          <w:rFonts w:hint="eastAsia"/>
          <w:color w:val="000000" w:themeColor="text1"/>
          <w:highlight w:val="none"/>
          <w14:textFill>
            <w14:solidFill>
              <w14:schemeClr w14:val="tx1"/>
            </w14:solidFill>
          </w14:textFill>
        </w:rPr>
        <w:t>附件八：</w:t>
      </w:r>
      <w:r>
        <w:rPr>
          <w:rFonts w:hint="eastAsia" w:hAnsi="黑体" w:cs="黑体"/>
          <w:color w:val="000000" w:themeColor="text1"/>
          <w:highlight w:val="none"/>
          <w14:textFill>
            <w14:solidFill>
              <w14:schemeClr w14:val="tx1"/>
            </w14:solidFill>
          </w14:textFill>
        </w:rPr>
        <w:t>残疾人福利性单位声明函</w:t>
      </w:r>
      <w:bookmarkEnd w:id="2166"/>
      <w:bookmarkEnd w:id="2167"/>
    </w:p>
    <w:p w14:paraId="660EFCF8">
      <w:pPr>
        <w:spacing w:line="360" w:lineRule="auto"/>
        <w:jc w:val="center"/>
        <w:rPr>
          <w:rFonts w:ascii="宋体" w:hAnsi="宋体"/>
          <w:b/>
          <w:color w:val="000000" w:themeColor="text1"/>
          <w:sz w:val="24"/>
          <w:highlight w:val="none"/>
          <w14:textFill>
            <w14:solidFill>
              <w14:schemeClr w14:val="tx1"/>
            </w14:solidFill>
          </w14:textFill>
        </w:rPr>
      </w:pPr>
    </w:p>
    <w:p w14:paraId="3A0A4C5E">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2CC466E2">
      <w:pPr>
        <w:spacing w:line="360" w:lineRule="auto"/>
        <w:jc w:val="center"/>
        <w:rPr>
          <w:rFonts w:ascii="宋体" w:hAnsi="宋体"/>
          <w:b/>
          <w:color w:val="000000" w:themeColor="text1"/>
          <w:sz w:val="24"/>
          <w:highlight w:val="none"/>
          <w14:textFill>
            <w14:solidFill>
              <w14:schemeClr w14:val="tx1"/>
            </w14:solidFill>
          </w14:textFill>
        </w:rPr>
      </w:pPr>
    </w:p>
    <w:p w14:paraId="4E1B8989">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372EBF">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201255C0">
      <w:pPr>
        <w:spacing w:line="360" w:lineRule="auto"/>
        <w:ind w:firstLine="420" w:firstLineChars="200"/>
        <w:rPr>
          <w:rFonts w:ascii="宋体" w:hAnsi="宋体" w:cs="宋体"/>
          <w:color w:val="000000" w:themeColor="text1"/>
          <w:highlight w:val="none"/>
          <w14:textFill>
            <w14:solidFill>
              <w14:schemeClr w14:val="tx1"/>
            </w14:solidFill>
          </w14:textFill>
        </w:rPr>
      </w:pPr>
    </w:p>
    <w:p w14:paraId="1D4797F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4C4B9443">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C4B2E40">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651A547">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F4B1E5B">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6D7CE76D">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631A69E1">
      <w:pPr>
        <w:pStyle w:val="5"/>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年</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月</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日</w:t>
      </w:r>
    </w:p>
    <w:p w14:paraId="0CD2471D">
      <w:pPr>
        <w:pStyle w:val="5"/>
        <w:rPr>
          <w:color w:val="000000" w:themeColor="text1"/>
          <w:highlight w:val="none"/>
          <w14:textFill>
            <w14:solidFill>
              <w14:schemeClr w14:val="tx1"/>
            </w14:solidFill>
          </w14:textFill>
        </w:rPr>
      </w:pPr>
    </w:p>
    <w:p w14:paraId="7BD63348">
      <w:pPr>
        <w:pStyle w:val="5"/>
        <w:rPr>
          <w:color w:val="000000" w:themeColor="text1"/>
          <w:highlight w:val="none"/>
          <w14:textFill>
            <w14:solidFill>
              <w14:schemeClr w14:val="tx1"/>
            </w14:solidFill>
          </w14:textFill>
        </w:rPr>
      </w:pPr>
    </w:p>
    <w:p w14:paraId="2C2AB379">
      <w:pPr>
        <w:pStyle w:val="5"/>
        <w:rPr>
          <w:color w:val="000000" w:themeColor="text1"/>
          <w:highlight w:val="none"/>
          <w14:textFill>
            <w14:solidFill>
              <w14:schemeClr w14:val="tx1"/>
            </w14:solidFill>
          </w14:textFill>
        </w:rPr>
      </w:pPr>
    </w:p>
    <w:p w14:paraId="4B96FE82">
      <w:pPr>
        <w:pStyle w:val="5"/>
        <w:rPr>
          <w:color w:val="000000" w:themeColor="text1"/>
          <w:highlight w:val="none"/>
          <w14:textFill>
            <w14:solidFill>
              <w14:schemeClr w14:val="tx1"/>
            </w14:solidFill>
          </w14:textFill>
        </w:rPr>
      </w:pPr>
    </w:p>
    <w:p w14:paraId="25513960">
      <w:pPr>
        <w:pStyle w:val="5"/>
        <w:rPr>
          <w:color w:val="000000" w:themeColor="text1"/>
          <w:highlight w:val="none"/>
          <w14:textFill>
            <w14:solidFill>
              <w14:schemeClr w14:val="tx1"/>
            </w14:solidFill>
          </w14:textFill>
        </w:rPr>
      </w:pPr>
    </w:p>
    <w:p w14:paraId="3E4F4571">
      <w:pPr>
        <w:pStyle w:val="5"/>
        <w:rPr>
          <w:color w:val="000000" w:themeColor="text1"/>
          <w:highlight w:val="none"/>
          <w14:textFill>
            <w14:solidFill>
              <w14:schemeClr w14:val="tx1"/>
            </w14:solidFill>
          </w14:textFill>
        </w:rPr>
      </w:pPr>
    </w:p>
    <w:p w14:paraId="1D64FE2B">
      <w:pPr>
        <w:pStyle w:val="5"/>
        <w:rPr>
          <w:color w:val="000000" w:themeColor="text1"/>
          <w:highlight w:val="none"/>
          <w14:textFill>
            <w14:solidFill>
              <w14:schemeClr w14:val="tx1"/>
            </w14:solidFill>
          </w14:textFill>
        </w:rPr>
      </w:pPr>
    </w:p>
    <w:p w14:paraId="5E92AF95">
      <w:pPr>
        <w:pStyle w:val="5"/>
        <w:rPr>
          <w:color w:val="000000" w:themeColor="text1"/>
          <w:highlight w:val="none"/>
          <w14:textFill>
            <w14:solidFill>
              <w14:schemeClr w14:val="tx1"/>
            </w14:solidFill>
          </w14:textFill>
        </w:rPr>
      </w:pPr>
    </w:p>
    <w:p w14:paraId="59D261FA">
      <w:pPr>
        <w:pStyle w:val="5"/>
        <w:rPr>
          <w:color w:val="000000" w:themeColor="text1"/>
          <w:highlight w:val="none"/>
          <w14:textFill>
            <w14:solidFill>
              <w14:schemeClr w14:val="tx1"/>
            </w14:solidFill>
          </w14:textFill>
        </w:rPr>
      </w:pPr>
    </w:p>
    <w:p w14:paraId="2D513BF9">
      <w:pPr>
        <w:pStyle w:val="5"/>
        <w:rPr>
          <w:color w:val="000000" w:themeColor="text1"/>
          <w:highlight w:val="none"/>
          <w14:textFill>
            <w14:solidFill>
              <w14:schemeClr w14:val="tx1"/>
            </w14:solidFill>
          </w14:textFill>
        </w:rPr>
      </w:pPr>
    </w:p>
    <w:p w14:paraId="1171A3ED">
      <w:pPr>
        <w:pStyle w:val="5"/>
        <w:rPr>
          <w:color w:val="000000" w:themeColor="text1"/>
          <w:highlight w:val="none"/>
          <w14:textFill>
            <w14:solidFill>
              <w14:schemeClr w14:val="tx1"/>
            </w14:solidFill>
          </w14:textFill>
        </w:rPr>
      </w:pPr>
    </w:p>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14:paraId="59C67BED">
      <w:pPr>
        <w:pStyle w:val="3"/>
        <w:numPr>
          <w:ilvl w:val="1"/>
          <w:numId w:val="0"/>
        </w:numPr>
        <w:spacing w:line="400" w:lineRule="exact"/>
        <w:rPr>
          <w:color w:val="000000" w:themeColor="text1"/>
          <w:highlight w:val="none"/>
          <w14:textFill>
            <w14:solidFill>
              <w14:schemeClr w14:val="tx1"/>
            </w14:solidFill>
          </w14:textFill>
        </w:rPr>
      </w:pPr>
      <w:bookmarkStart w:id="2169" w:name="_Toc326065622"/>
      <w:bookmarkStart w:id="2170" w:name="_Toc366072563"/>
      <w:bookmarkStart w:id="2171" w:name="_Toc345312628"/>
      <w:bookmarkStart w:id="2172" w:name="_Toc339362331"/>
      <w:bookmarkStart w:id="2173" w:name="_Toc333935377"/>
      <w:bookmarkStart w:id="2174" w:name="_Toc331512932"/>
      <w:bookmarkStart w:id="2175" w:name="_Toc342312474"/>
      <w:bookmarkStart w:id="2176" w:name="_Toc339020264"/>
      <w:bookmarkStart w:id="2177" w:name="_Toc343248449"/>
      <w:bookmarkStart w:id="2178" w:name="_Toc336681611"/>
      <w:bookmarkStart w:id="2179" w:name="_Toc343612951"/>
      <w:bookmarkStart w:id="2180" w:name="_Toc337632389"/>
      <w:bookmarkStart w:id="2181" w:name="_Toc332270378"/>
      <w:bookmarkStart w:id="2182" w:name="_Toc365985212"/>
      <w:bookmarkStart w:id="2183" w:name="_Toc339441118"/>
      <w:bookmarkStart w:id="2184" w:name="_Toc340507473"/>
      <w:bookmarkStart w:id="2185" w:name="_Toc432695231"/>
      <w:bookmarkStart w:id="2186" w:name="_Toc342398161"/>
      <w:bookmarkStart w:id="2187" w:name="_Toc331684073"/>
      <w:bookmarkStart w:id="2188" w:name="_Toc340677101"/>
      <w:bookmarkStart w:id="2189" w:name="_Toc336681966"/>
      <w:bookmarkStart w:id="2190" w:name="_Toc350756481"/>
      <w:bookmarkStart w:id="2191" w:name="_Toc342296792"/>
      <w:bookmarkStart w:id="2192" w:name="_Toc333238665"/>
      <w:bookmarkStart w:id="2193" w:name="_Toc350438780"/>
      <w:bookmarkStart w:id="2194" w:name="_Toc339020126"/>
      <w:bookmarkStart w:id="2195" w:name="_Toc12590"/>
      <w:bookmarkStart w:id="2196" w:name="_Toc341348371"/>
      <w:bookmarkStart w:id="2197" w:name="_Toc24856"/>
      <w:bookmarkStart w:id="2198" w:name="_Toc339020046"/>
      <w:bookmarkStart w:id="2199" w:name="_Toc342060406"/>
      <w:bookmarkStart w:id="2200" w:name="_Toc333237709"/>
      <w:bookmarkStart w:id="2201" w:name="_Toc343247131"/>
      <w:bookmarkStart w:id="2202" w:name="_Toc333935718"/>
      <w:bookmarkStart w:id="2203" w:name="_Toc332206740"/>
      <w:bookmarkStart w:id="2204" w:name="_Toc365967106"/>
      <w:bookmarkStart w:id="2205" w:name="_Toc330460017"/>
      <w:bookmarkStart w:id="2206" w:name="_Toc333237820"/>
      <w:bookmarkStart w:id="2207" w:name="_Toc340672900"/>
      <w:bookmarkStart w:id="2208" w:name="_Toc33901992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bookmarkEnd w:id="2169"/>
      <w:r>
        <w:rPr>
          <w:rFonts w:hint="eastAsia"/>
          <w:color w:val="000000" w:themeColor="text1"/>
          <w:highlight w:val="none"/>
          <w14:textFill>
            <w14:solidFill>
              <w14:schemeClr w14:val="tx1"/>
            </w14:solidFill>
          </w14:textFill>
        </w:rPr>
        <w:t>投标人提交的其它商务和技术资料</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14:paraId="488E85EA">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0E410F66">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60D8E079">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37555722">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7344693F">
      <w:pPr>
        <w:pStyle w:val="5"/>
        <w:spacing w:line="360" w:lineRule="auto"/>
        <w:rPr>
          <w:rFonts w:hAnsi="宋体"/>
          <w:bCs/>
          <w:color w:val="000000" w:themeColor="text1"/>
          <w:sz w:val="21"/>
          <w:highlight w:val="none"/>
          <w14:textFill>
            <w14:solidFill>
              <w14:schemeClr w14:val="tx1"/>
            </w14:solidFill>
          </w14:textFill>
        </w:rPr>
      </w:pPr>
    </w:p>
    <w:p w14:paraId="1F9DB283">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139EB86A">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6D7794AE">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64B72BEF">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2B513FEF">
      <w:pPr>
        <w:pStyle w:val="5"/>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7102D85C">
      <w:pPr>
        <w:adjustRightInd w:val="0"/>
        <w:snapToGrid w:val="0"/>
        <w:spacing w:line="440" w:lineRule="exact"/>
        <w:rPr>
          <w:rFonts w:ascii="宋体" w:hAnsi="宋体"/>
          <w:bCs/>
          <w:color w:val="000000" w:themeColor="text1"/>
          <w:highlight w:val="none"/>
          <w14:textFill>
            <w14:solidFill>
              <w14:schemeClr w14:val="tx1"/>
            </w14:solidFill>
          </w14:textFill>
        </w:rPr>
      </w:pPr>
    </w:p>
    <w:p w14:paraId="3EB8BF74">
      <w:pPr>
        <w:adjustRightInd w:val="0"/>
        <w:snapToGrid w:val="0"/>
        <w:spacing w:line="440" w:lineRule="exact"/>
        <w:rPr>
          <w:rFonts w:ascii="宋体" w:hAnsi="宋体"/>
          <w:bCs/>
          <w:color w:val="000000" w:themeColor="text1"/>
          <w:highlight w:val="none"/>
          <w14:textFill>
            <w14:solidFill>
              <w14:schemeClr w14:val="tx1"/>
            </w14:solidFill>
          </w14:textFill>
        </w:rPr>
      </w:pPr>
    </w:p>
    <w:p w14:paraId="000B66E5">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6C67C600">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296ED57">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541BA4F">
      <w:pPr>
        <w:pStyle w:val="5"/>
        <w:spacing w:line="360" w:lineRule="auto"/>
        <w:rPr>
          <w:color w:val="000000" w:themeColor="text1"/>
          <w:highlight w:val="none"/>
          <w14:textFill>
            <w14:solidFill>
              <w14:schemeClr w14:val="tx1"/>
            </w14:solidFill>
          </w14:textFill>
        </w:rPr>
      </w:pPr>
    </w:p>
    <w:p w14:paraId="53C2496D">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2CC1A817">
      <w:pPr>
        <w:pStyle w:val="5"/>
        <w:rPr>
          <w:color w:val="000000" w:themeColor="text1"/>
          <w:highlight w:val="none"/>
          <w14:textFill>
            <w14:solidFill>
              <w14:schemeClr w14:val="tx1"/>
            </w14:solidFill>
          </w14:textFill>
        </w:rPr>
      </w:pPr>
      <w:bookmarkStart w:id="2209" w:name="_Toc434832511"/>
    </w:p>
    <w:p w14:paraId="498620D9">
      <w:pPr>
        <w:pStyle w:val="5"/>
        <w:rPr>
          <w:color w:val="000000" w:themeColor="text1"/>
          <w:highlight w:val="none"/>
          <w14:textFill>
            <w14:solidFill>
              <w14:schemeClr w14:val="tx1"/>
            </w14:solidFill>
          </w14:textFill>
        </w:rPr>
      </w:pPr>
    </w:p>
    <w:p w14:paraId="6987531B">
      <w:pPr>
        <w:pStyle w:val="5"/>
        <w:rPr>
          <w:color w:val="000000" w:themeColor="text1"/>
          <w:highlight w:val="none"/>
          <w14:textFill>
            <w14:solidFill>
              <w14:schemeClr w14:val="tx1"/>
            </w14:solidFill>
          </w14:textFill>
        </w:rPr>
      </w:pPr>
    </w:p>
    <w:p w14:paraId="26C62179">
      <w:pPr>
        <w:pStyle w:val="5"/>
        <w:rPr>
          <w:color w:val="000000" w:themeColor="text1"/>
          <w:highlight w:val="none"/>
          <w14:textFill>
            <w14:solidFill>
              <w14:schemeClr w14:val="tx1"/>
            </w14:solidFill>
          </w14:textFill>
        </w:rPr>
      </w:pPr>
    </w:p>
    <w:p w14:paraId="7BA8D1A4">
      <w:pPr>
        <w:pStyle w:val="5"/>
        <w:rPr>
          <w:color w:val="000000" w:themeColor="text1"/>
          <w:highlight w:val="none"/>
          <w14:textFill>
            <w14:solidFill>
              <w14:schemeClr w14:val="tx1"/>
            </w14:solidFill>
          </w14:textFill>
        </w:rPr>
      </w:pPr>
    </w:p>
    <w:p w14:paraId="2212A305">
      <w:pPr>
        <w:pStyle w:val="5"/>
        <w:rPr>
          <w:color w:val="000000" w:themeColor="text1"/>
          <w:highlight w:val="none"/>
          <w14:textFill>
            <w14:solidFill>
              <w14:schemeClr w14:val="tx1"/>
            </w14:solidFill>
          </w14:textFill>
        </w:rPr>
      </w:pPr>
    </w:p>
    <w:p w14:paraId="2B752908">
      <w:pPr>
        <w:pStyle w:val="5"/>
        <w:rPr>
          <w:color w:val="000000" w:themeColor="text1"/>
          <w:highlight w:val="none"/>
          <w14:textFill>
            <w14:solidFill>
              <w14:schemeClr w14:val="tx1"/>
            </w14:solidFill>
          </w14:textFill>
        </w:rPr>
      </w:pPr>
    </w:p>
    <w:p w14:paraId="7406AC00">
      <w:pPr>
        <w:pStyle w:val="5"/>
        <w:rPr>
          <w:color w:val="000000" w:themeColor="text1"/>
          <w:highlight w:val="none"/>
          <w14:textFill>
            <w14:solidFill>
              <w14:schemeClr w14:val="tx1"/>
            </w14:solidFill>
          </w14:textFill>
        </w:rPr>
      </w:pPr>
    </w:p>
    <w:p w14:paraId="1D35ED2F">
      <w:pPr>
        <w:pStyle w:val="5"/>
        <w:rPr>
          <w:color w:val="000000" w:themeColor="text1"/>
          <w:highlight w:val="none"/>
          <w14:textFill>
            <w14:solidFill>
              <w14:schemeClr w14:val="tx1"/>
            </w14:solidFill>
          </w14:textFill>
        </w:rPr>
      </w:pPr>
    </w:p>
    <w:p w14:paraId="7765256C">
      <w:pPr>
        <w:pStyle w:val="5"/>
        <w:rPr>
          <w:color w:val="000000" w:themeColor="text1"/>
          <w:highlight w:val="none"/>
          <w14:textFill>
            <w14:solidFill>
              <w14:schemeClr w14:val="tx1"/>
            </w14:solidFill>
          </w14:textFill>
        </w:rPr>
      </w:pPr>
    </w:p>
    <w:p w14:paraId="11FE3220">
      <w:pPr>
        <w:pStyle w:val="5"/>
        <w:rPr>
          <w:color w:val="000000" w:themeColor="text1"/>
          <w:highlight w:val="none"/>
          <w14:textFill>
            <w14:solidFill>
              <w14:schemeClr w14:val="tx1"/>
            </w14:solidFill>
          </w14:textFill>
        </w:rPr>
      </w:pPr>
    </w:p>
    <w:bookmarkEnd w:id="2168"/>
    <w:p w14:paraId="77882DAE">
      <w:pPr>
        <w:pStyle w:val="5"/>
        <w:rPr>
          <w:color w:val="000000" w:themeColor="text1"/>
          <w:highlight w:val="none"/>
          <w14:textFill>
            <w14:solidFill>
              <w14:schemeClr w14:val="tx1"/>
            </w14:solidFill>
          </w14:textFill>
        </w:rPr>
      </w:pPr>
    </w:p>
    <w:p w14:paraId="20B4FDF6">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w:t>
      </w:r>
    </w:p>
    <w:p w14:paraId="1F20140C">
      <w:pPr>
        <w:ind w:left="0" w:leftChars="0"/>
        <w:jc w:val="center"/>
        <w:rPr>
          <w:rFonts w:hint="eastAsia" w:ascii="宋体" w:hAnsi="宋体" w:eastAsia="宋体" w:cs="宋体"/>
          <w:b/>
          <w:bCs/>
          <w:color w:val="000000" w:themeColor="text1"/>
          <w:kern w:val="0"/>
          <w:sz w:val="36"/>
          <w:szCs w:val="36"/>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6"/>
          <w:szCs w:val="36"/>
          <w:highlight w:val="none"/>
          <w:u w:val="none" w:color="auto"/>
          <w:lang w:val="en-US" w:eastAsia="zh-CN"/>
          <w14:textFill>
            <w14:solidFill>
              <w14:schemeClr w14:val="tx1"/>
            </w14:solidFill>
          </w14:textFill>
        </w:rPr>
        <w:t>阳江市政府采购供应商资格信用承诺函</w:t>
      </w:r>
    </w:p>
    <w:p w14:paraId="4D737F05">
      <w:pPr>
        <w:ind w:left="0" w:leftChars="0"/>
        <w:jc w:val="cente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(样本)</w:t>
      </w:r>
    </w:p>
    <w:p w14:paraId="057070DB">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525423CF">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405F56DD">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1.具有良好的商业信誉和健全的财务会计制度;</w:t>
      </w:r>
    </w:p>
    <w:p w14:paraId="5D0E2DDE">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2.具有履行合同所必需的设备和专业技术能力;</w:t>
      </w:r>
    </w:p>
    <w:p w14:paraId="779995A8">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3.具有依法缴纳税收和社会保障资金的良好记录;</w:t>
      </w:r>
    </w:p>
    <w:p w14:paraId="446D93ED">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4.参加政府采购活动前三年内，在经营活动中没有重大违法记录。</w:t>
      </w:r>
    </w:p>
    <w:p w14:paraId="05B79310">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B07A461">
      <w:pPr>
        <w:keepNext w:val="0"/>
        <w:keepLines w:val="0"/>
        <w:pageBreakBefore w:val="0"/>
        <w:widowControl w:val="0"/>
        <w:kinsoku/>
        <w:wordWrap/>
        <w:overflowPunct/>
        <w:topLinePunct w:val="0"/>
        <w:bidi w:val="0"/>
        <w:snapToGrid/>
        <w:spacing w:line="500" w:lineRule="exact"/>
        <w:ind w:left="0" w:leftChars="0" w:firstLine="640" w:firstLineChars="20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特此承诺。</w:t>
      </w:r>
    </w:p>
    <w:p w14:paraId="62AC46C5">
      <w:pPr>
        <w:keepNext w:val="0"/>
        <w:keepLines w:val="0"/>
        <w:pageBreakBefore w:val="0"/>
        <w:widowControl w:val="0"/>
        <w:kinsoku/>
        <w:wordWrap/>
        <w:overflowPunct/>
        <w:topLinePunct w:val="0"/>
        <w:bidi w:val="0"/>
        <w:snapToGrid/>
        <w:spacing w:line="500" w:lineRule="exact"/>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供应商名称(公章):</w:t>
      </w:r>
    </w:p>
    <w:p w14:paraId="7E1EEF15">
      <w:pPr>
        <w:keepNext w:val="0"/>
        <w:keepLines w:val="0"/>
        <w:pageBreakBefore w:val="0"/>
        <w:widowControl w:val="0"/>
        <w:kinsoku/>
        <w:wordWrap/>
        <w:overflowPunct/>
        <w:topLinePunct w:val="0"/>
        <w:bidi w:val="0"/>
        <w:snapToGrid/>
        <w:spacing w:line="500" w:lineRule="exact"/>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统一社会信用代码:</w:t>
      </w:r>
    </w:p>
    <w:p w14:paraId="4ACD6374">
      <w:pPr>
        <w:keepNext w:val="0"/>
        <w:keepLines w:val="0"/>
        <w:pageBreakBefore w:val="0"/>
        <w:widowControl w:val="0"/>
        <w:kinsoku/>
        <w:wordWrap/>
        <w:overflowPunct/>
        <w:topLinePunct w:val="0"/>
        <w:bidi w:val="0"/>
        <w:snapToGrid/>
        <w:spacing w:line="500" w:lineRule="exact"/>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法定代表人或授权代表(签名):</w:t>
      </w:r>
    </w:p>
    <w:p w14:paraId="5B24F92C">
      <w:pPr>
        <w:keepNext w:val="0"/>
        <w:keepLines w:val="0"/>
        <w:pageBreakBefore w:val="0"/>
        <w:widowControl w:val="0"/>
        <w:kinsoku/>
        <w:wordWrap/>
        <w:overflowPunct/>
        <w:topLinePunct w:val="0"/>
        <w:bidi w:val="0"/>
        <w:snapToGrid/>
        <w:spacing w:line="500" w:lineRule="exact"/>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日期:   年  月  日</w:t>
      </w:r>
    </w:p>
    <w:p w14:paraId="654494C6">
      <w:pPr>
        <w:pStyle w:val="5"/>
        <w:keepNext w:val="0"/>
        <w:keepLines w:val="0"/>
        <w:pageBreakBefore w:val="0"/>
        <w:widowControl w:val="0"/>
        <w:kinsoku/>
        <w:wordWrap/>
        <w:overflowPunct/>
        <w:topLinePunct w:val="0"/>
        <w:bidi w:val="0"/>
        <w:snapToGrid/>
        <w:spacing w:line="500" w:lineRule="exact"/>
        <w:ind w:left="0" w:leftChars="0" w:firstLine="0" w:firstLineChars="0"/>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15CAB162">
      <w:pPr>
        <w:pStyle w:val="5"/>
        <w:ind w:left="0" w:leftChars="0" w:firstLine="0" w:firstLineChars="0"/>
        <w:rPr>
          <w:color w:val="000000" w:themeColor="text1"/>
          <w:highlight w:val="none"/>
          <w14:textFill>
            <w14:solidFill>
              <w14:schemeClr w14:val="tx1"/>
            </w14:solidFill>
          </w14:textFill>
        </w:rPr>
      </w:pPr>
    </w:p>
    <w:p w14:paraId="0A82BBB2">
      <w:pPr>
        <w:pStyle w:val="5"/>
        <w:rPr>
          <w:color w:val="000000" w:themeColor="text1"/>
          <w:highlight w:val="none"/>
          <w14:textFill>
            <w14:solidFill>
              <w14:schemeClr w14:val="tx1"/>
            </w14:solidFill>
          </w14:textFill>
        </w:rPr>
      </w:pPr>
    </w:p>
    <w:p w14:paraId="17DA60EF">
      <w:pPr>
        <w:pStyle w:val="5"/>
        <w:rPr>
          <w:color w:val="000000" w:themeColor="text1"/>
          <w:highlight w:val="none"/>
          <w14:textFill>
            <w14:solidFill>
              <w14:schemeClr w14:val="tx1"/>
            </w14:solidFill>
          </w14:textFill>
        </w:rPr>
      </w:pPr>
    </w:p>
    <w:p w14:paraId="5C76FFD7">
      <w:pPr>
        <w:pStyle w:val="5"/>
        <w:rPr>
          <w:color w:val="000000" w:themeColor="text1"/>
          <w:highlight w:val="none"/>
          <w14:textFill>
            <w14:solidFill>
              <w14:schemeClr w14:val="tx1"/>
            </w14:solidFill>
          </w14:textFill>
        </w:rPr>
      </w:pPr>
    </w:p>
    <w:p w14:paraId="2501DAD7">
      <w:pPr>
        <w:pStyle w:val="5"/>
        <w:rPr>
          <w:color w:val="000000" w:themeColor="text1"/>
          <w:highlight w:val="none"/>
          <w14:textFill>
            <w14:solidFill>
              <w14:schemeClr w14:val="tx1"/>
            </w14:solidFill>
          </w14:textFill>
        </w:rPr>
      </w:pPr>
    </w:p>
    <w:p w14:paraId="103C0251">
      <w:pPr>
        <w:pStyle w:val="5"/>
        <w:rPr>
          <w:color w:val="000000" w:themeColor="text1"/>
          <w:highlight w:val="none"/>
          <w14:textFill>
            <w14:solidFill>
              <w14:schemeClr w14:val="tx1"/>
            </w14:solidFill>
          </w14:textFill>
        </w:rPr>
      </w:pPr>
    </w:p>
    <w:p w14:paraId="322719D3">
      <w:pPr>
        <w:pStyle w:val="5"/>
        <w:rPr>
          <w:color w:val="000000" w:themeColor="text1"/>
          <w:highlight w:val="none"/>
          <w14:textFill>
            <w14:solidFill>
              <w14:schemeClr w14:val="tx1"/>
            </w14:solidFill>
          </w14:textFill>
        </w:rPr>
      </w:pPr>
    </w:p>
    <w:p w14:paraId="4D974538">
      <w:pPr>
        <w:pStyle w:val="5"/>
        <w:rPr>
          <w:color w:val="000000" w:themeColor="text1"/>
          <w:highlight w:val="none"/>
          <w14:textFill>
            <w14:solidFill>
              <w14:schemeClr w14:val="tx1"/>
            </w14:solidFill>
          </w14:textFill>
        </w:rPr>
      </w:pPr>
    </w:p>
    <w:p w14:paraId="69C6A561">
      <w:pPr>
        <w:pStyle w:val="5"/>
        <w:rPr>
          <w:color w:val="000000" w:themeColor="text1"/>
          <w:highlight w:val="none"/>
          <w14:textFill>
            <w14:solidFill>
              <w14:schemeClr w14:val="tx1"/>
            </w14:solidFill>
          </w14:textFill>
        </w:rPr>
      </w:pPr>
    </w:p>
    <w:p w14:paraId="78914BEA">
      <w:pPr>
        <w:pStyle w:val="5"/>
        <w:rPr>
          <w:color w:val="000000" w:themeColor="text1"/>
          <w:highlight w:val="none"/>
          <w14:textFill>
            <w14:solidFill>
              <w14:schemeClr w14:val="tx1"/>
            </w14:solidFill>
          </w14:textFill>
        </w:rPr>
      </w:pPr>
    </w:p>
    <w:p w14:paraId="76141C1C">
      <w:pPr>
        <w:pStyle w:val="5"/>
        <w:rPr>
          <w:color w:val="000000" w:themeColor="text1"/>
          <w:highlight w:val="none"/>
          <w14:textFill>
            <w14:solidFill>
              <w14:schemeClr w14:val="tx1"/>
            </w14:solidFill>
          </w14:textFill>
        </w:rPr>
      </w:pPr>
    </w:p>
    <w:p w14:paraId="43F709DA">
      <w:pPr>
        <w:pStyle w:val="5"/>
        <w:rPr>
          <w:color w:val="000000" w:themeColor="text1"/>
          <w:highlight w:val="none"/>
          <w14:textFill>
            <w14:solidFill>
              <w14:schemeClr w14:val="tx1"/>
            </w14:solidFill>
          </w14:textFill>
        </w:rPr>
      </w:pPr>
    </w:p>
    <w:p w14:paraId="1BA13A5F">
      <w:pPr>
        <w:pStyle w:val="5"/>
        <w:rPr>
          <w:color w:val="000000" w:themeColor="text1"/>
          <w:highlight w:val="none"/>
          <w14:textFill>
            <w14:solidFill>
              <w14:schemeClr w14:val="tx1"/>
            </w14:solidFill>
          </w14:textFill>
        </w:rPr>
      </w:pPr>
    </w:p>
    <w:p w14:paraId="66EC3DFD">
      <w:pPr>
        <w:pStyle w:val="5"/>
        <w:rPr>
          <w:color w:val="000000" w:themeColor="text1"/>
          <w:highlight w:val="none"/>
          <w14:textFill>
            <w14:solidFill>
              <w14:schemeClr w14:val="tx1"/>
            </w14:solidFill>
          </w14:textFill>
        </w:rPr>
      </w:pPr>
    </w:p>
    <w:p w14:paraId="6E2C0CBF">
      <w:pPr>
        <w:pStyle w:val="5"/>
        <w:rPr>
          <w:color w:val="000000" w:themeColor="text1"/>
          <w:highlight w:val="none"/>
          <w14:textFill>
            <w14:solidFill>
              <w14:schemeClr w14:val="tx1"/>
            </w14:solidFill>
          </w14:textFill>
        </w:rPr>
      </w:pPr>
    </w:p>
    <w:p w14:paraId="46185DDE">
      <w:pPr>
        <w:pStyle w:val="3"/>
        <w:numPr>
          <w:ilvl w:val="0"/>
          <w:numId w:val="0"/>
        </w:numPr>
        <w:rPr>
          <w:color w:val="000000" w:themeColor="text1"/>
          <w:sz w:val="52"/>
          <w:highlight w:val="none"/>
          <w14:textFill>
            <w14:solidFill>
              <w14:schemeClr w14:val="tx1"/>
            </w14:solidFill>
          </w14:textFill>
        </w:rPr>
      </w:pPr>
      <w:bookmarkStart w:id="2210" w:name="_Toc13788"/>
      <w:bookmarkStart w:id="2211" w:name="_Toc456887842"/>
      <w:bookmarkStart w:id="2212" w:name="_Toc4481"/>
      <w:bookmarkStart w:id="2213" w:name="_Toc456888293"/>
      <w:r>
        <w:rPr>
          <w:rFonts w:hint="eastAsia"/>
          <w:color w:val="000000" w:themeColor="text1"/>
          <w:sz w:val="52"/>
          <w:highlight w:val="none"/>
          <w14:textFill>
            <w14:solidFill>
              <w14:schemeClr w14:val="tx1"/>
            </w14:solidFill>
          </w14:textFill>
        </w:rPr>
        <w:t>其 他 格 式</w:t>
      </w:r>
      <w:bookmarkEnd w:id="2209"/>
      <w:bookmarkEnd w:id="2210"/>
      <w:bookmarkEnd w:id="2211"/>
      <w:bookmarkEnd w:id="2212"/>
      <w:bookmarkEnd w:id="2213"/>
    </w:p>
    <w:p w14:paraId="4E0DD202">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685A9980">
      <w:pPr>
        <w:rPr>
          <w:rFonts w:ascii="宋体" w:hAnsi="宋体"/>
          <w:color w:val="000000" w:themeColor="text1"/>
          <w:highlight w:val="none"/>
          <w14:textFill>
            <w14:solidFill>
              <w14:schemeClr w14:val="tx1"/>
            </w14:solidFill>
          </w14:textFill>
        </w:rPr>
      </w:pPr>
    </w:p>
    <w:p w14:paraId="3A0ED97F">
      <w:pPr>
        <w:rPr>
          <w:rFonts w:ascii="宋体" w:hAnsi="宋体"/>
          <w:color w:val="000000" w:themeColor="text1"/>
          <w:highlight w:val="none"/>
          <w14:textFill>
            <w14:solidFill>
              <w14:schemeClr w14:val="tx1"/>
            </w14:solidFill>
          </w14:textFill>
        </w:rPr>
      </w:pPr>
    </w:p>
    <w:p w14:paraId="12B4306A">
      <w:pPr>
        <w:rPr>
          <w:rFonts w:ascii="宋体" w:hAnsi="宋体"/>
          <w:color w:val="000000" w:themeColor="text1"/>
          <w:highlight w:val="none"/>
          <w14:textFill>
            <w14:solidFill>
              <w14:schemeClr w14:val="tx1"/>
            </w14:solidFill>
          </w14:textFill>
        </w:rPr>
      </w:pPr>
    </w:p>
    <w:p w14:paraId="2FCD0C9B">
      <w:pPr>
        <w:rPr>
          <w:rFonts w:ascii="宋体" w:hAnsi="宋体"/>
          <w:color w:val="000000" w:themeColor="text1"/>
          <w:highlight w:val="none"/>
          <w14:textFill>
            <w14:solidFill>
              <w14:schemeClr w14:val="tx1"/>
            </w14:solidFill>
          </w14:textFill>
        </w:rPr>
      </w:pPr>
    </w:p>
    <w:p w14:paraId="57501148">
      <w:pPr>
        <w:rPr>
          <w:rFonts w:ascii="宋体" w:hAnsi="宋体"/>
          <w:color w:val="000000" w:themeColor="text1"/>
          <w:highlight w:val="none"/>
          <w14:textFill>
            <w14:solidFill>
              <w14:schemeClr w14:val="tx1"/>
            </w14:solidFill>
          </w14:textFill>
        </w:rPr>
      </w:pPr>
    </w:p>
    <w:p w14:paraId="6CB530DE">
      <w:pPr>
        <w:rPr>
          <w:rFonts w:ascii="宋体" w:hAnsi="宋体"/>
          <w:color w:val="000000" w:themeColor="text1"/>
          <w:highlight w:val="none"/>
          <w14:textFill>
            <w14:solidFill>
              <w14:schemeClr w14:val="tx1"/>
            </w14:solidFill>
          </w14:textFill>
        </w:rPr>
      </w:pPr>
    </w:p>
    <w:p w14:paraId="28DD070F">
      <w:pPr>
        <w:rPr>
          <w:rFonts w:ascii="宋体" w:hAnsi="宋体"/>
          <w:color w:val="000000" w:themeColor="text1"/>
          <w:highlight w:val="none"/>
          <w14:textFill>
            <w14:solidFill>
              <w14:schemeClr w14:val="tx1"/>
            </w14:solidFill>
          </w14:textFill>
        </w:rPr>
      </w:pPr>
    </w:p>
    <w:p w14:paraId="452BDE80">
      <w:pPr>
        <w:rPr>
          <w:rFonts w:ascii="宋体" w:hAnsi="宋体"/>
          <w:color w:val="000000" w:themeColor="text1"/>
          <w:highlight w:val="none"/>
          <w14:textFill>
            <w14:solidFill>
              <w14:schemeClr w14:val="tx1"/>
            </w14:solidFill>
          </w14:textFill>
        </w:rPr>
      </w:pPr>
    </w:p>
    <w:p w14:paraId="3F11472E">
      <w:pPr>
        <w:rPr>
          <w:rFonts w:ascii="宋体" w:hAnsi="宋体"/>
          <w:color w:val="000000" w:themeColor="text1"/>
          <w:highlight w:val="none"/>
          <w14:textFill>
            <w14:solidFill>
              <w14:schemeClr w14:val="tx1"/>
            </w14:solidFill>
          </w14:textFill>
        </w:rPr>
      </w:pPr>
    </w:p>
    <w:p w14:paraId="6777403F">
      <w:pPr>
        <w:rPr>
          <w:rFonts w:ascii="宋体" w:hAnsi="宋体"/>
          <w:color w:val="000000" w:themeColor="text1"/>
          <w:highlight w:val="none"/>
          <w14:textFill>
            <w14:solidFill>
              <w14:schemeClr w14:val="tx1"/>
            </w14:solidFill>
          </w14:textFill>
        </w:rPr>
      </w:pPr>
    </w:p>
    <w:p w14:paraId="55290A35">
      <w:pPr>
        <w:rPr>
          <w:rFonts w:ascii="宋体" w:hAnsi="宋体"/>
          <w:color w:val="000000" w:themeColor="text1"/>
          <w:highlight w:val="none"/>
          <w14:textFill>
            <w14:solidFill>
              <w14:schemeClr w14:val="tx1"/>
            </w14:solidFill>
          </w14:textFill>
        </w:rPr>
      </w:pPr>
    </w:p>
    <w:p w14:paraId="15D3A777">
      <w:pPr>
        <w:rPr>
          <w:rFonts w:ascii="宋体" w:hAnsi="宋体"/>
          <w:color w:val="000000" w:themeColor="text1"/>
          <w:highlight w:val="none"/>
          <w14:textFill>
            <w14:solidFill>
              <w14:schemeClr w14:val="tx1"/>
            </w14:solidFill>
          </w14:textFill>
        </w:rPr>
      </w:pPr>
    </w:p>
    <w:p w14:paraId="2E8B1E93">
      <w:pPr>
        <w:rPr>
          <w:rFonts w:ascii="宋体" w:hAnsi="宋体"/>
          <w:color w:val="000000" w:themeColor="text1"/>
          <w:highlight w:val="none"/>
          <w14:textFill>
            <w14:solidFill>
              <w14:schemeClr w14:val="tx1"/>
            </w14:solidFill>
          </w14:textFill>
        </w:rPr>
      </w:pPr>
    </w:p>
    <w:p w14:paraId="38952826">
      <w:pPr>
        <w:rPr>
          <w:rFonts w:ascii="宋体" w:hAnsi="宋体"/>
          <w:color w:val="000000" w:themeColor="text1"/>
          <w:highlight w:val="none"/>
          <w14:textFill>
            <w14:solidFill>
              <w14:schemeClr w14:val="tx1"/>
            </w14:solidFill>
          </w14:textFill>
        </w:rPr>
      </w:pPr>
    </w:p>
    <w:p w14:paraId="7C3CD174">
      <w:pPr>
        <w:rPr>
          <w:rFonts w:ascii="宋体" w:hAnsi="宋体"/>
          <w:color w:val="000000" w:themeColor="text1"/>
          <w:highlight w:val="none"/>
          <w14:textFill>
            <w14:solidFill>
              <w14:schemeClr w14:val="tx1"/>
            </w14:solidFill>
          </w14:textFill>
        </w:rPr>
      </w:pPr>
    </w:p>
    <w:p w14:paraId="30C15AF8">
      <w:pPr>
        <w:rPr>
          <w:rFonts w:ascii="宋体" w:hAnsi="宋体"/>
          <w:color w:val="000000" w:themeColor="text1"/>
          <w:highlight w:val="none"/>
          <w14:textFill>
            <w14:solidFill>
              <w14:schemeClr w14:val="tx1"/>
            </w14:solidFill>
          </w14:textFill>
        </w:rPr>
      </w:pPr>
    </w:p>
    <w:p w14:paraId="6111911C">
      <w:pPr>
        <w:rPr>
          <w:rFonts w:ascii="宋体" w:hAnsi="宋体"/>
          <w:color w:val="000000" w:themeColor="text1"/>
          <w:highlight w:val="none"/>
          <w14:textFill>
            <w14:solidFill>
              <w14:schemeClr w14:val="tx1"/>
            </w14:solidFill>
          </w14:textFill>
        </w:rPr>
      </w:pPr>
    </w:p>
    <w:p w14:paraId="738BFD02">
      <w:pPr>
        <w:rPr>
          <w:rFonts w:ascii="宋体" w:hAnsi="宋体"/>
          <w:color w:val="000000" w:themeColor="text1"/>
          <w:highlight w:val="none"/>
          <w14:textFill>
            <w14:solidFill>
              <w14:schemeClr w14:val="tx1"/>
            </w14:solidFill>
          </w14:textFill>
        </w:rPr>
      </w:pPr>
    </w:p>
    <w:p w14:paraId="5E9240B6">
      <w:pPr>
        <w:rPr>
          <w:rFonts w:ascii="宋体" w:hAnsi="宋体"/>
          <w:color w:val="000000" w:themeColor="text1"/>
          <w:highlight w:val="none"/>
          <w14:textFill>
            <w14:solidFill>
              <w14:schemeClr w14:val="tx1"/>
            </w14:solidFill>
          </w14:textFill>
        </w:rPr>
      </w:pPr>
    </w:p>
    <w:p w14:paraId="2668A64E">
      <w:pPr>
        <w:rPr>
          <w:rFonts w:ascii="宋体" w:hAnsi="宋体"/>
          <w:color w:val="000000" w:themeColor="text1"/>
          <w:highlight w:val="none"/>
          <w14:textFill>
            <w14:solidFill>
              <w14:schemeClr w14:val="tx1"/>
            </w14:solidFill>
          </w14:textFill>
        </w:rPr>
      </w:pPr>
    </w:p>
    <w:p w14:paraId="1504DE5A">
      <w:pPr>
        <w:rPr>
          <w:rFonts w:ascii="宋体" w:hAnsi="宋体"/>
          <w:color w:val="000000" w:themeColor="text1"/>
          <w:highlight w:val="none"/>
          <w14:textFill>
            <w14:solidFill>
              <w14:schemeClr w14:val="tx1"/>
            </w14:solidFill>
          </w14:textFill>
        </w:rPr>
      </w:pPr>
    </w:p>
    <w:p w14:paraId="2A3EF26A">
      <w:pPr>
        <w:rPr>
          <w:rFonts w:ascii="宋体" w:hAnsi="宋体"/>
          <w:color w:val="000000" w:themeColor="text1"/>
          <w:highlight w:val="none"/>
          <w14:textFill>
            <w14:solidFill>
              <w14:schemeClr w14:val="tx1"/>
            </w14:solidFill>
          </w14:textFill>
        </w:rPr>
      </w:pPr>
    </w:p>
    <w:p w14:paraId="46CF34A5">
      <w:pPr>
        <w:rPr>
          <w:rFonts w:ascii="宋体" w:hAnsi="宋体"/>
          <w:color w:val="000000" w:themeColor="text1"/>
          <w:highlight w:val="none"/>
          <w14:textFill>
            <w14:solidFill>
              <w14:schemeClr w14:val="tx1"/>
            </w14:solidFill>
          </w14:textFill>
        </w:rPr>
      </w:pPr>
    </w:p>
    <w:p w14:paraId="3B233FA7">
      <w:pPr>
        <w:rPr>
          <w:rFonts w:ascii="宋体" w:hAnsi="宋体"/>
          <w:color w:val="000000" w:themeColor="text1"/>
          <w:highlight w:val="none"/>
          <w14:textFill>
            <w14:solidFill>
              <w14:schemeClr w14:val="tx1"/>
            </w14:solidFill>
          </w14:textFill>
        </w:rPr>
      </w:pPr>
    </w:p>
    <w:p w14:paraId="78B81F1C">
      <w:pPr>
        <w:jc w:val="center"/>
        <w:rPr>
          <w:rFonts w:hint="eastAsia"/>
          <w:b/>
          <w:bCs/>
          <w:color w:val="000000" w:themeColor="text1"/>
          <w:szCs w:val="21"/>
          <w:highlight w:val="none"/>
          <w14:textFill>
            <w14:solidFill>
              <w14:schemeClr w14:val="tx1"/>
            </w14:solidFill>
          </w14:textFill>
        </w:rPr>
      </w:pPr>
      <w:bookmarkStart w:id="2214" w:name="_Hlk534184791"/>
      <w:r>
        <w:rPr>
          <w:rFonts w:hint="eastAsia"/>
          <w:b/>
          <w:bCs/>
          <w:color w:val="000000" w:themeColor="text1"/>
          <w:sz w:val="44"/>
          <w:szCs w:val="44"/>
          <w:highlight w:val="none"/>
          <w14:textFill>
            <w14:solidFill>
              <w14:schemeClr w14:val="tx1"/>
            </w14:solidFill>
          </w14:textFill>
        </w:rPr>
        <w:t>购买标书登记表</w:t>
      </w:r>
    </w:p>
    <w:p w14:paraId="1FBEF880">
      <w:pPr>
        <w:jc w:val="center"/>
        <w:rPr>
          <w:rFonts w:hint="eastAsia"/>
          <w:color w:val="000000" w:themeColor="text1"/>
          <w:szCs w:val="21"/>
          <w:highlight w:val="none"/>
          <w14:textFill>
            <w14:solidFill>
              <w14:schemeClr w14:val="tx1"/>
            </w14:solidFill>
          </w14:textFill>
        </w:rPr>
      </w:pPr>
    </w:p>
    <w:tbl>
      <w:tblPr>
        <w:tblStyle w:val="4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341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BC5405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val="0"/>
            <w:vAlign w:val="top"/>
          </w:tcPr>
          <w:p w14:paraId="1D8BA0AE">
            <w:pPr>
              <w:rPr>
                <w:rFonts w:hint="eastAsia"/>
                <w:color w:val="000000" w:themeColor="text1"/>
                <w:sz w:val="28"/>
                <w:szCs w:val="28"/>
                <w:highlight w:val="none"/>
                <w14:textFill>
                  <w14:solidFill>
                    <w14:schemeClr w14:val="tx1"/>
                  </w14:solidFill>
                </w14:textFill>
              </w:rPr>
            </w:pPr>
          </w:p>
        </w:tc>
      </w:tr>
      <w:tr w14:paraId="0D7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4E318F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val="0"/>
            <w:vAlign w:val="top"/>
          </w:tcPr>
          <w:p w14:paraId="60433AC1">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4B6ADDC">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val="0"/>
            <w:vAlign w:val="top"/>
          </w:tcPr>
          <w:p w14:paraId="3FB98967">
            <w:pPr>
              <w:rPr>
                <w:rFonts w:hint="eastAsia"/>
                <w:color w:val="000000" w:themeColor="text1"/>
                <w:sz w:val="28"/>
                <w:szCs w:val="28"/>
                <w:highlight w:val="none"/>
                <w14:textFill>
                  <w14:solidFill>
                    <w14:schemeClr w14:val="tx1"/>
                  </w14:solidFill>
                </w14:textFill>
              </w:rPr>
            </w:pPr>
          </w:p>
        </w:tc>
      </w:tr>
      <w:tr w14:paraId="5965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1F552F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val="0"/>
            <w:vAlign w:val="top"/>
          </w:tcPr>
          <w:p w14:paraId="51DFDB0F">
            <w:pPr>
              <w:rPr>
                <w:rFonts w:hint="eastAsia"/>
                <w:color w:val="000000" w:themeColor="text1"/>
                <w:sz w:val="28"/>
                <w:szCs w:val="28"/>
                <w:highlight w:val="none"/>
                <w14:textFill>
                  <w14:solidFill>
                    <w14:schemeClr w14:val="tx1"/>
                  </w14:solidFill>
                </w14:textFill>
              </w:rPr>
            </w:pPr>
          </w:p>
        </w:tc>
      </w:tr>
      <w:tr w14:paraId="69B2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7C0751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val="0"/>
            <w:vAlign w:val="top"/>
          </w:tcPr>
          <w:p w14:paraId="74C49A4F">
            <w:pPr>
              <w:rPr>
                <w:rFonts w:hint="eastAsia"/>
                <w:color w:val="000000" w:themeColor="text1"/>
                <w:sz w:val="28"/>
                <w:szCs w:val="28"/>
                <w:highlight w:val="none"/>
                <w14:textFill>
                  <w14:solidFill>
                    <w14:schemeClr w14:val="tx1"/>
                  </w14:solidFill>
                </w14:textFill>
              </w:rPr>
            </w:pPr>
          </w:p>
        </w:tc>
      </w:tr>
      <w:tr w14:paraId="1C1D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F48660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val="0"/>
            <w:vAlign w:val="top"/>
          </w:tcPr>
          <w:p w14:paraId="0640D8B9">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32BFC45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val="0"/>
            <w:vAlign w:val="top"/>
          </w:tcPr>
          <w:p w14:paraId="34E2A077">
            <w:pPr>
              <w:rPr>
                <w:rFonts w:hint="eastAsia"/>
                <w:color w:val="000000" w:themeColor="text1"/>
                <w:sz w:val="28"/>
                <w:szCs w:val="28"/>
                <w:highlight w:val="none"/>
                <w14:textFill>
                  <w14:solidFill>
                    <w14:schemeClr w14:val="tx1"/>
                  </w14:solidFill>
                </w14:textFill>
              </w:rPr>
            </w:pPr>
          </w:p>
        </w:tc>
      </w:tr>
      <w:tr w14:paraId="4050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9CB4464">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val="0"/>
            <w:vAlign w:val="top"/>
          </w:tcPr>
          <w:p w14:paraId="2243437C">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6B18750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val="0"/>
            <w:vAlign w:val="top"/>
          </w:tcPr>
          <w:p w14:paraId="03A5F9AC">
            <w:pPr>
              <w:rPr>
                <w:rFonts w:hint="eastAsia"/>
                <w:color w:val="000000" w:themeColor="text1"/>
                <w:sz w:val="28"/>
                <w:szCs w:val="28"/>
                <w:highlight w:val="none"/>
                <w14:textFill>
                  <w14:solidFill>
                    <w14:schemeClr w14:val="tx1"/>
                  </w14:solidFill>
                </w14:textFill>
              </w:rPr>
            </w:pPr>
          </w:p>
        </w:tc>
      </w:tr>
      <w:tr w14:paraId="3FF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2A7750F3">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val="0"/>
            <w:vAlign w:val="top"/>
          </w:tcPr>
          <w:p w14:paraId="3C182CB6">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BC1DD9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val="0"/>
            <w:vAlign w:val="top"/>
          </w:tcPr>
          <w:p w14:paraId="26EA7D7E">
            <w:pPr>
              <w:rPr>
                <w:rFonts w:hint="eastAsia"/>
                <w:color w:val="000000" w:themeColor="text1"/>
                <w:sz w:val="28"/>
                <w:szCs w:val="28"/>
                <w:highlight w:val="none"/>
                <w14:textFill>
                  <w14:solidFill>
                    <w14:schemeClr w14:val="tx1"/>
                  </w14:solidFill>
                </w14:textFill>
              </w:rPr>
            </w:pPr>
          </w:p>
        </w:tc>
      </w:tr>
      <w:tr w14:paraId="4E96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F96C9AA">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val="0"/>
            <w:vAlign w:val="top"/>
          </w:tcPr>
          <w:p w14:paraId="574BF7A0">
            <w:pPr>
              <w:rPr>
                <w:rFonts w:hint="eastAsia"/>
                <w:color w:val="000000" w:themeColor="text1"/>
                <w:sz w:val="28"/>
                <w:szCs w:val="28"/>
                <w:highlight w:val="none"/>
                <w14:textFill>
                  <w14:solidFill>
                    <w14:schemeClr w14:val="tx1"/>
                  </w14:solidFill>
                </w14:textFill>
              </w:rPr>
            </w:pPr>
          </w:p>
        </w:tc>
      </w:tr>
      <w:tr w14:paraId="43AD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33DBD1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val="0"/>
            <w:vAlign w:val="top"/>
          </w:tcPr>
          <w:p w14:paraId="41BD6924">
            <w:pPr>
              <w:rPr>
                <w:rFonts w:hint="eastAsia"/>
                <w:color w:val="000000" w:themeColor="text1"/>
                <w:sz w:val="28"/>
                <w:szCs w:val="28"/>
                <w:highlight w:val="none"/>
                <w14:textFill>
                  <w14:solidFill>
                    <w14:schemeClr w14:val="tx1"/>
                  </w14:solidFill>
                </w14:textFill>
              </w:rPr>
            </w:pPr>
          </w:p>
        </w:tc>
      </w:tr>
      <w:tr w14:paraId="566C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CCEC97B">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val="0"/>
            <w:vAlign w:val="top"/>
          </w:tcPr>
          <w:p w14:paraId="14A4AE4B">
            <w:pPr>
              <w:rPr>
                <w:rFonts w:hint="eastAsia"/>
                <w:color w:val="000000" w:themeColor="text1"/>
                <w:sz w:val="28"/>
                <w:szCs w:val="28"/>
                <w:highlight w:val="none"/>
                <w14:textFill>
                  <w14:solidFill>
                    <w14:schemeClr w14:val="tx1"/>
                  </w14:solidFill>
                </w14:textFill>
              </w:rPr>
            </w:pPr>
          </w:p>
        </w:tc>
      </w:tr>
    </w:tbl>
    <w:p w14:paraId="6477B814">
      <w:pPr>
        <w:spacing w:line="360" w:lineRule="auto"/>
        <w:jc w:val="center"/>
        <w:rPr>
          <w:rFonts w:hint="eastAsia" w:ascii="宋体" w:hAnsi="宋体"/>
          <w:b/>
          <w:color w:val="000000" w:themeColor="text1"/>
          <w:sz w:val="24"/>
          <w:highlight w:val="none"/>
          <w14:textFill>
            <w14:solidFill>
              <w14:schemeClr w14:val="tx1"/>
            </w14:solidFill>
          </w14:textFill>
        </w:rPr>
      </w:pPr>
    </w:p>
    <w:p w14:paraId="1A54618B">
      <w:pPr>
        <w:spacing w:line="360" w:lineRule="auto"/>
        <w:jc w:val="center"/>
        <w:rPr>
          <w:rFonts w:hint="eastAsia" w:ascii="宋体" w:hAnsi="宋体"/>
          <w:b/>
          <w:color w:val="000000" w:themeColor="text1"/>
          <w:sz w:val="24"/>
          <w:highlight w:val="none"/>
          <w14:textFill>
            <w14:solidFill>
              <w14:schemeClr w14:val="tx1"/>
            </w14:solidFill>
          </w14:textFill>
        </w:rPr>
      </w:pPr>
    </w:p>
    <w:p w14:paraId="6BC1DFC2">
      <w:pPr>
        <w:spacing w:line="360" w:lineRule="auto"/>
        <w:jc w:val="center"/>
        <w:rPr>
          <w:rFonts w:hint="eastAsia" w:ascii="宋体" w:hAnsi="宋体"/>
          <w:b/>
          <w:color w:val="000000" w:themeColor="text1"/>
          <w:sz w:val="24"/>
          <w:highlight w:val="none"/>
          <w14:textFill>
            <w14:solidFill>
              <w14:schemeClr w14:val="tx1"/>
            </w14:solidFill>
          </w14:textFill>
        </w:rPr>
      </w:pPr>
    </w:p>
    <w:p w14:paraId="14C77222">
      <w:pPr>
        <w:spacing w:line="360" w:lineRule="auto"/>
        <w:jc w:val="center"/>
        <w:rPr>
          <w:rFonts w:hint="eastAsia" w:ascii="宋体" w:hAnsi="宋体"/>
          <w:b/>
          <w:color w:val="000000" w:themeColor="text1"/>
          <w:sz w:val="24"/>
          <w:highlight w:val="none"/>
          <w14:textFill>
            <w14:solidFill>
              <w14:schemeClr w14:val="tx1"/>
            </w14:solidFill>
          </w14:textFill>
        </w:rPr>
      </w:pPr>
    </w:p>
    <w:p w14:paraId="39E47941">
      <w:pPr>
        <w:spacing w:line="360" w:lineRule="auto"/>
        <w:jc w:val="center"/>
        <w:rPr>
          <w:rFonts w:hint="eastAsia" w:ascii="宋体" w:hAnsi="宋体"/>
          <w:b/>
          <w:color w:val="000000" w:themeColor="text1"/>
          <w:sz w:val="24"/>
          <w:highlight w:val="none"/>
          <w14:textFill>
            <w14:solidFill>
              <w14:schemeClr w14:val="tx1"/>
            </w14:solidFill>
          </w14:textFill>
        </w:rPr>
      </w:pPr>
    </w:p>
    <w:p w14:paraId="042C0A4C">
      <w:pPr>
        <w:pStyle w:val="28"/>
        <w:rPr>
          <w:rFonts w:hint="eastAsia"/>
          <w:color w:val="000000" w:themeColor="text1"/>
          <w:highlight w:val="none"/>
          <w14:textFill>
            <w14:solidFill>
              <w14:schemeClr w14:val="tx1"/>
            </w14:solidFill>
          </w14:textFill>
        </w:rPr>
      </w:pPr>
    </w:p>
    <w:p w14:paraId="5DFB59F2">
      <w:pPr>
        <w:spacing w:line="360" w:lineRule="auto"/>
        <w:jc w:val="center"/>
        <w:rPr>
          <w:rFonts w:hint="eastAsia" w:ascii="宋体" w:hAnsi="宋体"/>
          <w:b/>
          <w:color w:val="000000" w:themeColor="text1"/>
          <w:sz w:val="24"/>
          <w:highlight w:val="none"/>
          <w14:textFill>
            <w14:solidFill>
              <w14:schemeClr w14:val="tx1"/>
            </w14:solidFill>
          </w14:textFill>
        </w:rPr>
      </w:pPr>
    </w:p>
    <w:p w14:paraId="4D75FFD1">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2941AC08">
      <w:pPr>
        <w:pStyle w:val="43"/>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40A46626">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4470225C">
      <w:pPr>
        <w:pStyle w:val="43"/>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2F707402">
      <w:pPr>
        <w:pStyle w:val="43"/>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111B4AD8">
      <w:pPr>
        <w:pStyle w:val="43"/>
        <w:spacing w:before="0" w:beforeAutospacing="0" w:after="0" w:afterAutospacing="0" w:line="360" w:lineRule="auto"/>
        <w:jc w:val="center"/>
        <w:rPr>
          <w:rStyle w:val="51"/>
          <w:rFonts w:cs="Times New Roman"/>
          <w:color w:val="000000" w:themeColor="text1"/>
          <w:highlight w:val="none"/>
          <w14:textFill>
            <w14:solidFill>
              <w14:schemeClr w14:val="tx1"/>
            </w14:solidFill>
          </w14:textFill>
        </w:rPr>
      </w:pPr>
      <w:r>
        <w:rPr>
          <w:rStyle w:val="51"/>
          <w:rFonts w:hint="eastAsia" w:cs="Times New Roman"/>
          <w:b w:val="0"/>
          <w:color w:val="000000" w:themeColor="text1"/>
          <w:highlight w:val="none"/>
          <w14:textFill>
            <w14:solidFill>
              <w14:schemeClr w14:val="tx1"/>
            </w14:solidFill>
          </w14:textFill>
        </w:rPr>
        <w:t>询问函</w:t>
      </w:r>
    </w:p>
    <w:p w14:paraId="34CE83D6">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广东业信招标有限公司</w:t>
      </w:r>
      <w:r>
        <w:rPr>
          <w:rFonts w:hint="eastAsia" w:ascii="宋体" w:hAnsi="宋体"/>
          <w:color w:val="000000" w:themeColor="text1"/>
          <w:sz w:val="24"/>
          <w:highlight w:val="none"/>
          <w14:textFill>
            <w14:solidFill>
              <w14:schemeClr w14:val="tx1"/>
            </w14:solidFill>
          </w14:textFill>
        </w:rPr>
        <w:t>：</w:t>
      </w:r>
    </w:p>
    <w:p w14:paraId="79ACBF5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）的投标（或报价）活动，现有以下几个内容（或条款）存在疑问（或无法理解），特提出询问。</w:t>
      </w:r>
    </w:p>
    <w:p w14:paraId="049FF171">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5606C48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1A96D344">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5BB8065B">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3F2AC365">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67BFC2A2">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336BFAFC">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4B7C7051">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0B0D705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35B2BA3A">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69A283A0">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3FB96E85">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22499118">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164A94AD">
      <w:pPr>
        <w:pStyle w:val="43"/>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26367A66">
      <w:pPr>
        <w:pStyle w:val="43"/>
        <w:spacing w:before="0" w:beforeAutospacing="0" w:after="0" w:afterAutospacing="0" w:line="360" w:lineRule="auto"/>
        <w:jc w:val="center"/>
        <w:rPr>
          <w:rStyle w:val="51"/>
          <w:rFonts w:cs="Times New Roman"/>
          <w:color w:val="000000" w:themeColor="text1"/>
          <w:highlight w:val="none"/>
          <w14:textFill>
            <w14:solidFill>
              <w14:schemeClr w14:val="tx1"/>
            </w14:solidFill>
          </w14:textFill>
        </w:rPr>
      </w:pPr>
      <w:r>
        <w:rPr>
          <w:rStyle w:val="51"/>
          <w:rFonts w:hint="eastAsia" w:cs="Times New Roman"/>
          <w:b w:val="0"/>
          <w:color w:val="000000" w:themeColor="text1"/>
          <w:highlight w:val="none"/>
          <w14:textFill>
            <w14:solidFill>
              <w14:schemeClr w14:val="tx1"/>
            </w14:solidFill>
          </w14:textFill>
        </w:rPr>
        <w:t>质疑函</w:t>
      </w:r>
    </w:p>
    <w:p w14:paraId="721F795B">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251CB31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hint="eastAsia" w:ascii="宋体" w:hAnsi="宋体" w:cs="仿宋"/>
          <w:color w:val="000000" w:themeColor="text1"/>
          <w:sz w:val="24"/>
          <w:highlight w:val="none"/>
          <w:u w:val="dotted"/>
          <w14:textFill>
            <w14:solidFill>
              <w14:schemeClr w14:val="tx1"/>
            </w14:solidFill>
          </w14:textFill>
        </w:rPr>
        <w:t xml:space="preserve">                                        </w:t>
      </w:r>
    </w:p>
    <w:p w14:paraId="2F3CFE17">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53DDF6C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p>
    <w:p w14:paraId="0831B94B">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hint="eastAsia" w:ascii="宋体" w:hAnsi="宋体" w:cs="仿宋"/>
          <w:color w:val="000000" w:themeColor="text1"/>
          <w:sz w:val="24"/>
          <w:highlight w:val="none"/>
          <w:u w:val="dotted"/>
          <w14:textFill>
            <w14:solidFill>
              <w14:schemeClr w14:val="tx1"/>
            </w14:solidFill>
          </w14:textFill>
        </w:rPr>
        <w:t xml:space="preserve">                                          </w:t>
      </w:r>
    </w:p>
    <w:p w14:paraId="48D8CAF1">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2214A940">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33A35E5F">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2648A9E1">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hint="eastAsia" w:ascii="宋体" w:hAnsi="宋体" w:cs="仿宋"/>
          <w:color w:val="000000" w:themeColor="text1"/>
          <w:sz w:val="24"/>
          <w:highlight w:val="none"/>
          <w:u w:val="dotted"/>
          <w14:textFill>
            <w14:solidFill>
              <w14:schemeClr w14:val="tx1"/>
            </w14:solidFill>
          </w14:textFill>
        </w:rPr>
        <w:t xml:space="preserve">                                      </w:t>
      </w:r>
    </w:p>
    <w:p w14:paraId="7643F60A">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hint="eastAsia" w:ascii="宋体" w:hAnsi="宋体" w:cs="仿宋"/>
          <w:color w:val="000000" w:themeColor="text1"/>
          <w:sz w:val="24"/>
          <w:highlight w:val="none"/>
          <w:u w:val="dotted"/>
          <w14:textFill>
            <w14:solidFill>
              <w14:schemeClr w14:val="tx1"/>
            </w14:solidFill>
          </w14:textFill>
        </w:rPr>
        <w:t xml:space="preserve">                 </w:t>
      </w:r>
    </w:p>
    <w:p w14:paraId="49E7240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hint="eastAsia" w:ascii="宋体" w:hAnsi="宋体" w:cs="仿宋"/>
          <w:color w:val="000000" w:themeColor="text1"/>
          <w:sz w:val="24"/>
          <w:highlight w:val="none"/>
          <w:u w:val="dotted"/>
          <w14:textFill>
            <w14:solidFill>
              <w14:schemeClr w14:val="tx1"/>
            </w14:solidFill>
          </w14:textFill>
        </w:rPr>
        <w:t xml:space="preserve">                                         </w:t>
      </w:r>
    </w:p>
    <w:p w14:paraId="4AE44B29">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hint="eastAsia" w:ascii="宋体" w:hAnsi="宋体" w:cs="仿宋"/>
          <w:color w:val="000000" w:themeColor="text1"/>
          <w:sz w:val="24"/>
          <w:highlight w:val="none"/>
          <w:u w:val="dotted"/>
          <w14:textFill>
            <w14:solidFill>
              <w14:schemeClr w14:val="tx1"/>
            </w14:solidFill>
          </w14:textFill>
        </w:rPr>
        <w:t xml:space="preserve">                                           </w:t>
      </w:r>
    </w:p>
    <w:p w14:paraId="17C354E7">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23E021C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r>
        <w:rPr>
          <w:rFonts w:hint="eastAsia" w:ascii="宋体" w:hAnsi="宋体" w:cs="仿宋"/>
          <w:color w:val="000000" w:themeColor="text1"/>
          <w:sz w:val="24"/>
          <w:highlight w:val="none"/>
          <w:u w:val="dotted"/>
          <w14:textFill>
            <w14:solidFill>
              <w14:schemeClr w14:val="tx1"/>
            </w14:solidFill>
          </w14:textFill>
        </w:rPr>
        <w:t xml:space="preserve">                                         </w:t>
      </w:r>
    </w:p>
    <w:p w14:paraId="2B758BF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hint="eastAsia" w:ascii="宋体" w:hAnsi="宋体" w:cs="仿宋"/>
          <w:color w:val="000000" w:themeColor="text1"/>
          <w:sz w:val="24"/>
          <w:highlight w:val="none"/>
          <w:u w:val="dotted"/>
          <w14:textFill>
            <w14:solidFill>
              <w14:schemeClr w14:val="tx1"/>
            </w14:solidFill>
          </w14:textFill>
        </w:rPr>
        <w:t xml:space="preserve">                                          </w:t>
      </w:r>
    </w:p>
    <w:p w14:paraId="2EF6581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692FC0D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hint="eastAsia" w:ascii="宋体" w:hAnsi="宋体" w:cs="仿宋"/>
          <w:color w:val="000000" w:themeColor="text1"/>
          <w:sz w:val="24"/>
          <w:highlight w:val="none"/>
          <w:u w:val="dotted"/>
          <w14:textFill>
            <w14:solidFill>
              <w14:schemeClr w14:val="tx1"/>
            </w14:solidFill>
          </w14:textFill>
        </w:rPr>
        <w:t xml:space="preserve">                                          </w:t>
      </w:r>
    </w:p>
    <w:p w14:paraId="1DC8599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2E00775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1B4AC2AA">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4872D1EE">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75C5344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hint="eastAsia" w:ascii="宋体" w:hAnsi="宋体" w:cs="仿宋"/>
          <w:color w:val="000000" w:themeColor="text1"/>
          <w:sz w:val="24"/>
          <w:highlight w:val="none"/>
          <w:u w:val="dotted"/>
          <w14:textFill>
            <w14:solidFill>
              <w14:schemeClr w14:val="tx1"/>
            </w14:solidFill>
          </w14:textFill>
        </w:rPr>
        <w:t xml:space="preserve">                                               </w:t>
      </w:r>
    </w:p>
    <w:p w14:paraId="2760F0DB">
      <w:pPr>
        <w:rPr>
          <w:rFonts w:ascii="宋体" w:hAnsi="宋体"/>
          <w:color w:val="000000" w:themeColor="text1"/>
          <w:sz w:val="24"/>
          <w:highlight w:val="none"/>
          <w14:textFill>
            <w14:solidFill>
              <w14:schemeClr w14:val="tx1"/>
            </w14:solidFill>
          </w14:textFill>
        </w:rPr>
      </w:pPr>
    </w:p>
    <w:p w14:paraId="7BC3882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19546512">
      <w:pPr>
        <w:rPr>
          <w:rFonts w:ascii="宋体" w:hAnsi="宋体"/>
          <w:color w:val="000000" w:themeColor="text1"/>
          <w:sz w:val="24"/>
          <w:highlight w:val="none"/>
          <w14:textFill>
            <w14:solidFill>
              <w14:schemeClr w14:val="tx1"/>
            </w14:solidFill>
          </w14:textFill>
        </w:rPr>
      </w:pPr>
    </w:p>
    <w:p w14:paraId="54B7A2DB">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0CE410B6">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76BE369">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45BC4F9A">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0F5A72F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66E4FD63">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62D6DE94">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28DA8206">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23412D0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3B2D5C7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08C845AD">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214"/>
    <w:p w14:paraId="29BAD1B6">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D5EB">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963F">
    <w:pPr>
      <w:pStyle w:val="30"/>
      <w:framePr w:wrap="around" w:vAnchor="text" w:hAnchor="margin" w:xAlign="center" w:y="1"/>
      <w:rPr>
        <w:rStyle w:val="52"/>
      </w:rPr>
    </w:pPr>
    <w:r>
      <w:fldChar w:fldCharType="begin"/>
    </w:r>
    <w:r>
      <w:rPr>
        <w:rStyle w:val="52"/>
      </w:rPr>
      <w:instrText xml:space="preserve">PAGE  </w:instrText>
    </w:r>
    <w:r>
      <w:fldChar w:fldCharType="end"/>
    </w:r>
  </w:p>
  <w:p w14:paraId="20E64724">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E711">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8E9E">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A8DD">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F7FF">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C5930">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B021">
    <w:pPr>
      <w:pStyle w:val="3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B108">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9E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52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301"/>
      <w:lvlText w:val="%1. "/>
      <w:lvlJc w:val="left"/>
      <w:pPr>
        <w:tabs>
          <w:tab w:val="left" w:pos="981"/>
        </w:tabs>
        <w:ind w:left="981" w:hanging="419"/>
      </w:pPr>
    </w:lvl>
    <w:lvl w:ilvl="1" w:tentative="0">
      <w:start w:val="1"/>
      <w:numFmt w:val="upperLetter"/>
      <w:pStyle w:val="290"/>
      <w:lvlText w:val="%2. "/>
      <w:lvlJc w:val="left"/>
      <w:pPr>
        <w:tabs>
          <w:tab w:val="left" w:pos="1191"/>
        </w:tabs>
        <w:ind w:left="1191" w:hanging="420"/>
      </w:pPr>
    </w:lvl>
    <w:lvl w:ilvl="2" w:tentative="0">
      <w:start w:val="1"/>
      <w:numFmt w:val="lowerLetter"/>
      <w:pStyle w:val="299"/>
      <w:lvlText w:val="%3. "/>
      <w:lvlJc w:val="left"/>
      <w:pPr>
        <w:tabs>
          <w:tab w:val="left" w:pos="1401"/>
        </w:tabs>
        <w:ind w:left="1401" w:hanging="420"/>
      </w:pPr>
    </w:lvl>
    <w:lvl w:ilvl="3" w:tentative="0">
      <w:start w:val="1"/>
      <w:numFmt w:val="lowerLetter"/>
      <w:pStyle w:val="15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2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1"/>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1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279"/>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215"/>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265"/>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26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1"/>
      <w:suff w:val="space"/>
      <w:lvlText w:val="%1.%2.%3"/>
      <w:lvlJc w:val="left"/>
      <w:pPr>
        <w:tabs>
          <w:tab w:val="left" w:pos="1418"/>
        </w:tabs>
        <w:ind w:left="0" w:firstLine="0"/>
      </w:pPr>
    </w:lvl>
    <w:lvl w:ilvl="3" w:tentative="0">
      <w:start w:val="1"/>
      <w:numFmt w:val="decimal"/>
      <w:pStyle w:val="298"/>
      <w:suff w:val="space"/>
      <w:lvlText w:val="%1.%2.%3.%4"/>
      <w:lvlJc w:val="left"/>
      <w:pPr>
        <w:tabs>
          <w:tab w:val="left" w:pos="1984"/>
        </w:tabs>
        <w:ind w:left="0" w:firstLine="0"/>
      </w:pPr>
    </w:lvl>
    <w:lvl w:ilvl="4" w:tentative="0">
      <w:start w:val="1"/>
      <w:numFmt w:val="decimal"/>
      <w:pStyle w:val="294"/>
      <w:suff w:val="space"/>
      <w:lvlText w:val="%1.%2.%3.%4.%5"/>
      <w:lvlJc w:val="left"/>
      <w:pPr>
        <w:tabs>
          <w:tab w:val="left" w:pos="2551"/>
        </w:tabs>
        <w:ind w:left="0" w:firstLine="0"/>
      </w:pPr>
    </w:lvl>
    <w:lvl w:ilvl="5" w:tentative="0">
      <w:start w:val="1"/>
      <w:numFmt w:val="decimal"/>
      <w:pStyle w:val="19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7"/>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200"/>
      <w:lvlText w:val="%1)"/>
      <w:lvlJc w:val="left"/>
      <w:pPr>
        <w:tabs>
          <w:tab w:val="left" w:pos="420"/>
        </w:tabs>
        <w:ind w:left="420" w:hanging="420"/>
      </w:pPr>
    </w:lvl>
    <w:lvl w:ilvl="1" w:tentative="0">
      <w:start w:val="1"/>
      <w:numFmt w:val="lowerLetter"/>
      <w:pStyle w:val="125"/>
      <w:lvlText w:val="%2)"/>
      <w:lvlJc w:val="left"/>
      <w:pPr>
        <w:tabs>
          <w:tab w:val="left" w:pos="840"/>
        </w:tabs>
        <w:ind w:left="840" w:hanging="420"/>
      </w:pPr>
    </w:lvl>
    <w:lvl w:ilvl="2" w:tentative="0">
      <w:start w:val="1"/>
      <w:numFmt w:val="lowerRoman"/>
      <w:pStyle w:val="124"/>
      <w:lvlText w:val="%3."/>
      <w:lvlJc w:val="right"/>
      <w:pPr>
        <w:tabs>
          <w:tab w:val="left" w:pos="1260"/>
        </w:tabs>
        <w:ind w:left="1260" w:hanging="420"/>
      </w:pPr>
    </w:lvl>
    <w:lvl w:ilvl="3" w:tentative="0">
      <w:start w:val="1"/>
      <w:numFmt w:val="decimal"/>
      <w:pStyle w:val="18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270"/>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243"/>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251"/>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234"/>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141"/>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16"/>
  </w:num>
  <w:num w:numId="3">
    <w:abstractNumId w:val="17"/>
  </w:num>
  <w:num w:numId="4">
    <w:abstractNumId w:val="12"/>
  </w:num>
  <w:num w:numId="5">
    <w:abstractNumId w:val="13"/>
  </w:num>
  <w:num w:numId="6">
    <w:abstractNumId w:val="27"/>
  </w:num>
  <w:num w:numId="7">
    <w:abstractNumId w:val="1"/>
  </w:num>
  <w:num w:numId="8">
    <w:abstractNumId w:val="5"/>
  </w:num>
  <w:num w:numId="9">
    <w:abstractNumId w:val="23"/>
  </w:num>
  <w:num w:numId="10">
    <w:abstractNumId w:val="11"/>
  </w:num>
  <w:num w:numId="11">
    <w:abstractNumId w:val="7"/>
  </w:num>
  <w:num w:numId="12">
    <w:abstractNumId w:val="25"/>
  </w:num>
  <w:num w:numId="13">
    <w:abstractNumId w:val="18"/>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28"/>
  </w:num>
  <w:num w:numId="23">
    <w:abstractNumId w:val="0"/>
  </w:num>
  <w:num w:numId="24">
    <w:abstractNumId w:val="14"/>
  </w:num>
  <w:num w:numId="25">
    <w:abstractNumId w:val="19"/>
  </w:num>
  <w:num w:numId="26">
    <w:abstractNumId w:val="20"/>
  </w:num>
  <w:num w:numId="27">
    <w:abstractNumId w:val="3"/>
  </w:num>
  <w:num w:numId="28">
    <w:abstractNumId w:val="8"/>
  </w:num>
  <w:num w:numId="29">
    <w:abstractNumId w:val="21"/>
    <w:lvlOverride w:ilvl="0">
      <w:startOverride w:val="1"/>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MGRkMjVkNTE0MTY5YzdkZmQ5ZDA1NjJhNjczM2UifQ=="/>
    <w:docVar w:name="KSO_WPS_MARK_KEY" w:val="a7393572-24ed-4e0a-b660-724fb6af6396"/>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1006"/>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04DF"/>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45B4"/>
    <w:rsid w:val="00B96FC7"/>
    <w:rsid w:val="00BA10AD"/>
    <w:rsid w:val="00BA358E"/>
    <w:rsid w:val="00BA70C3"/>
    <w:rsid w:val="00BB505F"/>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878C9"/>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0A5986"/>
    <w:rsid w:val="01351FE2"/>
    <w:rsid w:val="01554B11"/>
    <w:rsid w:val="02094A42"/>
    <w:rsid w:val="02513AD3"/>
    <w:rsid w:val="026B4503"/>
    <w:rsid w:val="029562D6"/>
    <w:rsid w:val="02F0175E"/>
    <w:rsid w:val="03DE2313"/>
    <w:rsid w:val="0402799B"/>
    <w:rsid w:val="041501C7"/>
    <w:rsid w:val="043234C7"/>
    <w:rsid w:val="044C0C16"/>
    <w:rsid w:val="04A432D8"/>
    <w:rsid w:val="04B0389B"/>
    <w:rsid w:val="055D5421"/>
    <w:rsid w:val="056C5FA6"/>
    <w:rsid w:val="05C5255D"/>
    <w:rsid w:val="05DB4947"/>
    <w:rsid w:val="05F348A2"/>
    <w:rsid w:val="0610631A"/>
    <w:rsid w:val="06C706E1"/>
    <w:rsid w:val="072857F3"/>
    <w:rsid w:val="072916E2"/>
    <w:rsid w:val="077961C6"/>
    <w:rsid w:val="07891C40"/>
    <w:rsid w:val="08DA0EE6"/>
    <w:rsid w:val="096F0840"/>
    <w:rsid w:val="097F381D"/>
    <w:rsid w:val="09A03EDE"/>
    <w:rsid w:val="09AF2373"/>
    <w:rsid w:val="09AF7FB0"/>
    <w:rsid w:val="0A363D0A"/>
    <w:rsid w:val="0A391C3C"/>
    <w:rsid w:val="0AB34339"/>
    <w:rsid w:val="0ABA2D7D"/>
    <w:rsid w:val="0ABD286D"/>
    <w:rsid w:val="0AC426A8"/>
    <w:rsid w:val="0AE3759C"/>
    <w:rsid w:val="0B2B3C7B"/>
    <w:rsid w:val="0B574A70"/>
    <w:rsid w:val="0B833A2A"/>
    <w:rsid w:val="0CC35822"/>
    <w:rsid w:val="0CDF5F46"/>
    <w:rsid w:val="0CE57E5A"/>
    <w:rsid w:val="0D7D258E"/>
    <w:rsid w:val="0E214EC1"/>
    <w:rsid w:val="0E2E5AB0"/>
    <w:rsid w:val="0E30321A"/>
    <w:rsid w:val="0E767C23"/>
    <w:rsid w:val="0E7B0A75"/>
    <w:rsid w:val="0E7C659C"/>
    <w:rsid w:val="0E7E0566"/>
    <w:rsid w:val="0EB82544"/>
    <w:rsid w:val="0ECE669B"/>
    <w:rsid w:val="0EF60871"/>
    <w:rsid w:val="0F2468A5"/>
    <w:rsid w:val="0F897B38"/>
    <w:rsid w:val="0FA51A1F"/>
    <w:rsid w:val="0FD50659"/>
    <w:rsid w:val="0FEF50EF"/>
    <w:rsid w:val="101747CE"/>
    <w:rsid w:val="10264A11"/>
    <w:rsid w:val="10475EE6"/>
    <w:rsid w:val="10680219"/>
    <w:rsid w:val="109D1177"/>
    <w:rsid w:val="10D64689"/>
    <w:rsid w:val="111156C1"/>
    <w:rsid w:val="11180133"/>
    <w:rsid w:val="11252F1A"/>
    <w:rsid w:val="119258F6"/>
    <w:rsid w:val="11967974"/>
    <w:rsid w:val="11E06E41"/>
    <w:rsid w:val="12593436"/>
    <w:rsid w:val="12597320"/>
    <w:rsid w:val="126530ED"/>
    <w:rsid w:val="128D6FC9"/>
    <w:rsid w:val="13826402"/>
    <w:rsid w:val="13D12EE6"/>
    <w:rsid w:val="14245AC3"/>
    <w:rsid w:val="144432FC"/>
    <w:rsid w:val="14AC3033"/>
    <w:rsid w:val="14F74440"/>
    <w:rsid w:val="15963E4E"/>
    <w:rsid w:val="167F7E34"/>
    <w:rsid w:val="16881F81"/>
    <w:rsid w:val="16EC525A"/>
    <w:rsid w:val="17481711"/>
    <w:rsid w:val="175E693E"/>
    <w:rsid w:val="17996410"/>
    <w:rsid w:val="17F141D6"/>
    <w:rsid w:val="18765E95"/>
    <w:rsid w:val="189C405E"/>
    <w:rsid w:val="191915B7"/>
    <w:rsid w:val="19210194"/>
    <w:rsid w:val="194D300E"/>
    <w:rsid w:val="196A0064"/>
    <w:rsid w:val="19704F4F"/>
    <w:rsid w:val="19766A09"/>
    <w:rsid w:val="19DD6175"/>
    <w:rsid w:val="1A230556"/>
    <w:rsid w:val="1A2E1092"/>
    <w:rsid w:val="1AB07F1F"/>
    <w:rsid w:val="1B234144"/>
    <w:rsid w:val="1B2606DC"/>
    <w:rsid w:val="1B545CED"/>
    <w:rsid w:val="1B595C3B"/>
    <w:rsid w:val="1B8B6070"/>
    <w:rsid w:val="1B9F2950"/>
    <w:rsid w:val="1C35495A"/>
    <w:rsid w:val="1C991E61"/>
    <w:rsid w:val="1D144849"/>
    <w:rsid w:val="1D6608D8"/>
    <w:rsid w:val="1DB95116"/>
    <w:rsid w:val="1DE92B18"/>
    <w:rsid w:val="1E8B7193"/>
    <w:rsid w:val="1E9D2342"/>
    <w:rsid w:val="1F5344F1"/>
    <w:rsid w:val="1F5E41C7"/>
    <w:rsid w:val="204F7E4F"/>
    <w:rsid w:val="20A07E75"/>
    <w:rsid w:val="20E90BA5"/>
    <w:rsid w:val="2118167E"/>
    <w:rsid w:val="21CF5CF2"/>
    <w:rsid w:val="21D13844"/>
    <w:rsid w:val="21F0084A"/>
    <w:rsid w:val="221C5C74"/>
    <w:rsid w:val="22427039"/>
    <w:rsid w:val="22AB7731"/>
    <w:rsid w:val="231921B3"/>
    <w:rsid w:val="237F4723"/>
    <w:rsid w:val="23A67EEB"/>
    <w:rsid w:val="23BB7507"/>
    <w:rsid w:val="23BC14BC"/>
    <w:rsid w:val="23DB1C94"/>
    <w:rsid w:val="247E6772"/>
    <w:rsid w:val="250A26FB"/>
    <w:rsid w:val="251A7B35"/>
    <w:rsid w:val="255F47F5"/>
    <w:rsid w:val="25920290"/>
    <w:rsid w:val="2593449F"/>
    <w:rsid w:val="25AD3D6F"/>
    <w:rsid w:val="25C96113"/>
    <w:rsid w:val="25E24D5B"/>
    <w:rsid w:val="25EE1852"/>
    <w:rsid w:val="2629095F"/>
    <w:rsid w:val="26434BC9"/>
    <w:rsid w:val="264659B5"/>
    <w:rsid w:val="26606A77"/>
    <w:rsid w:val="26735D8E"/>
    <w:rsid w:val="268B6A57"/>
    <w:rsid w:val="26C05DEB"/>
    <w:rsid w:val="272E601A"/>
    <w:rsid w:val="27475541"/>
    <w:rsid w:val="279369D8"/>
    <w:rsid w:val="27F96020"/>
    <w:rsid w:val="280E1763"/>
    <w:rsid w:val="283104DE"/>
    <w:rsid w:val="283830DC"/>
    <w:rsid w:val="28486AC8"/>
    <w:rsid w:val="28CE403A"/>
    <w:rsid w:val="28F462CE"/>
    <w:rsid w:val="2A225419"/>
    <w:rsid w:val="2A515672"/>
    <w:rsid w:val="2AF90137"/>
    <w:rsid w:val="2B1170C8"/>
    <w:rsid w:val="2B123DAA"/>
    <w:rsid w:val="2B45448D"/>
    <w:rsid w:val="2B794137"/>
    <w:rsid w:val="2B844FB6"/>
    <w:rsid w:val="2BA30F03"/>
    <w:rsid w:val="2BC16D67"/>
    <w:rsid w:val="2D4D13D7"/>
    <w:rsid w:val="2D9E51E1"/>
    <w:rsid w:val="2DB41456"/>
    <w:rsid w:val="2DEE2BBA"/>
    <w:rsid w:val="2DFA7A1D"/>
    <w:rsid w:val="2E930C50"/>
    <w:rsid w:val="2EA119DB"/>
    <w:rsid w:val="2EAA4211"/>
    <w:rsid w:val="2EDE65D6"/>
    <w:rsid w:val="2F797732"/>
    <w:rsid w:val="300C54B3"/>
    <w:rsid w:val="30BF38F9"/>
    <w:rsid w:val="30D2231F"/>
    <w:rsid w:val="30E3277E"/>
    <w:rsid w:val="30F36D0F"/>
    <w:rsid w:val="31442C2D"/>
    <w:rsid w:val="31701B38"/>
    <w:rsid w:val="31F624C9"/>
    <w:rsid w:val="31F821B8"/>
    <w:rsid w:val="3283607F"/>
    <w:rsid w:val="33226E62"/>
    <w:rsid w:val="33840354"/>
    <w:rsid w:val="341F5166"/>
    <w:rsid w:val="342C193B"/>
    <w:rsid w:val="343926B5"/>
    <w:rsid w:val="34D932C7"/>
    <w:rsid w:val="34FD0E42"/>
    <w:rsid w:val="35262FD6"/>
    <w:rsid w:val="35417A73"/>
    <w:rsid w:val="35775243"/>
    <w:rsid w:val="357C066C"/>
    <w:rsid w:val="36017065"/>
    <w:rsid w:val="36165A6B"/>
    <w:rsid w:val="36823925"/>
    <w:rsid w:val="368857DA"/>
    <w:rsid w:val="36BE50F4"/>
    <w:rsid w:val="36F91543"/>
    <w:rsid w:val="370A0339"/>
    <w:rsid w:val="376E08C8"/>
    <w:rsid w:val="37706ECD"/>
    <w:rsid w:val="37A84C1C"/>
    <w:rsid w:val="37DF20DE"/>
    <w:rsid w:val="380F6F0F"/>
    <w:rsid w:val="38363CC7"/>
    <w:rsid w:val="38406AB0"/>
    <w:rsid w:val="38593838"/>
    <w:rsid w:val="38634F9E"/>
    <w:rsid w:val="38637394"/>
    <w:rsid w:val="3894610C"/>
    <w:rsid w:val="38CA2569"/>
    <w:rsid w:val="390C31B4"/>
    <w:rsid w:val="3953070A"/>
    <w:rsid w:val="39A607ED"/>
    <w:rsid w:val="39E15381"/>
    <w:rsid w:val="39E3734B"/>
    <w:rsid w:val="39E85077"/>
    <w:rsid w:val="3A502507"/>
    <w:rsid w:val="3A8D5704"/>
    <w:rsid w:val="3A9435BA"/>
    <w:rsid w:val="3AB9339F"/>
    <w:rsid w:val="3AC23D42"/>
    <w:rsid w:val="3ACE7FFB"/>
    <w:rsid w:val="3ADC4D2B"/>
    <w:rsid w:val="3B432A48"/>
    <w:rsid w:val="3B8A6794"/>
    <w:rsid w:val="3BA4706D"/>
    <w:rsid w:val="3BAD7156"/>
    <w:rsid w:val="3BF571D4"/>
    <w:rsid w:val="3C1D3B33"/>
    <w:rsid w:val="3C4C3C99"/>
    <w:rsid w:val="3C5C225C"/>
    <w:rsid w:val="3CB7737F"/>
    <w:rsid w:val="3D121CF5"/>
    <w:rsid w:val="3DA54918"/>
    <w:rsid w:val="3DB0435B"/>
    <w:rsid w:val="3F100883"/>
    <w:rsid w:val="3F666CDD"/>
    <w:rsid w:val="3FEC0F24"/>
    <w:rsid w:val="404D3E79"/>
    <w:rsid w:val="41856F3A"/>
    <w:rsid w:val="41BB295C"/>
    <w:rsid w:val="42301791"/>
    <w:rsid w:val="433727D0"/>
    <w:rsid w:val="439B47F3"/>
    <w:rsid w:val="43C06858"/>
    <w:rsid w:val="44192253"/>
    <w:rsid w:val="44267497"/>
    <w:rsid w:val="449D39AC"/>
    <w:rsid w:val="44AE0556"/>
    <w:rsid w:val="455235D7"/>
    <w:rsid w:val="45610B8F"/>
    <w:rsid w:val="4577303D"/>
    <w:rsid w:val="45C50186"/>
    <w:rsid w:val="45F0646A"/>
    <w:rsid w:val="45F3102E"/>
    <w:rsid w:val="467E6A0C"/>
    <w:rsid w:val="46C91677"/>
    <w:rsid w:val="46EC4E76"/>
    <w:rsid w:val="471C3AD2"/>
    <w:rsid w:val="4738542A"/>
    <w:rsid w:val="47637D1D"/>
    <w:rsid w:val="4792415F"/>
    <w:rsid w:val="479B1265"/>
    <w:rsid w:val="47A3011A"/>
    <w:rsid w:val="47B03BA9"/>
    <w:rsid w:val="48046405"/>
    <w:rsid w:val="495041E6"/>
    <w:rsid w:val="49897ECE"/>
    <w:rsid w:val="4A4179AB"/>
    <w:rsid w:val="4A68622A"/>
    <w:rsid w:val="4A874FE1"/>
    <w:rsid w:val="4AD548F0"/>
    <w:rsid w:val="4B24601E"/>
    <w:rsid w:val="4B79574D"/>
    <w:rsid w:val="4BE10A3F"/>
    <w:rsid w:val="4C1E4440"/>
    <w:rsid w:val="4C2F6420"/>
    <w:rsid w:val="4CA961D2"/>
    <w:rsid w:val="4CB911B1"/>
    <w:rsid w:val="4CE1192A"/>
    <w:rsid w:val="4D1D44CA"/>
    <w:rsid w:val="4D926C66"/>
    <w:rsid w:val="4DA16EA9"/>
    <w:rsid w:val="4DD03C33"/>
    <w:rsid w:val="4E04493F"/>
    <w:rsid w:val="4E4A135A"/>
    <w:rsid w:val="4E616639"/>
    <w:rsid w:val="4F5834BB"/>
    <w:rsid w:val="4F675ED1"/>
    <w:rsid w:val="4F7E6378"/>
    <w:rsid w:val="4FD337E7"/>
    <w:rsid w:val="4FD93D07"/>
    <w:rsid w:val="500B2D00"/>
    <w:rsid w:val="50521ABD"/>
    <w:rsid w:val="508F5D83"/>
    <w:rsid w:val="50C431DE"/>
    <w:rsid w:val="50F35F21"/>
    <w:rsid w:val="510E2E01"/>
    <w:rsid w:val="511968B3"/>
    <w:rsid w:val="512C1180"/>
    <w:rsid w:val="520D6078"/>
    <w:rsid w:val="524A1DB3"/>
    <w:rsid w:val="5257047F"/>
    <w:rsid w:val="52862B12"/>
    <w:rsid w:val="529E11B5"/>
    <w:rsid w:val="52BB5F59"/>
    <w:rsid w:val="531B14AC"/>
    <w:rsid w:val="53560736"/>
    <w:rsid w:val="53892DB3"/>
    <w:rsid w:val="53B10D4F"/>
    <w:rsid w:val="53B35B89"/>
    <w:rsid w:val="53DD0E57"/>
    <w:rsid w:val="53F7001B"/>
    <w:rsid w:val="54065CB8"/>
    <w:rsid w:val="541A0123"/>
    <w:rsid w:val="549534E0"/>
    <w:rsid w:val="5497438F"/>
    <w:rsid w:val="55377FD3"/>
    <w:rsid w:val="55A376D3"/>
    <w:rsid w:val="55AB6532"/>
    <w:rsid w:val="56A143BE"/>
    <w:rsid w:val="56E6349F"/>
    <w:rsid w:val="57680A38"/>
    <w:rsid w:val="576E0066"/>
    <w:rsid w:val="57B63E99"/>
    <w:rsid w:val="57FA4A1E"/>
    <w:rsid w:val="583E1858"/>
    <w:rsid w:val="58963629"/>
    <w:rsid w:val="58AE22CA"/>
    <w:rsid w:val="59576FB6"/>
    <w:rsid w:val="5A690D4F"/>
    <w:rsid w:val="5A6C09D0"/>
    <w:rsid w:val="5A904CA6"/>
    <w:rsid w:val="5AED3E58"/>
    <w:rsid w:val="5B503CBD"/>
    <w:rsid w:val="5BCD3093"/>
    <w:rsid w:val="5BFA24F1"/>
    <w:rsid w:val="5C7834CB"/>
    <w:rsid w:val="5CC3612A"/>
    <w:rsid w:val="5D255A2E"/>
    <w:rsid w:val="5D647EF4"/>
    <w:rsid w:val="5D6B1282"/>
    <w:rsid w:val="5DA327CA"/>
    <w:rsid w:val="5DB93D9B"/>
    <w:rsid w:val="5DE84681"/>
    <w:rsid w:val="5E85118E"/>
    <w:rsid w:val="5EF03BFB"/>
    <w:rsid w:val="5F427DC1"/>
    <w:rsid w:val="5FB46BB3"/>
    <w:rsid w:val="5FCB70E0"/>
    <w:rsid w:val="5FD01870"/>
    <w:rsid w:val="6014085B"/>
    <w:rsid w:val="606D0A16"/>
    <w:rsid w:val="60760A2E"/>
    <w:rsid w:val="60AD570E"/>
    <w:rsid w:val="60C05441"/>
    <w:rsid w:val="61466197"/>
    <w:rsid w:val="61765277"/>
    <w:rsid w:val="61AE0DF4"/>
    <w:rsid w:val="61FF1040"/>
    <w:rsid w:val="622F6B39"/>
    <w:rsid w:val="63863E3C"/>
    <w:rsid w:val="640F0BB9"/>
    <w:rsid w:val="64263F73"/>
    <w:rsid w:val="64A15589"/>
    <w:rsid w:val="64B81776"/>
    <w:rsid w:val="64D21405"/>
    <w:rsid w:val="64F1206D"/>
    <w:rsid w:val="65022F99"/>
    <w:rsid w:val="651E5E8B"/>
    <w:rsid w:val="655F347A"/>
    <w:rsid w:val="66132EF4"/>
    <w:rsid w:val="66250BF8"/>
    <w:rsid w:val="67355F85"/>
    <w:rsid w:val="67542D87"/>
    <w:rsid w:val="67917B37"/>
    <w:rsid w:val="6796658F"/>
    <w:rsid w:val="68102206"/>
    <w:rsid w:val="686904BB"/>
    <w:rsid w:val="68816380"/>
    <w:rsid w:val="68A04290"/>
    <w:rsid w:val="68A12D73"/>
    <w:rsid w:val="69002591"/>
    <w:rsid w:val="6A8B3BD0"/>
    <w:rsid w:val="6AC45F4E"/>
    <w:rsid w:val="6AC97095"/>
    <w:rsid w:val="6AEF7F5A"/>
    <w:rsid w:val="6B182A49"/>
    <w:rsid w:val="6B6962E7"/>
    <w:rsid w:val="6BD050D2"/>
    <w:rsid w:val="6BDF244A"/>
    <w:rsid w:val="6BDF70C3"/>
    <w:rsid w:val="6BEE161F"/>
    <w:rsid w:val="6C9402E1"/>
    <w:rsid w:val="6CA81BAB"/>
    <w:rsid w:val="6CDA3AF6"/>
    <w:rsid w:val="6D362E7C"/>
    <w:rsid w:val="6D815F07"/>
    <w:rsid w:val="6DA710AD"/>
    <w:rsid w:val="6DD50A04"/>
    <w:rsid w:val="6DF44959"/>
    <w:rsid w:val="6E027099"/>
    <w:rsid w:val="6E315532"/>
    <w:rsid w:val="6E443B55"/>
    <w:rsid w:val="6E82467D"/>
    <w:rsid w:val="6EAC5007"/>
    <w:rsid w:val="6EF47229"/>
    <w:rsid w:val="6F7246F2"/>
    <w:rsid w:val="6FAD572A"/>
    <w:rsid w:val="6FC30AAA"/>
    <w:rsid w:val="708B40F7"/>
    <w:rsid w:val="7130775A"/>
    <w:rsid w:val="7185070D"/>
    <w:rsid w:val="71E345A0"/>
    <w:rsid w:val="721B4BCD"/>
    <w:rsid w:val="72302247"/>
    <w:rsid w:val="72306647"/>
    <w:rsid w:val="72421A33"/>
    <w:rsid w:val="72564B79"/>
    <w:rsid w:val="72865061"/>
    <w:rsid w:val="72B570DC"/>
    <w:rsid w:val="74662D95"/>
    <w:rsid w:val="749E6657"/>
    <w:rsid w:val="74A72748"/>
    <w:rsid w:val="74A94712"/>
    <w:rsid w:val="751B777A"/>
    <w:rsid w:val="7524023C"/>
    <w:rsid w:val="752F6C79"/>
    <w:rsid w:val="756274F0"/>
    <w:rsid w:val="757D656B"/>
    <w:rsid w:val="759F0F2B"/>
    <w:rsid w:val="762F50EB"/>
    <w:rsid w:val="76581B89"/>
    <w:rsid w:val="765C05C3"/>
    <w:rsid w:val="76CD22C9"/>
    <w:rsid w:val="77435CD2"/>
    <w:rsid w:val="775070C7"/>
    <w:rsid w:val="77594DBD"/>
    <w:rsid w:val="782347DB"/>
    <w:rsid w:val="783267CC"/>
    <w:rsid w:val="785464EB"/>
    <w:rsid w:val="78794FC8"/>
    <w:rsid w:val="789E20B4"/>
    <w:rsid w:val="78AD32DC"/>
    <w:rsid w:val="78EC5182"/>
    <w:rsid w:val="78EE6B97"/>
    <w:rsid w:val="797B41A3"/>
    <w:rsid w:val="7A871C2D"/>
    <w:rsid w:val="7AA62559"/>
    <w:rsid w:val="7AA80E99"/>
    <w:rsid w:val="7AF81986"/>
    <w:rsid w:val="7B2159F3"/>
    <w:rsid w:val="7B2410CB"/>
    <w:rsid w:val="7B4524BD"/>
    <w:rsid w:val="7B5B24DE"/>
    <w:rsid w:val="7BA12963"/>
    <w:rsid w:val="7C1C2AB6"/>
    <w:rsid w:val="7C651692"/>
    <w:rsid w:val="7CFF36D9"/>
    <w:rsid w:val="7D0F1E92"/>
    <w:rsid w:val="7D995BFE"/>
    <w:rsid w:val="7DA45DDA"/>
    <w:rsid w:val="7DF917AF"/>
    <w:rsid w:val="7E1507D5"/>
    <w:rsid w:val="7E61605D"/>
    <w:rsid w:val="7F5434CC"/>
    <w:rsid w:val="7F572FBC"/>
    <w:rsid w:val="7F640A13"/>
    <w:rsid w:val="7F8A3950"/>
    <w:rsid w:val="7FFA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99"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3"/>
    <w:autoRedefine/>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3">
    <w:name w:val="heading 2"/>
    <w:basedOn w:val="1"/>
    <w:next w:val="1"/>
    <w:link w:val="105"/>
    <w:autoRedefine/>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5"/>
    <w:link w:val="122"/>
    <w:autoRedefine/>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6">
    <w:name w:val="heading 4"/>
    <w:basedOn w:val="1"/>
    <w:next w:val="5"/>
    <w:link w:val="96"/>
    <w:autoRedefine/>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5"/>
    <w:link w:val="109"/>
    <w:autoRedefine/>
    <w:qFormat/>
    <w:uiPriority w:val="0"/>
    <w:pPr>
      <w:keepNext/>
      <w:keepLines/>
      <w:spacing w:before="280" w:after="290" w:line="376" w:lineRule="auto"/>
      <w:outlineLvl w:val="4"/>
    </w:pPr>
    <w:rPr>
      <w:b/>
      <w:sz w:val="28"/>
      <w:szCs w:val="20"/>
    </w:rPr>
  </w:style>
  <w:style w:type="paragraph" w:styleId="8">
    <w:name w:val="heading 6"/>
    <w:basedOn w:val="1"/>
    <w:next w:val="5"/>
    <w:link w:val="94"/>
    <w:autoRedefine/>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5"/>
    <w:link w:val="114"/>
    <w:autoRedefine/>
    <w:qFormat/>
    <w:uiPriority w:val="0"/>
    <w:pPr>
      <w:keepNext/>
      <w:keepLines/>
      <w:spacing w:before="240" w:after="64" w:line="320" w:lineRule="auto"/>
      <w:outlineLvl w:val="6"/>
    </w:pPr>
    <w:rPr>
      <w:b/>
      <w:sz w:val="24"/>
      <w:szCs w:val="20"/>
    </w:rPr>
  </w:style>
  <w:style w:type="paragraph" w:styleId="10">
    <w:name w:val="heading 8"/>
    <w:basedOn w:val="1"/>
    <w:next w:val="5"/>
    <w:link w:val="101"/>
    <w:autoRedefine/>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5"/>
    <w:link w:val="93"/>
    <w:autoRedefine/>
    <w:qFormat/>
    <w:uiPriority w:val="0"/>
    <w:pPr>
      <w:keepNext/>
      <w:keepLines/>
      <w:spacing w:before="240" w:after="64" w:line="320" w:lineRule="auto"/>
      <w:outlineLvl w:val="8"/>
    </w:pPr>
    <w:rPr>
      <w:rFonts w:ascii="Arial" w:hAnsi="Arial" w:eastAsia="黑体"/>
      <w:szCs w:val="20"/>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16"/>
    <w:autoRedefine/>
    <w:qFormat/>
    <w:uiPriority w:val="0"/>
    <w:pPr>
      <w:autoSpaceDE w:val="0"/>
      <w:autoSpaceDN w:val="0"/>
      <w:adjustRightInd w:val="0"/>
      <w:ind w:firstLine="420"/>
      <w:jc w:val="left"/>
      <w:textAlignment w:val="baseline"/>
    </w:pPr>
    <w:rPr>
      <w:rFonts w:ascii="宋体"/>
      <w:kern w:val="0"/>
      <w:sz w:val="34"/>
      <w:szCs w:val="20"/>
    </w:rPr>
  </w:style>
  <w:style w:type="paragraph" w:styleId="12">
    <w:name w:val="toc 7"/>
    <w:basedOn w:val="1"/>
    <w:next w:val="1"/>
    <w:autoRedefine/>
    <w:qFormat/>
    <w:uiPriority w:val="0"/>
    <w:pPr>
      <w:ind w:left="1200" w:leftChars="1200"/>
    </w:pPr>
    <w:rPr>
      <w:rFonts w:ascii="Calibri" w:hAnsi="Calibri"/>
      <w:szCs w:val="22"/>
    </w:rPr>
  </w:style>
  <w:style w:type="paragraph" w:styleId="13">
    <w:name w:val="caption"/>
    <w:basedOn w:val="1"/>
    <w:next w:val="1"/>
    <w:autoRedefine/>
    <w:qFormat/>
    <w:uiPriority w:val="0"/>
    <w:pPr>
      <w:spacing w:line="360" w:lineRule="auto"/>
    </w:pPr>
    <w:rPr>
      <w:rFonts w:ascii="Arial" w:hAnsi="Arial" w:eastAsia="黑体" w:cs="Arial"/>
      <w:sz w:val="20"/>
      <w:szCs w:val="20"/>
    </w:rPr>
  </w:style>
  <w:style w:type="paragraph" w:styleId="14">
    <w:name w:val="List Bullet"/>
    <w:basedOn w:val="1"/>
    <w:autoRedefine/>
    <w:qFormat/>
    <w:uiPriority w:val="0"/>
    <w:pPr>
      <w:tabs>
        <w:tab w:val="left" w:pos="360"/>
        <w:tab w:val="left" w:pos="1320"/>
      </w:tabs>
      <w:spacing w:line="360" w:lineRule="auto"/>
      <w:ind w:left="1320" w:hanging="420"/>
    </w:pPr>
    <w:rPr>
      <w:sz w:val="24"/>
    </w:rPr>
  </w:style>
  <w:style w:type="paragraph" w:styleId="15">
    <w:name w:val="Document Map"/>
    <w:basedOn w:val="1"/>
    <w:autoRedefine/>
    <w:qFormat/>
    <w:uiPriority w:val="0"/>
    <w:pPr>
      <w:shd w:val="clear" w:color="auto" w:fill="000080"/>
    </w:pPr>
  </w:style>
  <w:style w:type="paragraph" w:styleId="16">
    <w:name w:val="toa heading"/>
    <w:basedOn w:val="1"/>
    <w:next w:val="1"/>
    <w:autoRedefine/>
    <w:unhideWhenUsed/>
    <w:qFormat/>
    <w:uiPriority w:val="99"/>
    <w:rPr>
      <w:rFonts w:ascii="Arial" w:hAnsi="Arial"/>
      <w:sz w:val="24"/>
    </w:rPr>
  </w:style>
  <w:style w:type="paragraph" w:styleId="17">
    <w:name w:val="annotation text"/>
    <w:basedOn w:val="1"/>
    <w:link w:val="134"/>
    <w:autoRedefine/>
    <w:qFormat/>
    <w:uiPriority w:val="0"/>
    <w:pPr>
      <w:spacing w:line="360" w:lineRule="auto"/>
      <w:jc w:val="left"/>
    </w:pPr>
    <w:rPr>
      <w:sz w:val="24"/>
    </w:rPr>
  </w:style>
  <w:style w:type="paragraph" w:styleId="18">
    <w:name w:val="Body Text 3"/>
    <w:basedOn w:val="1"/>
    <w:link w:val="310"/>
    <w:autoRedefine/>
    <w:qFormat/>
    <w:uiPriority w:val="0"/>
    <w:pPr>
      <w:widowControl/>
      <w:spacing w:after="120"/>
      <w:jc w:val="left"/>
    </w:pPr>
    <w:rPr>
      <w:kern w:val="0"/>
      <w:sz w:val="16"/>
      <w:szCs w:val="16"/>
    </w:rPr>
  </w:style>
  <w:style w:type="paragraph" w:styleId="19">
    <w:name w:val="Body Text"/>
    <w:basedOn w:val="1"/>
    <w:next w:val="1"/>
    <w:link w:val="79"/>
    <w:autoRedefine/>
    <w:qFormat/>
    <w:uiPriority w:val="0"/>
    <w:pPr>
      <w:spacing w:after="120"/>
    </w:pPr>
  </w:style>
  <w:style w:type="paragraph" w:styleId="20">
    <w:name w:val="Body Text Indent"/>
    <w:basedOn w:val="1"/>
    <w:link w:val="126"/>
    <w:autoRedefine/>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1">
    <w:name w:val="List Bullet 2"/>
    <w:basedOn w:val="1"/>
    <w:autoRedefine/>
    <w:qFormat/>
    <w:uiPriority w:val="0"/>
    <w:pPr>
      <w:numPr>
        <w:ilvl w:val="0"/>
        <w:numId w:val="2"/>
      </w:numPr>
    </w:pPr>
  </w:style>
  <w:style w:type="paragraph" w:styleId="22">
    <w:name w:val="HTML Address"/>
    <w:basedOn w:val="1"/>
    <w:link w:val="132"/>
    <w:autoRedefine/>
    <w:qFormat/>
    <w:uiPriority w:val="0"/>
    <w:pPr>
      <w:numPr>
        <w:ilvl w:val="0"/>
        <w:numId w:val="3"/>
      </w:numPr>
      <w:tabs>
        <w:tab w:val="clear" w:pos="432"/>
      </w:tabs>
      <w:ind w:left="0" w:firstLine="0"/>
    </w:pPr>
    <w:rPr>
      <w:i/>
    </w:rPr>
  </w:style>
  <w:style w:type="paragraph" w:styleId="23">
    <w:name w:val="toc 5"/>
    <w:basedOn w:val="1"/>
    <w:next w:val="1"/>
    <w:autoRedefine/>
    <w:qFormat/>
    <w:uiPriority w:val="0"/>
    <w:pPr>
      <w:ind w:left="800" w:leftChars="800"/>
    </w:pPr>
    <w:rPr>
      <w:rFonts w:ascii="Calibri" w:hAnsi="Calibri"/>
      <w:szCs w:val="22"/>
    </w:rPr>
  </w:style>
  <w:style w:type="paragraph" w:styleId="24">
    <w:name w:val="toc 3"/>
    <w:basedOn w:val="1"/>
    <w:next w:val="1"/>
    <w:autoRedefine/>
    <w:qFormat/>
    <w:uiPriority w:val="39"/>
    <w:pPr>
      <w:tabs>
        <w:tab w:val="left" w:pos="840"/>
        <w:tab w:val="left" w:pos="1004"/>
        <w:tab w:val="right" w:leader="dot" w:pos="8948"/>
      </w:tabs>
      <w:ind w:right="-122" w:rightChars="-58"/>
      <w:jc w:val="left"/>
    </w:pPr>
    <w:rPr>
      <w:rFonts w:ascii="宋体" w:hAnsi="宋体"/>
      <w:szCs w:val="32"/>
    </w:rPr>
  </w:style>
  <w:style w:type="paragraph" w:styleId="25">
    <w:name w:val="Plain Text"/>
    <w:basedOn w:val="1"/>
    <w:link w:val="77"/>
    <w:autoRedefine/>
    <w:qFormat/>
    <w:uiPriority w:val="0"/>
    <w:rPr>
      <w:rFonts w:ascii="宋体" w:hAnsi="Courier New"/>
      <w:szCs w:val="20"/>
    </w:rPr>
  </w:style>
  <w:style w:type="paragraph" w:styleId="26">
    <w:name w:val="toc 8"/>
    <w:basedOn w:val="1"/>
    <w:next w:val="1"/>
    <w:autoRedefine/>
    <w:qFormat/>
    <w:uiPriority w:val="0"/>
    <w:pPr>
      <w:ind w:left="1400" w:leftChars="1400"/>
    </w:pPr>
    <w:rPr>
      <w:rFonts w:ascii="Calibri" w:hAnsi="Calibri"/>
      <w:szCs w:val="22"/>
    </w:rPr>
  </w:style>
  <w:style w:type="paragraph" w:styleId="27">
    <w:name w:val="Date"/>
    <w:basedOn w:val="1"/>
    <w:next w:val="1"/>
    <w:link w:val="66"/>
    <w:autoRedefine/>
    <w:qFormat/>
    <w:uiPriority w:val="0"/>
    <w:pPr>
      <w:numPr>
        <w:ilvl w:val="0"/>
        <w:numId w:val="4"/>
      </w:numPr>
      <w:ind w:left="100" w:leftChars="2500"/>
    </w:pPr>
  </w:style>
  <w:style w:type="paragraph" w:styleId="28">
    <w:name w:val="Body Text Indent 2"/>
    <w:basedOn w:val="1"/>
    <w:link w:val="74"/>
    <w:autoRedefine/>
    <w:qFormat/>
    <w:uiPriority w:val="0"/>
    <w:pPr>
      <w:spacing w:line="480" w:lineRule="exact"/>
      <w:ind w:left="810" w:firstLine="675"/>
    </w:pPr>
    <w:rPr>
      <w:rFonts w:eastAsia="仿宋_GB2312"/>
      <w:sz w:val="30"/>
      <w:szCs w:val="20"/>
    </w:rPr>
  </w:style>
  <w:style w:type="paragraph" w:styleId="29">
    <w:name w:val="Balloon Text"/>
    <w:basedOn w:val="1"/>
    <w:link w:val="89"/>
    <w:autoRedefine/>
    <w:qFormat/>
    <w:uiPriority w:val="0"/>
    <w:rPr>
      <w:sz w:val="18"/>
      <w:szCs w:val="18"/>
    </w:rPr>
  </w:style>
  <w:style w:type="paragraph" w:styleId="30">
    <w:name w:val="footer"/>
    <w:basedOn w:val="1"/>
    <w:link w:val="135"/>
    <w:autoRedefine/>
    <w:qFormat/>
    <w:uiPriority w:val="0"/>
    <w:pPr>
      <w:tabs>
        <w:tab w:val="center" w:pos="4153"/>
        <w:tab w:val="right" w:pos="8306"/>
      </w:tabs>
      <w:snapToGrid w:val="0"/>
      <w:jc w:val="left"/>
    </w:pPr>
    <w:rPr>
      <w:sz w:val="18"/>
      <w:szCs w:val="20"/>
    </w:rPr>
  </w:style>
  <w:style w:type="paragraph" w:styleId="31">
    <w:name w:val="header"/>
    <w:basedOn w:val="1"/>
    <w:link w:val="127"/>
    <w:autoRedefine/>
    <w:qFormat/>
    <w:uiPriority w:val="99"/>
    <w:pPr>
      <w:pBdr>
        <w:bottom w:val="single" w:color="auto" w:sz="6" w:space="1"/>
      </w:pBdr>
      <w:tabs>
        <w:tab w:val="center" w:pos="4153"/>
        <w:tab w:val="right" w:pos="8306"/>
      </w:tabs>
      <w:snapToGrid w:val="0"/>
      <w:jc w:val="center"/>
    </w:pPr>
    <w:rPr>
      <w:sz w:val="18"/>
      <w:szCs w:val="20"/>
    </w:rPr>
  </w:style>
  <w:style w:type="paragraph" w:styleId="32">
    <w:name w:val="toc 1"/>
    <w:basedOn w:val="1"/>
    <w:next w:val="1"/>
    <w:autoRedefine/>
    <w:qFormat/>
    <w:uiPriority w:val="39"/>
    <w:pPr>
      <w:tabs>
        <w:tab w:val="right" w:leader="dot" w:pos="8949"/>
      </w:tabs>
      <w:spacing w:before="120" w:after="120"/>
      <w:jc w:val="left"/>
    </w:pPr>
    <w:rPr>
      <w:b/>
      <w:bCs/>
      <w:caps/>
      <w:szCs w:val="21"/>
    </w:rPr>
  </w:style>
  <w:style w:type="paragraph" w:styleId="33">
    <w:name w:val="toc 4"/>
    <w:basedOn w:val="1"/>
    <w:next w:val="1"/>
    <w:autoRedefine/>
    <w:qFormat/>
    <w:uiPriority w:val="0"/>
    <w:pPr>
      <w:ind w:left="600" w:leftChars="600"/>
    </w:pPr>
    <w:rPr>
      <w:rFonts w:ascii="Calibri" w:hAnsi="Calibri"/>
      <w:szCs w:val="22"/>
    </w:rPr>
  </w:style>
  <w:style w:type="paragraph" w:styleId="34">
    <w:name w:val="index heading"/>
    <w:basedOn w:val="1"/>
    <w:next w:val="35"/>
    <w:autoRedefine/>
    <w:qFormat/>
    <w:uiPriority w:val="0"/>
    <w:rPr>
      <w:szCs w:val="20"/>
    </w:rPr>
  </w:style>
  <w:style w:type="paragraph" w:styleId="35">
    <w:name w:val="index 1"/>
    <w:basedOn w:val="1"/>
    <w:next w:val="1"/>
    <w:autoRedefine/>
    <w:qFormat/>
    <w:uiPriority w:val="0"/>
  </w:style>
  <w:style w:type="paragraph" w:styleId="36">
    <w:name w:val="List"/>
    <w:basedOn w:val="1"/>
    <w:autoRedefine/>
    <w:qFormat/>
    <w:uiPriority w:val="0"/>
    <w:pPr>
      <w:ind w:left="200" w:hanging="200" w:hangingChars="200"/>
    </w:pPr>
  </w:style>
  <w:style w:type="paragraph" w:styleId="37">
    <w:name w:val="toc 6"/>
    <w:basedOn w:val="1"/>
    <w:next w:val="1"/>
    <w:autoRedefine/>
    <w:qFormat/>
    <w:uiPriority w:val="0"/>
    <w:pPr>
      <w:ind w:left="1000" w:leftChars="1000"/>
    </w:pPr>
    <w:rPr>
      <w:rFonts w:ascii="Calibri" w:hAnsi="Calibri"/>
      <w:szCs w:val="22"/>
    </w:rPr>
  </w:style>
  <w:style w:type="paragraph" w:styleId="38">
    <w:name w:val="Body Text Indent 3"/>
    <w:basedOn w:val="1"/>
    <w:link w:val="75"/>
    <w:autoRedefine/>
    <w:qFormat/>
    <w:uiPriority w:val="0"/>
    <w:pPr>
      <w:widowControl/>
      <w:tabs>
        <w:tab w:val="left" w:pos="502"/>
      </w:tabs>
      <w:adjustRightInd w:val="0"/>
      <w:snapToGrid w:val="0"/>
      <w:spacing w:line="360" w:lineRule="auto"/>
      <w:ind w:left="540" w:leftChars="257"/>
    </w:pPr>
    <w:rPr>
      <w:rFonts w:ascii="宋体" w:hAnsi="宋体"/>
    </w:rPr>
  </w:style>
  <w:style w:type="paragraph" w:styleId="39">
    <w:name w:val="toc 2"/>
    <w:basedOn w:val="1"/>
    <w:next w:val="1"/>
    <w:autoRedefine/>
    <w:qFormat/>
    <w:uiPriority w:val="39"/>
    <w:pPr>
      <w:tabs>
        <w:tab w:val="right" w:leader="dot" w:pos="8948"/>
      </w:tabs>
      <w:adjustRightInd w:val="0"/>
      <w:snapToGrid w:val="0"/>
      <w:ind w:left="278"/>
      <w:jc w:val="left"/>
    </w:pPr>
    <w:rPr>
      <w:rFonts w:ascii="宋体" w:hAnsi="宋体"/>
      <w:smallCaps/>
      <w:szCs w:val="21"/>
    </w:rPr>
  </w:style>
  <w:style w:type="paragraph" w:styleId="40">
    <w:name w:val="toc 9"/>
    <w:basedOn w:val="1"/>
    <w:next w:val="1"/>
    <w:autoRedefine/>
    <w:qFormat/>
    <w:uiPriority w:val="0"/>
    <w:pPr>
      <w:ind w:left="1600" w:leftChars="1600"/>
    </w:pPr>
    <w:rPr>
      <w:rFonts w:ascii="Calibri" w:hAnsi="Calibri"/>
      <w:szCs w:val="22"/>
    </w:rPr>
  </w:style>
  <w:style w:type="paragraph" w:styleId="41">
    <w:name w:val="Body Text 2"/>
    <w:basedOn w:val="1"/>
    <w:link w:val="104"/>
    <w:autoRedefine/>
    <w:qFormat/>
    <w:uiPriority w:val="0"/>
    <w:pPr>
      <w:spacing w:line="360" w:lineRule="auto"/>
    </w:pPr>
    <w:rPr>
      <w:rFonts w:ascii="仿宋_GB2312" w:eastAsia="仿宋_GB2312"/>
      <w:sz w:val="32"/>
    </w:rPr>
  </w:style>
  <w:style w:type="paragraph" w:styleId="42">
    <w:name w:val="HTML Preformatted"/>
    <w:basedOn w:val="1"/>
    <w:link w:val="13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4">
    <w:name w:val="index 2"/>
    <w:basedOn w:val="1"/>
    <w:next w:val="1"/>
    <w:autoRedefine/>
    <w:qFormat/>
    <w:uiPriority w:val="0"/>
    <w:pPr>
      <w:ind w:left="420" w:hanging="210"/>
      <w:jc w:val="left"/>
    </w:pPr>
    <w:rPr>
      <w:sz w:val="20"/>
      <w:szCs w:val="20"/>
    </w:rPr>
  </w:style>
  <w:style w:type="paragraph" w:styleId="45">
    <w:name w:val="Title"/>
    <w:basedOn w:val="1"/>
    <w:next w:val="1"/>
    <w:link w:val="128"/>
    <w:autoRedefine/>
    <w:qFormat/>
    <w:uiPriority w:val="0"/>
    <w:pPr>
      <w:spacing w:before="240" w:after="60"/>
      <w:jc w:val="center"/>
      <w:outlineLvl w:val="0"/>
    </w:pPr>
    <w:rPr>
      <w:rFonts w:ascii="Cambria" w:hAnsi="Cambria"/>
      <w:b/>
      <w:bCs/>
      <w:sz w:val="32"/>
      <w:szCs w:val="32"/>
    </w:rPr>
  </w:style>
  <w:style w:type="paragraph" w:styleId="46">
    <w:name w:val="Body Text First Indent"/>
    <w:basedOn w:val="19"/>
    <w:link w:val="136"/>
    <w:autoRedefine/>
    <w:qFormat/>
    <w:uiPriority w:val="0"/>
    <w:pPr>
      <w:ind w:firstLine="100" w:firstLineChars="100"/>
    </w:pPr>
    <w:rPr>
      <w:rFonts w:ascii="Calibri" w:hAnsi="Calibri"/>
      <w:szCs w:val="22"/>
    </w:rPr>
  </w:style>
  <w:style w:type="paragraph" w:styleId="47">
    <w:name w:val="Body Text First Indent 2"/>
    <w:basedOn w:val="20"/>
    <w:link w:val="63"/>
    <w:autoRedefine/>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Emphasis"/>
    <w:autoRedefine/>
    <w:qFormat/>
    <w:uiPriority w:val="2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paragraph" w:customStyle="1" w:styleId="56">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8">
    <w:name w:val="标题 1 Char Char"/>
    <w:autoRedefine/>
    <w:qFormat/>
    <w:uiPriority w:val="0"/>
    <w:rPr>
      <w:rFonts w:eastAsia="宋体"/>
      <w:b/>
      <w:bCs/>
      <w:kern w:val="44"/>
      <w:sz w:val="44"/>
      <w:szCs w:val="44"/>
      <w:lang w:val="en-US" w:eastAsia="zh-CN" w:bidi="ar-SA"/>
    </w:rPr>
  </w:style>
  <w:style w:type="character" w:customStyle="1" w:styleId="59">
    <w:name w:val="标题 4 Char Char"/>
    <w:autoRedefine/>
    <w:qFormat/>
    <w:uiPriority w:val="0"/>
    <w:rPr>
      <w:rFonts w:ascii="Arial" w:hAnsi="Arial" w:eastAsia="黑体"/>
      <w:b/>
      <w:bCs/>
      <w:kern w:val="2"/>
      <w:sz w:val="28"/>
      <w:szCs w:val="28"/>
      <w:lang w:val="en-US" w:eastAsia="zh-CN" w:bidi="ar-SA"/>
    </w:rPr>
  </w:style>
  <w:style w:type="character" w:customStyle="1" w:styleId="60">
    <w:name w:val="font11"/>
    <w:autoRedefine/>
    <w:qFormat/>
    <w:uiPriority w:val="0"/>
    <w:rPr>
      <w:rFonts w:hint="eastAsia" w:ascii="宋体" w:hAnsi="宋体" w:eastAsia="宋体"/>
      <w:color w:val="000000"/>
      <w:sz w:val="24"/>
      <w:szCs w:val="24"/>
      <w:u w:val="none"/>
    </w:rPr>
  </w:style>
  <w:style w:type="character" w:customStyle="1" w:styleId="61">
    <w:name w:val="标题 5 Char Char"/>
    <w:autoRedefine/>
    <w:qFormat/>
    <w:uiPriority w:val="0"/>
    <w:rPr>
      <w:rFonts w:eastAsia="宋体"/>
      <w:b/>
      <w:bCs/>
      <w:kern w:val="2"/>
      <w:sz w:val="28"/>
      <w:szCs w:val="28"/>
      <w:lang w:val="en-US" w:eastAsia="zh-CN" w:bidi="ar-SA"/>
    </w:rPr>
  </w:style>
  <w:style w:type="character" w:customStyle="1" w:styleId="62">
    <w:name w:val="ca-5"/>
    <w:basedOn w:val="50"/>
    <w:autoRedefine/>
    <w:qFormat/>
    <w:uiPriority w:val="0"/>
  </w:style>
  <w:style w:type="character" w:customStyle="1" w:styleId="63">
    <w:name w:val="正文首行缩进 2 Char"/>
    <w:link w:val="47"/>
    <w:autoRedefine/>
    <w:qFormat/>
    <w:uiPriority w:val="0"/>
    <w:rPr>
      <w:rFonts w:ascii="Calibri" w:hAnsi="Calibri" w:eastAsia="仿宋_GB2312"/>
      <w:kern w:val="2"/>
      <w:sz w:val="21"/>
      <w:szCs w:val="22"/>
      <w:lang w:val="en-US" w:eastAsia="zh-CN" w:bidi="ar-SA"/>
    </w:rPr>
  </w:style>
  <w:style w:type="character" w:customStyle="1" w:styleId="64">
    <w:name w:val="已访问的超链接1"/>
    <w:autoRedefine/>
    <w:qFormat/>
    <w:uiPriority w:val="0"/>
    <w:rPr>
      <w:color w:val="800080"/>
      <w:u w:val="single"/>
    </w:rPr>
  </w:style>
  <w:style w:type="character" w:customStyle="1" w:styleId="65">
    <w:name w:val="正文首行缩进 Char Char"/>
    <w:autoRedefine/>
    <w:qFormat/>
    <w:uiPriority w:val="0"/>
    <w:rPr>
      <w:rFonts w:eastAsia="仿宋_GB2312"/>
      <w:kern w:val="2"/>
      <w:sz w:val="28"/>
      <w:szCs w:val="24"/>
      <w:lang w:bidi="ar-SA"/>
    </w:rPr>
  </w:style>
  <w:style w:type="character" w:customStyle="1" w:styleId="66">
    <w:name w:val="日期 Char"/>
    <w:link w:val="27"/>
    <w:autoRedefine/>
    <w:qFormat/>
    <w:uiPriority w:val="0"/>
    <w:rPr>
      <w:kern w:val="2"/>
      <w:sz w:val="21"/>
      <w:szCs w:val="24"/>
    </w:rPr>
  </w:style>
  <w:style w:type="character" w:customStyle="1" w:styleId="67">
    <w:name w:val="正文文本缩进 3 Char Char"/>
    <w:autoRedefine/>
    <w:qFormat/>
    <w:uiPriority w:val="0"/>
    <w:rPr>
      <w:kern w:val="2"/>
      <w:sz w:val="16"/>
      <w:szCs w:val="16"/>
      <w:lang w:bidi="ar-SA"/>
    </w:rPr>
  </w:style>
  <w:style w:type="character" w:customStyle="1" w:styleId="68">
    <w:name w:val="文档正文 Char1"/>
    <w:link w:val="69"/>
    <w:autoRedefine/>
    <w:qFormat/>
    <w:uiPriority w:val="0"/>
    <w:rPr>
      <w:rFonts w:ascii="Arial Narrow" w:hAnsi="Arial Narrow"/>
      <w:sz w:val="24"/>
      <w:szCs w:val="24"/>
      <w:lang w:val="en-US" w:eastAsia="zh-CN" w:bidi="ar-SA"/>
    </w:rPr>
  </w:style>
  <w:style w:type="paragraph" w:customStyle="1" w:styleId="69">
    <w:name w:val="文档正文"/>
    <w:link w:val="68"/>
    <w:autoRedefine/>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70">
    <w:name w:val="正文文本 Char Char"/>
    <w:autoRedefine/>
    <w:qFormat/>
    <w:uiPriority w:val="0"/>
    <w:rPr>
      <w:rFonts w:eastAsia="宋体"/>
      <w:kern w:val="2"/>
      <w:sz w:val="21"/>
      <w:szCs w:val="24"/>
      <w:lang w:val="en-US" w:eastAsia="zh-CN" w:bidi="ar-SA"/>
    </w:rPr>
  </w:style>
  <w:style w:type="character" w:customStyle="1" w:styleId="71">
    <w:name w:val="样式 样式 宋体 小四 行距: 1.5 倍行距 + ˎ̥ 黑色 Char Char"/>
    <w:link w:val="72"/>
    <w:autoRedefine/>
    <w:qFormat/>
    <w:uiPriority w:val="0"/>
    <w:rPr>
      <w:rFonts w:ascii="Calibri" w:hAnsi="Calibri" w:eastAsia="仿宋_GB2312"/>
      <w:kern w:val="2"/>
      <w:sz w:val="21"/>
      <w:szCs w:val="22"/>
      <w:lang w:val="en-US" w:eastAsia="zh-CN" w:bidi="ar-SA"/>
    </w:rPr>
  </w:style>
  <w:style w:type="paragraph" w:customStyle="1" w:styleId="72">
    <w:name w:val="样式 样式 宋体 小四 行距: 1.5 倍行距 + ˎ̥ 黑色"/>
    <w:basedOn w:val="47"/>
    <w:link w:val="71"/>
    <w:autoRedefine/>
    <w:qFormat/>
    <w:uiPriority w:val="0"/>
  </w:style>
  <w:style w:type="character" w:customStyle="1" w:styleId="73">
    <w:name w:val="style71"/>
    <w:autoRedefine/>
    <w:qFormat/>
    <w:uiPriority w:val="0"/>
    <w:rPr>
      <w:sz w:val="21"/>
      <w:szCs w:val="21"/>
    </w:rPr>
  </w:style>
  <w:style w:type="character" w:customStyle="1" w:styleId="74">
    <w:name w:val="正文文本缩进 2 Char"/>
    <w:link w:val="28"/>
    <w:autoRedefine/>
    <w:qFormat/>
    <w:uiPriority w:val="0"/>
    <w:rPr>
      <w:rFonts w:eastAsia="仿宋_GB2312"/>
      <w:kern w:val="2"/>
      <w:sz w:val="30"/>
      <w:lang w:val="en-US" w:eastAsia="zh-CN" w:bidi="ar-SA"/>
    </w:rPr>
  </w:style>
  <w:style w:type="character" w:customStyle="1" w:styleId="75">
    <w:name w:val="正文文本缩进 3 Char"/>
    <w:link w:val="38"/>
    <w:autoRedefine/>
    <w:qFormat/>
    <w:uiPriority w:val="0"/>
    <w:rPr>
      <w:rFonts w:ascii="宋体" w:hAnsi="宋体" w:eastAsia="宋体"/>
      <w:kern w:val="2"/>
      <w:sz w:val="21"/>
      <w:szCs w:val="24"/>
      <w:lang w:val="en-US" w:eastAsia="zh-CN" w:bidi="ar-SA"/>
    </w:rPr>
  </w:style>
  <w:style w:type="character" w:customStyle="1" w:styleId="76">
    <w:name w:val="ca-9"/>
    <w:basedOn w:val="50"/>
    <w:autoRedefine/>
    <w:qFormat/>
    <w:uiPriority w:val="0"/>
  </w:style>
  <w:style w:type="character" w:customStyle="1" w:styleId="77">
    <w:name w:val="纯文本 Char"/>
    <w:link w:val="25"/>
    <w:autoRedefine/>
    <w:qFormat/>
    <w:uiPriority w:val="0"/>
    <w:rPr>
      <w:rFonts w:ascii="宋体" w:hAnsi="Courier New" w:eastAsia="宋体"/>
      <w:kern w:val="2"/>
      <w:sz w:val="21"/>
      <w:lang w:val="en-US" w:eastAsia="zh-CN" w:bidi="ar-SA"/>
    </w:rPr>
  </w:style>
  <w:style w:type="character" w:customStyle="1" w:styleId="78">
    <w:name w:val="页脚 Char Char"/>
    <w:autoRedefine/>
    <w:qFormat/>
    <w:uiPriority w:val="0"/>
    <w:rPr>
      <w:rFonts w:eastAsia="宋体"/>
      <w:sz w:val="18"/>
      <w:szCs w:val="18"/>
      <w:lang w:bidi="ar-SA"/>
    </w:rPr>
  </w:style>
  <w:style w:type="character" w:customStyle="1" w:styleId="79">
    <w:name w:val="正文文本 Char"/>
    <w:link w:val="19"/>
    <w:autoRedefine/>
    <w:qFormat/>
    <w:uiPriority w:val="0"/>
    <w:rPr>
      <w:rFonts w:eastAsia="宋体"/>
      <w:kern w:val="2"/>
      <w:sz w:val="21"/>
      <w:szCs w:val="24"/>
      <w:lang w:val="en-US" w:eastAsia="zh-CN" w:bidi="ar-SA"/>
    </w:rPr>
  </w:style>
  <w:style w:type="character" w:customStyle="1" w:styleId="80">
    <w:name w:val="标题 2 Char Char"/>
    <w:autoRedefine/>
    <w:qFormat/>
    <w:uiPriority w:val="0"/>
    <w:rPr>
      <w:rFonts w:ascii="Cambria" w:hAnsi="Cambria" w:eastAsia="宋体"/>
      <w:b/>
      <w:bCs/>
      <w:kern w:val="2"/>
      <w:sz w:val="32"/>
      <w:szCs w:val="32"/>
      <w:lang w:val="en-US" w:eastAsia="zh-CN" w:bidi="ar-SA"/>
    </w:rPr>
  </w:style>
  <w:style w:type="character" w:customStyle="1" w:styleId="81">
    <w:name w:val="标题 1 1 Char"/>
    <w:autoRedefine/>
    <w:qFormat/>
    <w:uiPriority w:val="0"/>
    <w:rPr>
      <w:rFonts w:ascii="黑体" w:eastAsia="黑体"/>
      <w:bCs/>
      <w:kern w:val="44"/>
      <w:sz w:val="24"/>
      <w:lang w:val="en-US" w:eastAsia="zh-CN" w:bidi="ar-SA"/>
    </w:rPr>
  </w:style>
  <w:style w:type="character" w:customStyle="1" w:styleId="82">
    <w:name w:val="Char Char14"/>
    <w:autoRedefine/>
    <w:qFormat/>
    <w:uiPriority w:val="0"/>
    <w:rPr>
      <w:rFonts w:ascii="宋体" w:eastAsia="宋体"/>
      <w:sz w:val="34"/>
      <w:lang w:val="en-US" w:eastAsia="zh-CN" w:bidi="ar-SA"/>
    </w:rPr>
  </w:style>
  <w:style w:type="character" w:customStyle="1" w:styleId="83">
    <w:name w:val="content"/>
    <w:autoRedefine/>
    <w:qFormat/>
    <w:uiPriority w:val="0"/>
  </w:style>
  <w:style w:type="character" w:customStyle="1" w:styleId="84">
    <w:name w:val="Char Char5"/>
    <w:autoRedefine/>
    <w:qFormat/>
    <w:uiPriority w:val="0"/>
    <w:rPr>
      <w:rFonts w:eastAsia="宋体"/>
      <w:kern w:val="2"/>
      <w:sz w:val="18"/>
      <w:lang w:val="en-US" w:eastAsia="zh-CN" w:bidi="ar-SA"/>
    </w:rPr>
  </w:style>
  <w:style w:type="character" w:customStyle="1" w:styleId="85">
    <w:name w:val="c_666"/>
    <w:basedOn w:val="50"/>
    <w:autoRedefine/>
    <w:qFormat/>
    <w:uiPriority w:val="0"/>
  </w:style>
  <w:style w:type="character" w:customStyle="1" w:styleId="86">
    <w:name w:val="ALT+Z Char"/>
    <w:autoRedefine/>
    <w:qFormat/>
    <w:uiPriority w:val="0"/>
    <w:rPr>
      <w:rFonts w:ascii="宋体"/>
      <w:sz w:val="34"/>
    </w:rPr>
  </w:style>
  <w:style w:type="character" w:customStyle="1" w:styleId="87">
    <w:name w:val="正文（缩进） Char Char"/>
    <w:link w:val="88"/>
    <w:autoRedefine/>
    <w:qFormat/>
    <w:uiPriority w:val="0"/>
    <w:rPr>
      <w:rFonts w:eastAsia="宋体"/>
      <w:kern w:val="2"/>
      <w:sz w:val="24"/>
      <w:szCs w:val="24"/>
      <w:lang w:val="en-US" w:eastAsia="zh-CN" w:bidi="ar-SA"/>
    </w:rPr>
  </w:style>
  <w:style w:type="paragraph" w:customStyle="1" w:styleId="88">
    <w:name w:val="正文（缩进）"/>
    <w:basedOn w:val="1"/>
    <w:link w:val="87"/>
    <w:autoRedefine/>
    <w:qFormat/>
    <w:uiPriority w:val="0"/>
    <w:pPr>
      <w:spacing w:beforeLines="50" w:afterLines="50" w:line="360" w:lineRule="auto"/>
      <w:ind w:firstLine="480" w:firstLineChars="200"/>
    </w:pPr>
    <w:rPr>
      <w:sz w:val="24"/>
    </w:rPr>
  </w:style>
  <w:style w:type="character" w:customStyle="1" w:styleId="89">
    <w:name w:val="批注框文本 Char"/>
    <w:link w:val="29"/>
    <w:autoRedefine/>
    <w:qFormat/>
    <w:uiPriority w:val="0"/>
    <w:rPr>
      <w:rFonts w:eastAsia="宋体"/>
      <w:kern w:val="2"/>
      <w:sz w:val="18"/>
      <w:szCs w:val="18"/>
      <w:lang w:val="en-US" w:eastAsia="zh-CN" w:bidi="ar-SA"/>
    </w:rPr>
  </w:style>
  <w:style w:type="character" w:customStyle="1" w:styleId="90">
    <w:name w:val="表格内容"/>
    <w:autoRedefine/>
    <w:qFormat/>
    <w:uiPriority w:val="0"/>
    <w:rPr>
      <w:sz w:val="24"/>
    </w:rPr>
  </w:style>
  <w:style w:type="character" w:customStyle="1" w:styleId="91">
    <w:name w:val="ca-8"/>
    <w:basedOn w:val="50"/>
    <w:autoRedefine/>
    <w:qFormat/>
    <w:uiPriority w:val="0"/>
  </w:style>
  <w:style w:type="character" w:customStyle="1" w:styleId="92">
    <w:name w:val="不明显参考1"/>
    <w:autoRedefine/>
    <w:qFormat/>
    <w:uiPriority w:val="0"/>
    <w:rPr>
      <w:smallCaps/>
      <w:color w:val="C0504D"/>
      <w:u w:val="single"/>
    </w:rPr>
  </w:style>
  <w:style w:type="character" w:customStyle="1" w:styleId="93">
    <w:name w:val="标题 9 Char"/>
    <w:link w:val="11"/>
    <w:autoRedefine/>
    <w:qFormat/>
    <w:uiPriority w:val="0"/>
    <w:rPr>
      <w:rFonts w:ascii="Arial" w:hAnsi="Arial" w:eastAsia="黑体"/>
      <w:kern w:val="2"/>
      <w:sz w:val="21"/>
      <w:lang w:val="en-US" w:eastAsia="zh-CN" w:bidi="ar-SA"/>
    </w:rPr>
  </w:style>
  <w:style w:type="character" w:customStyle="1" w:styleId="94">
    <w:name w:val="标题 6 Char"/>
    <w:link w:val="8"/>
    <w:autoRedefine/>
    <w:qFormat/>
    <w:uiPriority w:val="0"/>
    <w:rPr>
      <w:rFonts w:ascii="Arial" w:hAnsi="Arial" w:eastAsia="黑体"/>
      <w:b/>
      <w:kern w:val="2"/>
      <w:sz w:val="24"/>
      <w:lang w:val="en-US" w:eastAsia="zh-CN" w:bidi="ar-SA"/>
    </w:rPr>
  </w:style>
  <w:style w:type="character" w:customStyle="1" w:styleId="95">
    <w:name w:val="ca-10"/>
    <w:basedOn w:val="50"/>
    <w:autoRedefine/>
    <w:qFormat/>
    <w:uiPriority w:val="0"/>
  </w:style>
  <w:style w:type="character" w:customStyle="1" w:styleId="96">
    <w:name w:val="标题 4 Char"/>
    <w:link w:val="6"/>
    <w:autoRedefine/>
    <w:qFormat/>
    <w:uiPriority w:val="0"/>
    <w:rPr>
      <w:rFonts w:ascii="Arial" w:hAnsi="Arial" w:eastAsia="黑体"/>
      <w:b/>
      <w:kern w:val="2"/>
      <w:sz w:val="28"/>
      <w:lang w:val="en-US" w:eastAsia="zh-CN" w:bidi="ar-SA"/>
    </w:rPr>
  </w:style>
  <w:style w:type="character" w:customStyle="1" w:styleId="97">
    <w:name w:val="批注文字 Char Char"/>
    <w:autoRedefine/>
    <w:qFormat/>
    <w:uiPriority w:val="0"/>
    <w:rPr>
      <w:kern w:val="2"/>
      <w:sz w:val="21"/>
      <w:lang w:bidi="ar-SA"/>
    </w:rPr>
  </w:style>
  <w:style w:type="character" w:customStyle="1" w:styleId="98">
    <w:name w:val="style18"/>
    <w:autoRedefine/>
    <w:qFormat/>
    <w:uiPriority w:val="0"/>
  </w:style>
  <w:style w:type="character" w:customStyle="1" w:styleId="99">
    <w:name w:val="font21"/>
    <w:autoRedefine/>
    <w:qFormat/>
    <w:uiPriority w:val="0"/>
    <w:rPr>
      <w:rFonts w:hint="default" w:ascii="Arial" w:hAnsi="Arial" w:cs="Arial"/>
      <w:color w:val="000000"/>
      <w:sz w:val="24"/>
      <w:szCs w:val="24"/>
      <w:u w:val="none"/>
    </w:rPr>
  </w:style>
  <w:style w:type="character" w:customStyle="1" w:styleId="100">
    <w:name w:val="ca-11"/>
    <w:basedOn w:val="50"/>
    <w:autoRedefine/>
    <w:qFormat/>
    <w:uiPriority w:val="0"/>
  </w:style>
  <w:style w:type="character" w:customStyle="1" w:styleId="101">
    <w:name w:val="标题 8 Char"/>
    <w:link w:val="10"/>
    <w:autoRedefine/>
    <w:qFormat/>
    <w:uiPriority w:val="0"/>
    <w:rPr>
      <w:rFonts w:ascii="Arial" w:hAnsi="Arial" w:eastAsia="黑体"/>
      <w:kern w:val="2"/>
      <w:sz w:val="24"/>
      <w:lang w:val="en-US" w:eastAsia="zh-CN" w:bidi="ar-SA"/>
    </w:rPr>
  </w:style>
  <w:style w:type="character" w:customStyle="1" w:styleId="102">
    <w:name w:val="类目1 Char Char"/>
    <w:link w:val="103"/>
    <w:autoRedefine/>
    <w:qFormat/>
    <w:uiPriority w:val="0"/>
    <w:rPr>
      <w:b/>
      <w:color w:val="17365D"/>
      <w:kern w:val="2"/>
      <w:sz w:val="28"/>
      <w:szCs w:val="28"/>
      <w:lang w:bidi="ar-SA"/>
    </w:rPr>
  </w:style>
  <w:style w:type="paragraph" w:customStyle="1" w:styleId="103">
    <w:name w:val="类目1"/>
    <w:basedOn w:val="1"/>
    <w:link w:val="102"/>
    <w:autoRedefine/>
    <w:qFormat/>
    <w:uiPriority w:val="0"/>
    <w:pPr>
      <w:adjustRightInd w:val="0"/>
      <w:snapToGrid w:val="0"/>
      <w:spacing w:line="220" w:lineRule="atLeast"/>
    </w:pPr>
    <w:rPr>
      <w:b/>
      <w:color w:val="17365D"/>
      <w:sz w:val="28"/>
      <w:szCs w:val="28"/>
    </w:rPr>
  </w:style>
  <w:style w:type="character" w:customStyle="1" w:styleId="104">
    <w:name w:val="正文文本 2 Char"/>
    <w:link w:val="41"/>
    <w:autoRedefine/>
    <w:qFormat/>
    <w:uiPriority w:val="0"/>
    <w:rPr>
      <w:rFonts w:ascii="仿宋_GB2312" w:eastAsia="仿宋_GB2312"/>
      <w:kern w:val="2"/>
      <w:sz w:val="32"/>
      <w:szCs w:val="24"/>
      <w:lang w:val="en-US" w:eastAsia="zh-CN" w:bidi="ar-SA"/>
    </w:rPr>
  </w:style>
  <w:style w:type="character" w:customStyle="1" w:styleId="105">
    <w:name w:val="标题 2 Char1"/>
    <w:link w:val="3"/>
    <w:autoRedefine/>
    <w:qFormat/>
    <w:uiPriority w:val="0"/>
    <w:rPr>
      <w:rFonts w:ascii="黑体" w:hAnsi="宋体" w:eastAsia="黑体"/>
      <w:bCs/>
      <w:kern w:val="44"/>
      <w:sz w:val="21"/>
      <w:szCs w:val="24"/>
    </w:rPr>
  </w:style>
  <w:style w:type="character" w:customStyle="1" w:styleId="106">
    <w:name w:val="lineitems1"/>
    <w:autoRedefine/>
    <w:qFormat/>
    <w:uiPriority w:val="0"/>
    <w:rPr>
      <w:sz w:val="17"/>
      <w:szCs w:val="17"/>
    </w:rPr>
  </w:style>
  <w:style w:type="character" w:customStyle="1" w:styleId="107">
    <w:name w:val="题注 Char1"/>
    <w:autoRedefine/>
    <w:qFormat/>
    <w:uiPriority w:val="0"/>
    <w:rPr>
      <w:rFonts w:ascii="Arial" w:hAnsi="Arial" w:eastAsia="宋体" w:cs="Arial"/>
      <w:kern w:val="2"/>
      <w:lang w:val="en-US" w:eastAsia="zh-CN" w:bidi="ar-SA"/>
    </w:rPr>
  </w:style>
  <w:style w:type="character" w:customStyle="1" w:styleId="108">
    <w:name w:val="标题 3 Char Char"/>
    <w:autoRedefine/>
    <w:qFormat/>
    <w:uiPriority w:val="0"/>
    <w:rPr>
      <w:rFonts w:eastAsia="宋体"/>
      <w:b/>
      <w:bCs/>
      <w:kern w:val="2"/>
      <w:sz w:val="32"/>
      <w:szCs w:val="32"/>
      <w:lang w:val="en-US" w:eastAsia="zh-CN" w:bidi="ar-SA"/>
    </w:rPr>
  </w:style>
  <w:style w:type="character" w:customStyle="1" w:styleId="109">
    <w:name w:val="标题 5 Char"/>
    <w:link w:val="7"/>
    <w:autoRedefine/>
    <w:qFormat/>
    <w:uiPriority w:val="0"/>
    <w:rPr>
      <w:rFonts w:eastAsia="宋体"/>
      <w:b/>
      <w:kern w:val="2"/>
      <w:sz w:val="28"/>
      <w:lang w:val="en-US" w:eastAsia="zh-CN" w:bidi="ar-SA"/>
    </w:rPr>
  </w:style>
  <w:style w:type="character" w:customStyle="1" w:styleId="110">
    <w:name w:val="p12"/>
    <w:basedOn w:val="50"/>
    <w:autoRedefine/>
    <w:qFormat/>
    <w:uiPriority w:val="0"/>
  </w:style>
  <w:style w:type="character" w:customStyle="1" w:styleId="111">
    <w:name w:val="正文缩进 Char2"/>
    <w:link w:val="112"/>
    <w:autoRedefine/>
    <w:qFormat/>
    <w:uiPriority w:val="0"/>
    <w:rPr>
      <w:rFonts w:ascii="宋体" w:eastAsia="宋体"/>
      <w:sz w:val="34"/>
      <w:lang w:bidi="ar-SA"/>
    </w:rPr>
  </w:style>
  <w:style w:type="paragraph" w:customStyle="1" w:styleId="112">
    <w:name w:val="Normal Indent1"/>
    <w:basedOn w:val="1"/>
    <w:link w:val="111"/>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13">
    <w:name w:val="标题 9 Char Char"/>
    <w:autoRedefine/>
    <w:qFormat/>
    <w:uiPriority w:val="0"/>
    <w:rPr>
      <w:rFonts w:ascii="Arial" w:hAnsi="Arial" w:eastAsia="黑体"/>
      <w:kern w:val="2"/>
      <w:sz w:val="21"/>
      <w:szCs w:val="21"/>
      <w:lang w:val="en-US" w:eastAsia="zh-CN" w:bidi="ar-SA"/>
    </w:rPr>
  </w:style>
  <w:style w:type="character" w:customStyle="1" w:styleId="114">
    <w:name w:val="标题 7 Char"/>
    <w:link w:val="9"/>
    <w:autoRedefine/>
    <w:qFormat/>
    <w:uiPriority w:val="0"/>
    <w:rPr>
      <w:rFonts w:eastAsia="宋体"/>
      <w:b/>
      <w:kern w:val="2"/>
      <w:sz w:val="24"/>
      <w:lang w:val="en-US" w:eastAsia="zh-CN" w:bidi="ar-SA"/>
    </w:rPr>
  </w:style>
  <w:style w:type="character" w:customStyle="1" w:styleId="115">
    <w:name w:val="flname7"/>
    <w:basedOn w:val="50"/>
    <w:autoRedefine/>
    <w:qFormat/>
    <w:uiPriority w:val="0"/>
  </w:style>
  <w:style w:type="character" w:customStyle="1" w:styleId="116">
    <w:name w:val="正文缩进 Char"/>
    <w:link w:val="5"/>
    <w:autoRedefine/>
    <w:qFormat/>
    <w:uiPriority w:val="0"/>
    <w:rPr>
      <w:rFonts w:ascii="宋体" w:eastAsia="宋体"/>
      <w:sz w:val="34"/>
      <w:lang w:val="en-US" w:eastAsia="zh-CN" w:bidi="ar-SA"/>
    </w:rPr>
  </w:style>
  <w:style w:type="character" w:customStyle="1" w:styleId="117">
    <w:name w:val="样式5 Char Char"/>
    <w:link w:val="118"/>
    <w:autoRedefine/>
    <w:qFormat/>
    <w:uiPriority w:val="0"/>
    <w:rPr>
      <w:rFonts w:ascii="宋体" w:hAnsi="宋体" w:eastAsia="宋体" w:cs="Arial"/>
      <w:b/>
      <w:kern w:val="2"/>
      <w:sz w:val="24"/>
      <w:szCs w:val="24"/>
      <w:lang w:val="en-US" w:eastAsia="zh-CN" w:bidi="ar-SA"/>
    </w:rPr>
  </w:style>
  <w:style w:type="paragraph" w:customStyle="1" w:styleId="118">
    <w:name w:val="样式5"/>
    <w:basedOn w:val="1"/>
    <w:link w:val="117"/>
    <w:autoRedefine/>
    <w:qFormat/>
    <w:uiPriority w:val="0"/>
    <w:pPr>
      <w:spacing w:line="400" w:lineRule="exact"/>
      <w:ind w:left="482"/>
    </w:pPr>
    <w:rPr>
      <w:rFonts w:ascii="宋体" w:hAnsi="宋体" w:cs="Arial"/>
      <w:b/>
      <w:sz w:val="24"/>
    </w:rPr>
  </w:style>
  <w:style w:type="character" w:customStyle="1" w:styleId="119">
    <w:name w:val="text1"/>
    <w:autoRedefine/>
    <w:qFormat/>
    <w:uiPriority w:val="0"/>
    <w:rPr>
      <w:sz w:val="20"/>
      <w:szCs w:val="20"/>
    </w:rPr>
  </w:style>
  <w:style w:type="character" w:customStyle="1" w:styleId="120">
    <w:name w:val="样式2"/>
    <w:autoRedefine/>
    <w:qFormat/>
    <w:uiPriority w:val="0"/>
    <w:rPr>
      <w:rFonts w:eastAsia="华文楷体"/>
      <w:b/>
      <w:sz w:val="32"/>
    </w:rPr>
  </w:style>
  <w:style w:type="character" w:customStyle="1" w:styleId="121">
    <w:name w:val="页眉 Char Char"/>
    <w:autoRedefine/>
    <w:qFormat/>
    <w:uiPriority w:val="0"/>
    <w:rPr>
      <w:rFonts w:eastAsia="宋体"/>
      <w:sz w:val="18"/>
      <w:szCs w:val="18"/>
      <w:lang w:bidi="ar-SA"/>
    </w:rPr>
  </w:style>
  <w:style w:type="character" w:customStyle="1" w:styleId="122">
    <w:name w:val="标题 3 Char"/>
    <w:link w:val="4"/>
    <w:autoRedefine/>
    <w:qFormat/>
    <w:uiPriority w:val="0"/>
    <w:rPr>
      <w:rFonts w:ascii="黑体" w:eastAsia="黑体"/>
      <w:bCs/>
      <w:color w:val="000000"/>
      <w:kern w:val="2"/>
      <w:sz w:val="21"/>
      <w:szCs w:val="24"/>
    </w:rPr>
  </w:style>
  <w:style w:type="character" w:customStyle="1" w:styleId="123">
    <w:name w:val="书籍标题3 Char1"/>
    <w:link w:val="124"/>
    <w:autoRedefine/>
    <w:qFormat/>
    <w:uiPriority w:val="0"/>
    <w:rPr>
      <w:b/>
      <w:bCs/>
      <w:spacing w:val="20"/>
      <w:kern w:val="2"/>
      <w:sz w:val="28"/>
      <w:szCs w:val="28"/>
    </w:rPr>
  </w:style>
  <w:style w:type="paragraph" w:customStyle="1" w:styleId="124">
    <w:name w:val="书籍标题3"/>
    <w:basedOn w:val="125"/>
    <w:link w:val="123"/>
    <w:autoRedefine/>
    <w:qFormat/>
    <w:uiPriority w:val="0"/>
    <w:pPr>
      <w:numPr>
        <w:ilvl w:val="2"/>
      </w:numPr>
      <w:tabs>
        <w:tab w:val="left" w:pos="840"/>
      </w:tabs>
      <w:outlineLvl w:val="2"/>
    </w:pPr>
    <w:rPr>
      <w:rFonts w:cs="Times New Roman"/>
      <w:sz w:val="28"/>
      <w:szCs w:val="28"/>
    </w:rPr>
  </w:style>
  <w:style w:type="paragraph" w:customStyle="1" w:styleId="125">
    <w:name w:val="书籍标题2"/>
    <w:basedOn w:val="1"/>
    <w:autoRedefine/>
    <w:qFormat/>
    <w:uiPriority w:val="0"/>
    <w:pPr>
      <w:numPr>
        <w:ilvl w:val="1"/>
        <w:numId w:val="5"/>
      </w:numPr>
      <w:spacing w:beforeLines="100" w:afterLines="100"/>
      <w:jc w:val="left"/>
      <w:outlineLvl w:val="1"/>
    </w:pPr>
    <w:rPr>
      <w:rFonts w:cs="宋体"/>
      <w:b/>
      <w:bCs/>
      <w:spacing w:val="20"/>
      <w:sz w:val="32"/>
      <w:szCs w:val="20"/>
    </w:rPr>
  </w:style>
  <w:style w:type="character" w:customStyle="1" w:styleId="126">
    <w:name w:val="正文文本缩进 Char"/>
    <w:link w:val="20"/>
    <w:autoRedefine/>
    <w:qFormat/>
    <w:uiPriority w:val="0"/>
    <w:rPr>
      <w:rFonts w:ascii="仿宋_GB2312" w:eastAsia="仿宋_GB2312"/>
      <w:sz w:val="28"/>
      <w:lang w:val="en-US" w:eastAsia="zh-CN" w:bidi="ar-SA"/>
    </w:rPr>
  </w:style>
  <w:style w:type="character" w:customStyle="1" w:styleId="127">
    <w:name w:val="页眉 Char"/>
    <w:link w:val="31"/>
    <w:autoRedefine/>
    <w:qFormat/>
    <w:uiPriority w:val="99"/>
    <w:rPr>
      <w:rFonts w:eastAsia="宋体"/>
      <w:kern w:val="2"/>
      <w:sz w:val="18"/>
      <w:lang w:val="en-US" w:eastAsia="zh-CN" w:bidi="ar-SA"/>
    </w:rPr>
  </w:style>
  <w:style w:type="character" w:customStyle="1" w:styleId="128">
    <w:name w:val="标题 Char"/>
    <w:link w:val="45"/>
    <w:autoRedefine/>
    <w:qFormat/>
    <w:uiPriority w:val="0"/>
    <w:rPr>
      <w:rFonts w:ascii="Cambria" w:hAnsi="Cambria"/>
      <w:b/>
      <w:bCs/>
      <w:kern w:val="2"/>
      <w:sz w:val="32"/>
      <w:szCs w:val="32"/>
    </w:rPr>
  </w:style>
  <w:style w:type="character" w:customStyle="1" w:styleId="129">
    <w:name w:val="标题 8 Char Char"/>
    <w:autoRedefine/>
    <w:qFormat/>
    <w:uiPriority w:val="0"/>
    <w:rPr>
      <w:rFonts w:ascii="Arial" w:hAnsi="Arial" w:eastAsia="黑体"/>
      <w:kern w:val="2"/>
      <w:sz w:val="24"/>
      <w:szCs w:val="24"/>
      <w:lang w:val="en-US" w:eastAsia="zh-CN" w:bidi="ar-SA"/>
    </w:rPr>
  </w:style>
  <w:style w:type="character" w:customStyle="1" w:styleId="130">
    <w:name w:val="正文文本缩进 2 Char Char"/>
    <w:autoRedefine/>
    <w:qFormat/>
    <w:uiPriority w:val="0"/>
    <w:rPr>
      <w:rFonts w:eastAsia="仿宋_GB2312"/>
      <w:sz w:val="30"/>
      <w:lang w:bidi="ar-SA"/>
    </w:rPr>
  </w:style>
  <w:style w:type="character" w:customStyle="1" w:styleId="131">
    <w:name w:val="标题 7 Char Char"/>
    <w:autoRedefine/>
    <w:qFormat/>
    <w:uiPriority w:val="0"/>
    <w:rPr>
      <w:rFonts w:eastAsia="宋体"/>
      <w:b/>
      <w:bCs/>
      <w:kern w:val="2"/>
      <w:sz w:val="24"/>
      <w:szCs w:val="24"/>
      <w:lang w:val="en-US" w:eastAsia="zh-CN" w:bidi="ar-SA"/>
    </w:rPr>
  </w:style>
  <w:style w:type="character" w:customStyle="1" w:styleId="132">
    <w:name w:val="HTML 地址 Char"/>
    <w:link w:val="22"/>
    <w:autoRedefine/>
    <w:qFormat/>
    <w:uiPriority w:val="0"/>
    <w:rPr>
      <w:i/>
      <w:kern w:val="2"/>
      <w:sz w:val="21"/>
      <w:szCs w:val="24"/>
    </w:rPr>
  </w:style>
  <w:style w:type="character" w:customStyle="1" w:styleId="133">
    <w:name w:val="标题 1 Char"/>
    <w:link w:val="2"/>
    <w:autoRedefine/>
    <w:qFormat/>
    <w:uiPriority w:val="0"/>
    <w:rPr>
      <w:rFonts w:ascii="黑体" w:eastAsia="黑体"/>
      <w:bCs/>
      <w:kern w:val="44"/>
      <w:sz w:val="24"/>
      <w:szCs w:val="24"/>
    </w:rPr>
  </w:style>
  <w:style w:type="character" w:customStyle="1" w:styleId="134">
    <w:name w:val="批注文字 Char"/>
    <w:link w:val="17"/>
    <w:autoRedefine/>
    <w:qFormat/>
    <w:uiPriority w:val="0"/>
    <w:rPr>
      <w:kern w:val="2"/>
      <w:sz w:val="24"/>
      <w:szCs w:val="24"/>
    </w:rPr>
  </w:style>
  <w:style w:type="character" w:customStyle="1" w:styleId="135">
    <w:name w:val="页脚 Char"/>
    <w:link w:val="30"/>
    <w:autoRedefine/>
    <w:qFormat/>
    <w:uiPriority w:val="0"/>
    <w:rPr>
      <w:rFonts w:eastAsia="宋体"/>
      <w:kern w:val="2"/>
      <w:sz w:val="18"/>
      <w:lang w:val="en-US" w:eastAsia="zh-CN" w:bidi="ar-SA"/>
    </w:rPr>
  </w:style>
  <w:style w:type="character" w:customStyle="1" w:styleId="136">
    <w:name w:val="正文首行缩进 Char"/>
    <w:link w:val="46"/>
    <w:autoRedefine/>
    <w:qFormat/>
    <w:uiPriority w:val="0"/>
    <w:rPr>
      <w:rFonts w:ascii="Calibri" w:hAnsi="Calibri" w:eastAsia="宋体"/>
      <w:kern w:val="2"/>
      <w:sz w:val="21"/>
      <w:szCs w:val="22"/>
      <w:lang w:val="en-US" w:eastAsia="zh-CN" w:bidi="ar-SA"/>
    </w:rPr>
  </w:style>
  <w:style w:type="character" w:customStyle="1" w:styleId="137">
    <w:name w:val="纯文本 Char Char"/>
    <w:autoRedefine/>
    <w:qFormat/>
    <w:uiPriority w:val="0"/>
    <w:rPr>
      <w:rFonts w:ascii="宋体" w:hAnsi="Courier New"/>
      <w:kern w:val="2"/>
      <w:sz w:val="21"/>
      <w:lang w:bidi="ar-SA"/>
    </w:rPr>
  </w:style>
  <w:style w:type="character" w:customStyle="1" w:styleId="138">
    <w:name w:val="HTML 预设格式 Char"/>
    <w:link w:val="42"/>
    <w:autoRedefine/>
    <w:qFormat/>
    <w:uiPriority w:val="0"/>
    <w:rPr>
      <w:rFonts w:ascii="黑体" w:hAnsi="Courier New" w:eastAsia="黑体" w:cs="Courier New"/>
      <w:kern w:val="2"/>
      <w:sz w:val="21"/>
      <w:szCs w:val="24"/>
      <w:lang w:val="en-US" w:eastAsia="zh-CN" w:bidi="ar-SA"/>
    </w:rPr>
  </w:style>
  <w:style w:type="character" w:customStyle="1" w:styleId="139">
    <w:name w:val="标题 6 Char Char"/>
    <w:autoRedefine/>
    <w:qFormat/>
    <w:uiPriority w:val="0"/>
    <w:rPr>
      <w:rFonts w:ascii="Arial" w:hAnsi="Arial" w:eastAsia="黑体"/>
      <w:b/>
      <w:bCs/>
      <w:kern w:val="2"/>
      <w:sz w:val="24"/>
      <w:szCs w:val="24"/>
      <w:lang w:val="en-US" w:eastAsia="zh-CN" w:bidi="ar-SA"/>
    </w:rPr>
  </w:style>
  <w:style w:type="character" w:customStyle="1" w:styleId="140">
    <w:name w:val="细目1 Char Char"/>
    <w:link w:val="141"/>
    <w:autoRedefine/>
    <w:qFormat/>
    <w:uiPriority w:val="0"/>
    <w:rPr>
      <w:b/>
      <w:color w:val="215868"/>
      <w:kern w:val="2"/>
      <w:sz w:val="24"/>
      <w:szCs w:val="24"/>
    </w:rPr>
  </w:style>
  <w:style w:type="paragraph" w:customStyle="1" w:styleId="141">
    <w:name w:val="细目1"/>
    <w:basedOn w:val="1"/>
    <w:link w:val="140"/>
    <w:autoRedefine/>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2">
    <w:name w:val="Char Char9"/>
    <w:autoRedefine/>
    <w:qFormat/>
    <w:uiPriority w:val="0"/>
    <w:rPr>
      <w:rFonts w:ascii="宋体" w:hAnsi="Courier New" w:eastAsia="宋体"/>
      <w:kern w:val="2"/>
      <w:sz w:val="21"/>
      <w:lang w:val="en-US" w:eastAsia="zh-CN" w:bidi="ar-SA"/>
    </w:rPr>
  </w:style>
  <w:style w:type="character" w:customStyle="1" w:styleId="143">
    <w:name w:val="apple-converted-space"/>
    <w:autoRedefine/>
    <w:qFormat/>
    <w:uiPriority w:val="0"/>
    <w:rPr>
      <w:rFonts w:cs="Times New Roman"/>
    </w:rPr>
  </w:style>
  <w:style w:type="paragraph" w:customStyle="1" w:styleId="14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9">
    <w:name w:val="Normal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150">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151">
    <w:name w:val="TOC 标题1"/>
    <w:basedOn w:val="2"/>
    <w:next w:val="1"/>
    <w:autoRedefine/>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2">
    <w:name w:val="默认段落字体 Para Char Char Char Char Char Char Char Char Char Char"/>
    <w:basedOn w:val="1"/>
    <w:autoRedefine/>
    <w:qFormat/>
    <w:uiPriority w:val="0"/>
    <w:rPr>
      <w:rFonts w:ascii="Tahoma" w:hAnsi="Tahoma"/>
      <w:sz w:val="24"/>
      <w:szCs w:val="20"/>
    </w:rPr>
  </w:style>
  <w:style w:type="paragraph" w:customStyle="1" w:styleId="1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字元 字元"/>
    <w:basedOn w:val="1"/>
    <w:autoRedefine/>
    <w:qFormat/>
    <w:uiPriority w:val="0"/>
    <w:pPr>
      <w:spacing w:line="360" w:lineRule="auto"/>
      <w:ind w:firstLine="200" w:firstLineChars="200"/>
    </w:pPr>
    <w:rPr>
      <w:rFonts w:ascii="宋体" w:hAnsi="宋体" w:cs="宋体"/>
      <w:sz w:val="24"/>
    </w:rPr>
  </w:style>
  <w:style w:type="paragraph" w:customStyle="1" w:styleId="15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正文序号 4"/>
    <w:basedOn w:val="1"/>
    <w:autoRedefine/>
    <w:qFormat/>
    <w:uiPriority w:val="0"/>
    <w:pPr>
      <w:numPr>
        <w:ilvl w:val="3"/>
        <w:numId w:val="7"/>
      </w:numPr>
      <w:tabs>
        <w:tab w:val="left" w:pos="1469"/>
      </w:tabs>
      <w:spacing w:before="60"/>
    </w:pPr>
  </w:style>
  <w:style w:type="paragraph" w:customStyle="1" w:styleId="158">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0">
    <w:name w:val="Char3"/>
    <w:basedOn w:val="1"/>
    <w:autoRedefine/>
    <w:qFormat/>
    <w:uiPriority w:val="0"/>
  </w:style>
  <w:style w:type="paragraph" w:customStyle="1" w:styleId="161">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_Style 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28"/>
    <w:basedOn w:val="1"/>
    <w:autoRedefine/>
    <w:qFormat/>
    <w:uiPriority w:val="0"/>
    <w:pPr>
      <w:adjustRightInd w:val="0"/>
      <w:spacing w:line="360" w:lineRule="auto"/>
    </w:pPr>
  </w:style>
  <w:style w:type="paragraph" w:customStyle="1" w:styleId="164">
    <w:name w:val="pa-14"/>
    <w:basedOn w:val="1"/>
    <w:autoRedefine/>
    <w:qFormat/>
    <w:uiPriority w:val="0"/>
    <w:pPr>
      <w:widowControl/>
      <w:spacing w:before="150" w:after="150"/>
      <w:jc w:val="left"/>
    </w:pPr>
    <w:rPr>
      <w:rFonts w:ascii="宋体" w:hAnsi="宋体" w:cs="宋体"/>
      <w:kern w:val="0"/>
      <w:sz w:val="24"/>
    </w:rPr>
  </w:style>
  <w:style w:type="paragraph" w:customStyle="1" w:styleId="165">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Item List in Table"/>
    <w:basedOn w:val="1"/>
    <w:autoRedefine/>
    <w:qFormat/>
    <w:uiPriority w:val="0"/>
    <w:pPr>
      <w:numPr>
        <w:ilvl w:val="0"/>
        <w:numId w:val="8"/>
      </w:numPr>
      <w:jc w:val="left"/>
    </w:pPr>
  </w:style>
  <w:style w:type="paragraph" w:customStyle="1" w:styleId="16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1">
    <w:name w:val="默认段落字体 Para Char"/>
    <w:basedOn w:val="1"/>
    <w:autoRedefine/>
    <w:qFormat/>
    <w:uiPriority w:val="0"/>
    <w:rPr>
      <w:rFonts w:ascii="Tahoma" w:hAnsi="Tahoma"/>
      <w:sz w:val="24"/>
      <w:szCs w:val="20"/>
    </w:rPr>
  </w:style>
  <w:style w:type="paragraph" w:customStyle="1" w:styleId="172">
    <w:name w:val="Bullet"/>
    <w:autoRedefine/>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3">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
    <w:name w:val="样式 正文缩进 + 首行缩进:  2 字符"/>
    <w:basedOn w:val="5"/>
    <w:autoRedefine/>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17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p0"/>
    <w:basedOn w:val="1"/>
    <w:autoRedefine/>
    <w:qFormat/>
    <w:uiPriority w:val="0"/>
    <w:pPr>
      <w:widowControl/>
    </w:pPr>
    <w:rPr>
      <w:kern w:val="0"/>
      <w:szCs w:val="21"/>
    </w:rPr>
  </w:style>
  <w:style w:type="paragraph" w:customStyle="1" w:styleId="179">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默认段落字体 Para Char Char Char1 Char"/>
    <w:basedOn w:val="47"/>
    <w:autoRedefine/>
    <w:qFormat/>
    <w:uiPriority w:val="0"/>
  </w:style>
  <w:style w:type="paragraph" w:customStyle="1" w:styleId="181">
    <w:name w:val="Char1"/>
    <w:basedOn w:val="1"/>
    <w:autoRedefine/>
    <w:qFormat/>
    <w:uiPriority w:val="0"/>
    <w:pPr>
      <w:widowControl/>
      <w:spacing w:line="400" w:lineRule="exact"/>
      <w:jc w:val="center"/>
    </w:pPr>
    <w:rPr>
      <w:rFonts w:ascii="Verdana" w:hAnsi="Verdana"/>
      <w:kern w:val="0"/>
      <w:szCs w:val="20"/>
      <w:lang w:eastAsia="en-US"/>
    </w:rPr>
  </w:style>
  <w:style w:type="paragraph" w:customStyle="1" w:styleId="182">
    <w:name w:val="xl13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xl1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4">
    <w:name w:val="Normal New New New"/>
    <w:autoRedefine/>
    <w:qFormat/>
    <w:uiPriority w:val="0"/>
    <w:pPr>
      <w:jc w:val="both"/>
    </w:pPr>
    <w:rPr>
      <w:rFonts w:ascii="Times New Roman" w:hAnsi="Times New Roman" w:eastAsia="宋体" w:cs="Times New Roman"/>
      <w:kern w:val="2"/>
      <w:sz w:val="21"/>
      <w:lang w:val="en-US" w:eastAsia="zh-CN" w:bidi="ar-SA"/>
    </w:rPr>
  </w:style>
  <w:style w:type="paragraph" w:customStyle="1" w:styleId="185">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列出段落1"/>
    <w:basedOn w:val="1"/>
    <w:autoRedefine/>
    <w:qFormat/>
    <w:uiPriority w:val="0"/>
    <w:pPr>
      <w:ind w:firstLine="200" w:firstLineChars="200"/>
    </w:pPr>
    <w:rPr>
      <w:rFonts w:ascii="Calibri" w:hAnsi="Calibri"/>
      <w:szCs w:val="22"/>
    </w:rPr>
  </w:style>
  <w:style w:type="paragraph" w:customStyle="1" w:styleId="187">
    <w:name w:val="缺省文本"/>
    <w:basedOn w:val="1"/>
    <w:autoRedefine/>
    <w:qFormat/>
    <w:uiPriority w:val="0"/>
    <w:pPr>
      <w:autoSpaceDE w:val="0"/>
      <w:autoSpaceDN w:val="0"/>
      <w:adjustRightInd w:val="0"/>
      <w:jc w:val="left"/>
    </w:pPr>
    <w:rPr>
      <w:kern w:val="0"/>
      <w:sz w:val="24"/>
    </w:rPr>
  </w:style>
  <w:style w:type="paragraph" w:customStyle="1" w:styleId="188">
    <w:name w:val="Char Char Char Char Char Char Char Char Char"/>
    <w:basedOn w:val="1"/>
    <w:autoRedefine/>
    <w:qFormat/>
    <w:uiPriority w:val="0"/>
    <w:rPr>
      <w:sz w:val="28"/>
    </w:rPr>
  </w:style>
  <w:style w:type="paragraph" w:customStyle="1" w:styleId="189">
    <w:name w:val="书籍标题4"/>
    <w:basedOn w:val="124"/>
    <w:next w:val="1"/>
    <w:autoRedefine/>
    <w:qFormat/>
    <w:uiPriority w:val="0"/>
    <w:pPr>
      <w:numPr>
        <w:ilvl w:val="3"/>
      </w:numPr>
      <w:tabs>
        <w:tab w:val="left" w:pos="2160"/>
      </w:tabs>
      <w:ind w:left="2160"/>
      <w:outlineLvl w:val="3"/>
    </w:pPr>
    <w:rPr>
      <w:sz w:val="24"/>
      <w:szCs w:val="24"/>
      <w:lang w:val="zh-CN"/>
    </w:rPr>
  </w:style>
  <w:style w:type="paragraph" w:customStyle="1" w:styleId="1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1">
    <w:name w:val="样式 书籍标题3 + Arial 段前: 1 行 段后: 1 行"/>
    <w:basedOn w:val="124"/>
    <w:autoRedefine/>
    <w:qFormat/>
    <w:uiPriority w:val="0"/>
    <w:pPr>
      <w:numPr>
        <w:ilvl w:val="1"/>
        <w:numId w:val="9"/>
      </w:numPr>
      <w:spacing w:beforeLines="0" w:afterLines="0"/>
    </w:pPr>
    <w:rPr>
      <w:rFonts w:ascii="Arial" w:hAnsi="Arial" w:cs="宋体"/>
      <w:b w:val="0"/>
      <w:bCs w:val="0"/>
    </w:rPr>
  </w:style>
  <w:style w:type="paragraph" w:customStyle="1" w:styleId="19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3">
    <w:name w:val="Char Char Char Char Char Char"/>
    <w:basedOn w:val="1"/>
    <w:autoRedefine/>
    <w:qFormat/>
    <w:uiPriority w:val="0"/>
    <w:pPr>
      <w:widowControl/>
      <w:spacing w:after="160" w:line="240" w:lineRule="exact"/>
      <w:jc w:val="left"/>
    </w:pPr>
    <w:rPr>
      <w:sz w:val="32"/>
      <w:szCs w:val="20"/>
    </w:rPr>
  </w:style>
  <w:style w:type="paragraph" w:customStyle="1" w:styleId="19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5">
    <w:name w:val="List Paragraph"/>
    <w:basedOn w:val="1"/>
    <w:autoRedefine/>
    <w:qFormat/>
    <w:uiPriority w:val="0"/>
    <w:pPr>
      <w:ind w:firstLine="420" w:firstLineChars="200"/>
    </w:pPr>
  </w:style>
  <w:style w:type="paragraph" w:customStyle="1" w:styleId="19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7">
    <w:name w:val="Char1 Char Char Char"/>
    <w:basedOn w:val="1"/>
    <w:autoRedefine/>
    <w:qFormat/>
    <w:uiPriority w:val="0"/>
    <w:pPr>
      <w:ind w:left="1365" w:hanging="360"/>
    </w:pPr>
    <w:rPr>
      <w:sz w:val="24"/>
    </w:rPr>
  </w:style>
  <w:style w:type="paragraph" w:customStyle="1" w:styleId="198">
    <w:name w:val="MM Topic 6"/>
    <w:basedOn w:val="8"/>
    <w:autoRedefine/>
    <w:qFormat/>
    <w:uiPriority w:val="0"/>
    <w:pPr>
      <w:numPr>
        <w:ilvl w:val="5"/>
        <w:numId w:val="10"/>
      </w:numPr>
      <w:tabs>
        <w:tab w:val="left" w:pos="425"/>
        <w:tab w:val="clear" w:pos="3260"/>
      </w:tabs>
      <w:spacing w:line="319" w:lineRule="auto"/>
    </w:pPr>
    <w:rPr>
      <w:bCs/>
      <w:szCs w:val="24"/>
    </w:rPr>
  </w:style>
  <w:style w:type="paragraph" w:customStyle="1" w:styleId="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书籍标题1"/>
    <w:basedOn w:val="1"/>
    <w:next w:val="1"/>
    <w:autoRedefine/>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2">
    <w:name w:val="样式 标题 4Alt+41.1.1.1 Heading 4bulletblbbH44h4H41h41H42... Char"/>
    <w:basedOn w:val="6"/>
    <w:autoRedefine/>
    <w:qFormat/>
    <w:uiPriority w:val="0"/>
    <w:pPr>
      <w:tabs>
        <w:tab w:val="left" w:pos="1914"/>
      </w:tabs>
      <w:spacing w:before="120" w:after="120"/>
      <w:ind w:left="1914" w:hanging="864"/>
    </w:pPr>
    <w:rPr>
      <w:rFonts w:ascii="宋体" w:hAnsi="宋体"/>
      <w:bCs/>
      <w:color w:val="000000"/>
      <w:szCs w:val="28"/>
    </w:rPr>
  </w:style>
  <w:style w:type="paragraph" w:customStyle="1" w:styleId="20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表格内文字"/>
    <w:basedOn w:val="1"/>
    <w:autoRedefine/>
    <w:qFormat/>
    <w:uiPriority w:val="0"/>
    <w:pPr>
      <w:widowControl/>
      <w:spacing w:line="300" w:lineRule="atLeast"/>
      <w:jc w:val="left"/>
    </w:pPr>
    <w:rPr>
      <w:rFonts w:ascii="Arial" w:hAnsi="Arial" w:eastAsia="黑体" w:cs="Arial"/>
      <w:bCs/>
      <w:sz w:val="18"/>
      <w:szCs w:val="21"/>
    </w:rPr>
  </w:style>
  <w:style w:type="paragraph" w:customStyle="1" w:styleId="2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1">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特点标题"/>
    <w:basedOn w:val="1"/>
    <w:next w:val="38"/>
    <w:autoRedefine/>
    <w:qFormat/>
    <w:uiPriority w:val="0"/>
    <w:pPr>
      <w:adjustRightInd w:val="0"/>
      <w:spacing w:line="360" w:lineRule="auto"/>
      <w:ind w:firstLine="482"/>
      <w:textAlignment w:val="baseline"/>
    </w:pPr>
    <w:rPr>
      <w:rFonts w:ascii="宋体" w:hAnsi="宋体"/>
      <w:kern w:val="0"/>
      <w:sz w:val="24"/>
    </w:rPr>
  </w:style>
  <w:style w:type="paragraph" w:customStyle="1" w:styleId="213">
    <w:name w:val="pa-13"/>
    <w:basedOn w:val="1"/>
    <w:autoRedefine/>
    <w:qFormat/>
    <w:uiPriority w:val="0"/>
    <w:pPr>
      <w:widowControl/>
      <w:spacing w:before="150" w:after="150"/>
      <w:jc w:val="left"/>
    </w:pPr>
    <w:rPr>
      <w:rFonts w:ascii="宋体" w:hAnsi="宋体" w:cs="宋体"/>
      <w:kern w:val="0"/>
      <w:sz w:val="24"/>
    </w:rPr>
  </w:style>
  <w:style w:type="paragraph" w:customStyle="1" w:styleId="21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5">
    <w:name w:val="MM Topic 1"/>
    <w:basedOn w:val="2"/>
    <w:autoRedefine/>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6">
    <w:name w:val="样式"/>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7">
    <w:name w:val="项目"/>
    <w:basedOn w:val="1"/>
    <w:autoRedefine/>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1">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2">
    <w:name w:val="xl13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3">
    <w:name w:val="样式 标题 3"/>
    <w:basedOn w:val="4"/>
    <w:next w:val="1"/>
    <w:autoRedefine/>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6">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8">
    <w:name w:val="Char1 Char Char Char1"/>
    <w:basedOn w:val="1"/>
    <w:autoRedefine/>
    <w:qFormat/>
    <w:uiPriority w:val="0"/>
    <w:pPr>
      <w:tabs>
        <w:tab w:val="left" w:pos="425"/>
      </w:tabs>
      <w:ind w:left="425" w:hanging="425"/>
    </w:pPr>
    <w:rPr>
      <w:sz w:val="24"/>
    </w:rPr>
  </w:style>
  <w:style w:type="paragraph" w:customStyle="1" w:styleId="22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Char"/>
    <w:basedOn w:val="1"/>
    <w:autoRedefine/>
    <w:qFormat/>
    <w:uiPriority w:val="0"/>
    <w:pPr>
      <w:tabs>
        <w:tab w:val="left" w:pos="1365"/>
      </w:tabs>
      <w:ind w:left="1365" w:hanging="360"/>
    </w:pPr>
    <w:rPr>
      <w:sz w:val="24"/>
    </w:rPr>
  </w:style>
  <w:style w:type="paragraph" w:customStyle="1" w:styleId="231">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2">
    <w:name w:val="无间隔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233">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4">
    <w:name w:val="没有缩进（为图形使用）"/>
    <w:basedOn w:val="1"/>
    <w:autoRedefine/>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6">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样式1"/>
    <w:next w:val="15"/>
    <w:autoRedefine/>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9">
    <w:name w:val="Table Text"/>
    <w:autoRedefine/>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4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1">
    <w:name w:val="Pa17"/>
    <w:basedOn w:val="1"/>
    <w:next w:val="1"/>
    <w:autoRedefine/>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2">
    <w:name w:val="Char Char Char Char Char Char Char Char Char1"/>
    <w:basedOn w:val="1"/>
    <w:autoRedefine/>
    <w:qFormat/>
    <w:uiPriority w:val="0"/>
    <w:pPr>
      <w:widowControl/>
      <w:spacing w:after="160" w:line="240" w:lineRule="exact"/>
      <w:jc w:val="left"/>
    </w:pPr>
  </w:style>
  <w:style w:type="paragraph" w:customStyle="1" w:styleId="243">
    <w:name w:val="表格文字"/>
    <w:basedOn w:val="1"/>
    <w:autoRedefine/>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6">
    <w:name w:val="infoblue"/>
    <w:basedOn w:val="1"/>
    <w:autoRedefine/>
    <w:qFormat/>
    <w:uiPriority w:val="0"/>
    <w:pPr>
      <w:widowControl/>
      <w:spacing w:after="120" w:line="240" w:lineRule="atLeast"/>
      <w:ind w:left="450"/>
      <w:jc w:val="left"/>
    </w:pPr>
    <w:rPr>
      <w:i/>
      <w:iCs/>
      <w:color w:val="0000FF"/>
      <w:kern w:val="0"/>
      <w:sz w:val="20"/>
      <w:szCs w:val="20"/>
    </w:rPr>
  </w:style>
  <w:style w:type="paragraph" w:customStyle="1" w:styleId="24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1">
    <w:name w:val="MM Topic 2"/>
    <w:basedOn w:val="3"/>
    <w:autoRedefine/>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2">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25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font6"/>
    <w:basedOn w:val="1"/>
    <w:autoRedefine/>
    <w:qFormat/>
    <w:uiPriority w:val="0"/>
    <w:pPr>
      <w:widowControl/>
      <w:spacing w:before="100" w:beforeAutospacing="1" w:after="100" w:afterAutospacing="1"/>
      <w:jc w:val="left"/>
    </w:pPr>
    <w:rPr>
      <w:kern w:val="0"/>
      <w:sz w:val="24"/>
    </w:rPr>
  </w:style>
  <w:style w:type="paragraph" w:customStyle="1" w:styleId="256">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font1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9">
    <w:name w:val="样式 首行缩进:  0.85 厘米"/>
    <w:basedOn w:val="1"/>
    <w:autoRedefine/>
    <w:qFormat/>
    <w:uiPriority w:val="0"/>
    <w:pPr>
      <w:spacing w:line="360" w:lineRule="auto"/>
      <w:ind w:firstLine="200" w:firstLineChars="200"/>
    </w:pPr>
    <w:rPr>
      <w:rFonts w:cs="宋体"/>
      <w:sz w:val="24"/>
      <w:szCs w:val="20"/>
    </w:rPr>
  </w:style>
  <w:style w:type="paragraph" w:customStyle="1" w:styleId="260">
    <w:name w:val="列举"/>
    <w:basedOn w:val="1"/>
    <w:autoRedefine/>
    <w:qFormat/>
    <w:uiPriority w:val="0"/>
    <w:pPr>
      <w:numPr>
        <w:ilvl w:val="0"/>
        <w:numId w:val="15"/>
      </w:numPr>
      <w:spacing w:line="360" w:lineRule="auto"/>
    </w:pPr>
    <w:rPr>
      <w:rFonts w:ascii="宋体"/>
    </w:rPr>
  </w:style>
  <w:style w:type="paragraph" w:customStyle="1" w:styleId="261">
    <w:name w:val="正文1"/>
    <w:basedOn w:val="1"/>
    <w:autoRedefine/>
    <w:qFormat/>
    <w:uiPriority w:val="0"/>
    <w:pPr>
      <w:spacing w:line="360" w:lineRule="auto"/>
    </w:pPr>
    <w:rPr>
      <w:rFonts w:ascii="宋体" w:hAnsi="宋体"/>
      <w:sz w:val="24"/>
    </w:rPr>
  </w:style>
  <w:style w:type="paragraph" w:customStyle="1" w:styleId="262">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正文缩进2字符"/>
    <w:basedOn w:val="46"/>
    <w:autoRedefine/>
    <w:qFormat/>
    <w:uiPriority w:val="0"/>
    <w:pPr>
      <w:spacing w:after="0" w:line="360" w:lineRule="auto"/>
      <w:ind w:firstLine="200" w:firstLineChars="200"/>
    </w:pPr>
    <w:rPr>
      <w:sz w:val="24"/>
      <w:szCs w:val="24"/>
    </w:rPr>
  </w:style>
  <w:style w:type="paragraph" w:customStyle="1" w:styleId="264">
    <w:name w:val="font8"/>
    <w:basedOn w:val="1"/>
    <w:autoRedefine/>
    <w:qFormat/>
    <w:uiPriority w:val="0"/>
    <w:pPr>
      <w:widowControl/>
      <w:spacing w:before="100" w:beforeAutospacing="1" w:after="100" w:afterAutospacing="1"/>
      <w:jc w:val="left"/>
    </w:pPr>
    <w:rPr>
      <w:kern w:val="0"/>
      <w:sz w:val="20"/>
      <w:szCs w:val="20"/>
    </w:rPr>
  </w:style>
  <w:style w:type="paragraph" w:customStyle="1" w:styleId="265">
    <w:name w:val="Char Char1 Char Char Char Char Char Char"/>
    <w:basedOn w:val="1"/>
    <w:autoRedefine/>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6">
    <w:name w:val="pa-3"/>
    <w:basedOn w:val="1"/>
    <w:autoRedefine/>
    <w:qFormat/>
    <w:uiPriority w:val="0"/>
    <w:pPr>
      <w:widowControl/>
      <w:spacing w:before="150" w:after="150"/>
      <w:jc w:val="left"/>
    </w:pPr>
    <w:rPr>
      <w:rFonts w:ascii="宋体" w:hAnsi="宋体" w:cs="宋体"/>
      <w:kern w:val="0"/>
      <w:sz w:val="24"/>
    </w:rPr>
  </w:style>
  <w:style w:type="paragraph" w:customStyle="1" w:styleId="267">
    <w:name w:val="tabletext"/>
    <w:basedOn w:val="1"/>
    <w:autoRedefine/>
    <w:qFormat/>
    <w:uiPriority w:val="0"/>
    <w:pPr>
      <w:widowControl/>
      <w:spacing w:before="100" w:beforeAutospacing="1" w:after="100" w:afterAutospacing="1"/>
      <w:jc w:val="left"/>
    </w:pPr>
    <w:rPr>
      <w:rFonts w:ascii="宋体" w:hAnsi="Calibri" w:cs="宋体"/>
      <w:kern w:val="0"/>
      <w:sz w:val="24"/>
    </w:rPr>
  </w:style>
  <w:style w:type="paragraph" w:customStyle="1" w:styleId="268">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font10"/>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0">
    <w:name w:val="列表数字1"/>
    <w:next w:val="46"/>
    <w:autoRedefine/>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2">
    <w:name w:val="加点标题"/>
    <w:basedOn w:val="1"/>
    <w:autoRedefine/>
    <w:qFormat/>
    <w:uiPriority w:val="0"/>
    <w:pPr>
      <w:numPr>
        <w:ilvl w:val="0"/>
        <w:numId w:val="18"/>
      </w:numPr>
      <w:spacing w:line="360" w:lineRule="auto"/>
    </w:pPr>
    <w:rPr>
      <w:sz w:val="24"/>
    </w:rPr>
  </w:style>
  <w:style w:type="paragraph" w:customStyle="1" w:styleId="273">
    <w:name w:val="普通(网站)1"/>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7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5">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6">
    <w:name w:val="正文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xl10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段"/>
    <w:autoRedefine/>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8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MM Topic 3"/>
    <w:basedOn w:val="4"/>
    <w:autoRedefine/>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2">
    <w:name w:val="列出段落2"/>
    <w:basedOn w:val="1"/>
    <w:autoRedefine/>
    <w:qFormat/>
    <w:uiPriority w:val="0"/>
    <w:pPr>
      <w:ind w:firstLine="420" w:firstLineChars="200"/>
    </w:pPr>
  </w:style>
  <w:style w:type="paragraph" w:customStyle="1" w:styleId="283">
    <w:name w:val="font15"/>
    <w:basedOn w:val="1"/>
    <w:autoRedefine/>
    <w:qFormat/>
    <w:uiPriority w:val="0"/>
    <w:pPr>
      <w:widowControl/>
      <w:spacing w:before="100" w:beforeAutospacing="1" w:after="100" w:afterAutospacing="1"/>
      <w:jc w:val="left"/>
    </w:pPr>
    <w:rPr>
      <w:kern w:val="0"/>
      <w:sz w:val="20"/>
      <w:szCs w:val="20"/>
    </w:rPr>
  </w:style>
  <w:style w:type="paragraph" w:customStyle="1" w:styleId="284">
    <w:name w:val="pa-15"/>
    <w:basedOn w:val="1"/>
    <w:autoRedefine/>
    <w:qFormat/>
    <w:uiPriority w:val="0"/>
    <w:pPr>
      <w:widowControl/>
      <w:spacing w:before="150" w:after="150"/>
      <w:jc w:val="left"/>
    </w:pPr>
    <w:rPr>
      <w:rFonts w:ascii="宋体" w:hAnsi="宋体" w:cs="宋体"/>
      <w:kern w:val="0"/>
      <w:sz w:val="24"/>
    </w:rPr>
  </w:style>
  <w:style w:type="paragraph" w:customStyle="1" w:styleId="28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7">
    <w:name w:val="Char Char1 Char Char Char Char Char Char Char Char Char Char Char Char Char Char Char Char Char Char Char Char"/>
    <w:basedOn w:val="1"/>
    <w:autoRedefine/>
    <w:qFormat/>
    <w:uiPriority w:val="0"/>
    <w:pPr>
      <w:widowControl/>
      <w:tabs>
        <w:tab w:val="left" w:pos="360"/>
      </w:tabs>
      <w:ind w:left="360" w:hanging="360"/>
      <w:jc w:val="left"/>
    </w:pPr>
    <w:rPr>
      <w:rFonts w:ascii="Verdana" w:hAnsi="Verdana"/>
      <w:kern w:val="0"/>
      <w:sz w:val="24"/>
      <w:szCs w:val="21"/>
    </w:rPr>
  </w:style>
  <w:style w:type="paragraph" w:customStyle="1" w:styleId="288">
    <w:name w:val="Char Char3 Char Char"/>
    <w:basedOn w:val="1"/>
    <w:autoRedefine/>
    <w:qFormat/>
    <w:uiPriority w:val="0"/>
    <w:pPr>
      <w:spacing w:line="360" w:lineRule="auto"/>
      <w:ind w:firstLine="200" w:firstLineChars="200"/>
    </w:pPr>
    <w:rPr>
      <w:rFonts w:ascii="宋体" w:hAnsi="宋体" w:cs="宋体"/>
      <w:sz w:val="24"/>
    </w:rPr>
  </w:style>
  <w:style w:type="paragraph" w:customStyle="1" w:styleId="289">
    <w:name w:val="样式 (西文) 宋体 首行缩进:  0.85 厘米"/>
    <w:basedOn w:val="1"/>
    <w:autoRedefine/>
    <w:qFormat/>
    <w:uiPriority w:val="0"/>
    <w:pPr>
      <w:spacing w:line="360" w:lineRule="auto"/>
      <w:ind w:firstLine="200" w:firstLineChars="200"/>
    </w:pPr>
    <w:rPr>
      <w:rFonts w:ascii="宋体" w:hAnsi="Calibri" w:cs="宋体"/>
      <w:sz w:val="24"/>
      <w:szCs w:val="20"/>
    </w:rPr>
  </w:style>
  <w:style w:type="paragraph" w:customStyle="1" w:styleId="290">
    <w:name w:val="正文序号 2"/>
    <w:basedOn w:val="1"/>
    <w:autoRedefine/>
    <w:qFormat/>
    <w:uiPriority w:val="0"/>
    <w:pPr>
      <w:numPr>
        <w:ilvl w:val="1"/>
        <w:numId w:val="7"/>
      </w:numPr>
      <w:tabs>
        <w:tab w:val="left" w:pos="1049"/>
      </w:tabs>
      <w:spacing w:before="60"/>
    </w:pPr>
  </w:style>
  <w:style w:type="paragraph" w:customStyle="1" w:styleId="291">
    <w:name w:val="样式 样式 标题 4Alt+41.1.1.1 Heading 4bulletblbbH44h4H41h41H42... + 自动..."/>
    <w:basedOn w:val="202"/>
    <w:autoRedefine/>
    <w:qFormat/>
    <w:uiPriority w:val="0"/>
    <w:pPr>
      <w:numPr>
        <w:ilvl w:val="3"/>
        <w:numId w:val="20"/>
      </w:numPr>
      <w:tabs>
        <w:tab w:val="clear" w:pos="1914"/>
      </w:tabs>
    </w:pPr>
    <w:rPr>
      <w:color w:val="auto"/>
    </w:rPr>
  </w:style>
  <w:style w:type="paragraph" w:styleId="29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样式 宋体 小四 行距: 1.5 倍行距"/>
    <w:basedOn w:val="1"/>
    <w:autoRedefine/>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4">
    <w:name w:val="MM Topic 5"/>
    <w:basedOn w:val="7"/>
    <w:autoRedefine/>
    <w:qFormat/>
    <w:uiPriority w:val="0"/>
    <w:pPr>
      <w:numPr>
        <w:ilvl w:val="4"/>
        <w:numId w:val="10"/>
      </w:numPr>
      <w:tabs>
        <w:tab w:val="left" w:pos="425"/>
        <w:tab w:val="clear" w:pos="2551"/>
      </w:tabs>
    </w:pPr>
    <w:rPr>
      <w:bCs/>
      <w:szCs w:val="28"/>
    </w:rPr>
  </w:style>
  <w:style w:type="paragraph" w:customStyle="1" w:styleId="295">
    <w:name w:val="正文文本样式"/>
    <w:basedOn w:val="1"/>
    <w:autoRedefine/>
    <w:qFormat/>
    <w:uiPriority w:val="0"/>
    <w:pPr>
      <w:spacing w:line="360" w:lineRule="auto"/>
      <w:ind w:firstLine="482"/>
    </w:pPr>
    <w:rPr>
      <w:rFonts w:cs="宋体"/>
      <w:sz w:val="24"/>
      <w:szCs w:val="20"/>
    </w:rPr>
  </w:style>
  <w:style w:type="paragraph" w:customStyle="1" w:styleId="296">
    <w:name w:val="font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7">
    <w:name w:val="xl10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98">
    <w:name w:val="MM Topic 4"/>
    <w:basedOn w:val="6"/>
    <w:autoRedefine/>
    <w:qFormat/>
    <w:uiPriority w:val="0"/>
    <w:pPr>
      <w:numPr>
        <w:ilvl w:val="3"/>
        <w:numId w:val="10"/>
      </w:numPr>
      <w:tabs>
        <w:tab w:val="left" w:pos="425"/>
        <w:tab w:val="clear" w:pos="1984"/>
      </w:tabs>
    </w:pPr>
    <w:rPr>
      <w:bCs/>
      <w:szCs w:val="28"/>
    </w:rPr>
  </w:style>
  <w:style w:type="paragraph" w:customStyle="1" w:styleId="299">
    <w:name w:val="正文序号 3"/>
    <w:basedOn w:val="1"/>
    <w:autoRedefine/>
    <w:qFormat/>
    <w:uiPriority w:val="0"/>
    <w:pPr>
      <w:numPr>
        <w:ilvl w:val="2"/>
        <w:numId w:val="7"/>
      </w:numPr>
      <w:tabs>
        <w:tab w:val="left" w:pos="1259"/>
      </w:tabs>
      <w:spacing w:before="60"/>
    </w:pPr>
  </w:style>
  <w:style w:type="paragraph" w:customStyle="1" w:styleId="300">
    <w:name w:val="Char2"/>
    <w:basedOn w:val="1"/>
    <w:autoRedefine/>
    <w:qFormat/>
    <w:uiPriority w:val="0"/>
    <w:pPr>
      <w:tabs>
        <w:tab w:val="left" w:pos="425"/>
      </w:tabs>
      <w:ind w:left="425" w:hanging="425"/>
    </w:pPr>
    <w:rPr>
      <w:sz w:val="24"/>
    </w:rPr>
  </w:style>
  <w:style w:type="paragraph" w:customStyle="1" w:styleId="301">
    <w:name w:val="正文序号 1"/>
    <w:basedOn w:val="1"/>
    <w:autoRedefine/>
    <w:qFormat/>
    <w:uiPriority w:val="0"/>
    <w:pPr>
      <w:numPr>
        <w:ilvl w:val="0"/>
        <w:numId w:val="7"/>
      </w:numPr>
      <w:tabs>
        <w:tab w:val="left" w:pos="839"/>
      </w:tabs>
      <w:spacing w:before="60"/>
    </w:pPr>
  </w:style>
  <w:style w:type="paragraph" w:customStyle="1" w:styleId="302">
    <w:name w:val="字元 字元1"/>
    <w:basedOn w:val="1"/>
    <w:autoRedefine/>
    <w:qFormat/>
    <w:uiPriority w:val="0"/>
    <w:pPr>
      <w:spacing w:line="360" w:lineRule="auto"/>
      <w:ind w:firstLine="200" w:firstLineChars="200"/>
    </w:pPr>
    <w:rPr>
      <w:rFonts w:ascii="宋体" w:hAnsi="宋体" w:cs="宋体"/>
      <w:sz w:val="24"/>
    </w:rPr>
  </w:style>
  <w:style w:type="paragraph" w:customStyle="1" w:styleId="303">
    <w:name w:val="font12"/>
    <w:basedOn w:val="1"/>
    <w:autoRedefine/>
    <w:qFormat/>
    <w:uiPriority w:val="0"/>
    <w:pPr>
      <w:widowControl/>
      <w:spacing w:before="100" w:beforeAutospacing="1" w:after="100" w:afterAutospacing="1"/>
      <w:jc w:val="left"/>
    </w:pPr>
    <w:rPr>
      <w:kern w:val="0"/>
      <w:sz w:val="22"/>
      <w:szCs w:val="22"/>
    </w:rPr>
  </w:style>
  <w:style w:type="paragraph" w:customStyle="1" w:styleId="304">
    <w:name w:val="font9"/>
    <w:basedOn w:val="1"/>
    <w:autoRedefine/>
    <w:qFormat/>
    <w:uiPriority w:val="0"/>
    <w:pPr>
      <w:widowControl/>
      <w:spacing w:before="100" w:beforeAutospacing="1" w:after="100" w:afterAutospacing="1"/>
      <w:jc w:val="left"/>
    </w:pPr>
    <w:rPr>
      <w:color w:val="000000"/>
      <w:kern w:val="0"/>
      <w:sz w:val="20"/>
      <w:szCs w:val="20"/>
    </w:rPr>
  </w:style>
  <w:style w:type="character" w:customStyle="1" w:styleId="305">
    <w:name w:val="标题 1 Char2"/>
    <w:autoRedefine/>
    <w:qFormat/>
    <w:uiPriority w:val="0"/>
    <w:rPr>
      <w:rFonts w:ascii="黑体" w:eastAsia="黑体"/>
      <w:bCs/>
      <w:kern w:val="44"/>
      <w:sz w:val="24"/>
      <w:szCs w:val="24"/>
    </w:rPr>
  </w:style>
  <w:style w:type="character" w:customStyle="1" w:styleId="306">
    <w:name w:val="Font Style17"/>
    <w:autoRedefine/>
    <w:qFormat/>
    <w:uiPriority w:val="0"/>
    <w:rPr>
      <w:rFonts w:ascii="黑体" w:eastAsia="黑体" w:cs="黑体"/>
      <w:sz w:val="28"/>
      <w:szCs w:val="28"/>
    </w:rPr>
  </w:style>
  <w:style w:type="character" w:styleId="307">
    <w:name w:val="Placeholder Text"/>
    <w:basedOn w:val="50"/>
    <w:autoRedefine/>
    <w:semiHidden/>
    <w:qFormat/>
    <w:uiPriority w:val="99"/>
    <w:rPr>
      <w:color w:val="808080"/>
    </w:rPr>
  </w:style>
  <w:style w:type="character" w:customStyle="1" w:styleId="308">
    <w:name w:val="标题 2 Char"/>
    <w:autoRedefine/>
    <w:qFormat/>
    <w:uiPriority w:val="0"/>
    <w:rPr>
      <w:rFonts w:ascii="黑体" w:hAnsi="宋体" w:eastAsia="黑体"/>
      <w:bCs/>
      <w:kern w:val="44"/>
      <w:sz w:val="21"/>
      <w:szCs w:val="24"/>
    </w:rPr>
  </w:style>
  <w:style w:type="character" w:customStyle="1" w:styleId="309">
    <w:name w:val="正文缩进 Char3"/>
    <w:autoRedefine/>
    <w:qFormat/>
    <w:uiPriority w:val="0"/>
    <w:rPr>
      <w:rFonts w:ascii="宋体" w:eastAsia="宋体"/>
      <w:sz w:val="34"/>
      <w:lang w:val="en-US" w:eastAsia="zh-CN" w:bidi="ar-SA"/>
    </w:rPr>
  </w:style>
  <w:style w:type="character" w:customStyle="1" w:styleId="310">
    <w:name w:val="正文文本 3 Char"/>
    <w:basedOn w:val="50"/>
    <w:link w:val="18"/>
    <w:autoRedefine/>
    <w:qFormat/>
    <w:uiPriority w:val="0"/>
    <w:rPr>
      <w:sz w:val="16"/>
      <w:szCs w:val="16"/>
    </w:rPr>
  </w:style>
  <w:style w:type="paragraph" w:customStyle="1" w:styleId="31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312">
    <w:name w:val="Table Normal"/>
    <w:autoRedefine/>
    <w:semiHidden/>
    <w:unhideWhenUsed/>
    <w:qFormat/>
    <w:uiPriority w:val="0"/>
    <w:tblPr>
      <w:tblCellMar>
        <w:top w:w="0" w:type="dxa"/>
        <w:left w:w="0" w:type="dxa"/>
        <w:bottom w:w="0" w:type="dxa"/>
        <w:right w:w="0" w:type="dxa"/>
      </w:tblCellMar>
    </w:tblPr>
  </w:style>
  <w:style w:type="paragraph" w:customStyle="1" w:styleId="313">
    <w:name w:val="null3"/>
    <w:hidden/>
    <w:qFormat/>
    <w:uiPriority w:val="0"/>
    <w:rPr>
      <w:rFonts w:hint="eastAsia" w:asciiTheme="minorHAnsi" w:hAnsiTheme="minorHAnsi" w:eastAsiaTheme="minorEastAsia" w:cstheme="minorBidi"/>
      <w:lang w:val="en-US" w:eastAsia="zh-Hans"/>
    </w:rPr>
  </w:style>
  <w:style w:type="paragraph" w:customStyle="1" w:styleId="3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1A897E01">
          <w:pPr>
            <w:pStyle w:val="43"/>
          </w:pPr>
          <w:r>
            <w:rPr>
              <w:rStyle w:val="4"/>
              <w:rFonts w:hint="eastAsia"/>
              <w:color w:val="000000" w:themeColor="text1"/>
              <w14:textFill>
                <w14:solidFill>
                  <w14:schemeClr w14:val="tx1"/>
                </w14:solidFill>
              </w14:textFill>
            </w:rPr>
            <w:t>年  月  日</w:t>
          </w:r>
        </w:p>
      </w:docPartBody>
    </w:docPart>
    <w:docPart>
      <w:docPartPr>
        <w:name w:val="{7c43e311-49bf-4781-98be-000e13c2857b}"/>
        <w:style w:val=""/>
        <w:category>
          <w:name w:val="常规"/>
          <w:gallery w:val="placeholder"/>
        </w:category>
        <w:types>
          <w:type w:val="bbPlcHdr"/>
        </w:types>
        <w:behaviors>
          <w:behavior w:val="content"/>
        </w:behaviors>
        <w:description w:val=""/>
        <w:guid w:val="{7c43e311-49bf-4781-98be-000e13c2857b}"/>
      </w:docPartPr>
      <w:docPartBody>
        <w:p w14:paraId="5D88DEB6">
          <w:pPr>
            <w:pStyle w:val="43"/>
          </w:pPr>
          <w:r>
            <w:rPr>
              <w:rStyle w:val="4"/>
              <w:rFonts w:hint="eastAsia"/>
              <w:color w:val="000000" w:themeColor="text1"/>
              <w14:textFill>
                <w14:solidFill>
                  <w14:schemeClr w14:val="tx1"/>
                </w14:solidFill>
              </w14:textFill>
            </w:rPr>
            <w:t>年  月  日</w:t>
          </w:r>
        </w:p>
      </w:docPartBody>
    </w:docPart>
    <w:docPart>
      <w:docPartPr>
        <w:name w:val="{25fa3093-168b-4649-8fa2-2aca0ceb73e5}"/>
        <w:style w:val=""/>
        <w:category>
          <w:name w:val="常规"/>
          <w:gallery w:val="placeholder"/>
        </w:category>
        <w:types>
          <w:type w:val="bbPlcHdr"/>
        </w:types>
        <w:behaviors>
          <w:behavior w:val="content"/>
        </w:behaviors>
        <w:description w:val=""/>
        <w:guid w:val="{25fa3093-168b-4649-8fa2-2aca0ceb73e5}"/>
      </w:docPartPr>
      <w:docPartBody>
        <w:p w14:paraId="63856714">
          <w:pPr>
            <w:pStyle w:val="43"/>
          </w:pPr>
          <w:r>
            <w:rPr>
              <w:rStyle w:val="4"/>
              <w:rFonts w:hint="eastAsia"/>
              <w:color w:val="000000" w:themeColor="text1"/>
              <w14:textFill>
                <w14:solidFill>
                  <w14:schemeClr w14:val="tx1"/>
                </w14:solidFill>
              </w14:textFill>
            </w:rPr>
            <w:t>年  月  日</w:t>
          </w:r>
        </w:p>
      </w:docPartBody>
    </w:docPart>
    <w:docPart>
      <w:docPartPr>
        <w:name w:val="{08f445f6-e512-4520-a444-8422449dd7c7}"/>
        <w:style w:val=""/>
        <w:category>
          <w:name w:val="常规"/>
          <w:gallery w:val="placeholder"/>
        </w:category>
        <w:types>
          <w:type w:val="bbPlcHdr"/>
        </w:types>
        <w:behaviors>
          <w:behavior w:val="content"/>
        </w:behaviors>
        <w:description w:val=""/>
        <w:guid w:val="{08f445f6-e512-4520-a444-8422449dd7c7}"/>
      </w:docPartPr>
      <w:docPartBody>
        <w:p w14:paraId="41CD5A8E">
          <w:pPr>
            <w:pStyle w:val="43"/>
          </w:pPr>
          <w:r>
            <w:rPr>
              <w:rStyle w:val="4"/>
              <w:rFonts w:hint="eastAsia"/>
              <w:color w:val="000000" w:themeColor="text1"/>
              <w14:textFill>
                <w14:solidFill>
                  <w14:schemeClr w14:val="tx1"/>
                </w14:solidFill>
              </w14:textFill>
            </w:rPr>
            <w:t>年  月  日</w:t>
          </w:r>
        </w:p>
      </w:docPartBody>
    </w:docPart>
    <w:docPart>
      <w:docPartPr>
        <w:name w:val="{12c9ba66-cb0e-4deb-97bb-d735e443dfa1}"/>
        <w:style w:val=""/>
        <w:category>
          <w:name w:val="常规"/>
          <w:gallery w:val="placeholder"/>
        </w:category>
        <w:types>
          <w:type w:val="bbPlcHdr"/>
        </w:types>
        <w:behaviors>
          <w:behavior w:val="content"/>
        </w:behaviors>
        <w:description w:val=""/>
        <w:guid w:val="{12c9ba66-cb0e-4deb-97bb-d735e443dfa1}"/>
      </w:docPartPr>
      <w:docPartBody>
        <w:p w14:paraId="4009F51C">
          <w:pPr>
            <w:pStyle w:val="43"/>
          </w:pPr>
          <w:r>
            <w:rPr>
              <w:rStyle w:val="4"/>
              <w:rFonts w:hint="eastAsia"/>
              <w:color w:val="000000" w:themeColor="text1"/>
              <w14:textFill>
                <w14:solidFill>
                  <w14:schemeClr w14:val="tx1"/>
                </w14:solidFill>
              </w14:textFill>
            </w:rPr>
            <w:t>年  月  日</w:t>
          </w:r>
        </w:p>
      </w:docPartBody>
    </w:docPart>
    <w:docPart>
      <w:docPartPr>
        <w:name w:val="{2213715a-fddc-4c59-beee-0f4c59fe4f20}"/>
        <w:style w:val=""/>
        <w:category>
          <w:name w:val="常规"/>
          <w:gallery w:val="placeholder"/>
        </w:category>
        <w:types>
          <w:type w:val="bbPlcHdr"/>
        </w:types>
        <w:behaviors>
          <w:behavior w:val="content"/>
        </w:behaviors>
        <w:description w:val=""/>
        <w:guid w:val="{2213715a-fddc-4c59-beee-0f4c59fe4f20}"/>
      </w:docPartPr>
      <w:docPartBody>
        <w:p w14:paraId="1C810A3F">
          <w:pPr>
            <w:pStyle w:val="43"/>
          </w:pPr>
          <w:r>
            <w:rPr>
              <w:rStyle w:val="4"/>
              <w:rFonts w:hint="eastAsia"/>
              <w:color w:val="000000" w:themeColor="text1"/>
              <w14:textFill>
                <w14:solidFill>
                  <w14:schemeClr w14:val="tx1"/>
                </w14:solidFill>
              </w14:textFill>
            </w:rPr>
            <w:t>年  月  日</w:t>
          </w:r>
        </w:p>
      </w:docPartBody>
    </w:docPart>
    <w:docPart>
      <w:docPartPr>
        <w:name w:val="{01938354-ba5c-4163-8a73-f5277bb67d24}"/>
        <w:style w:val=""/>
        <w:category>
          <w:name w:val="常规"/>
          <w:gallery w:val="placeholder"/>
        </w:category>
        <w:types>
          <w:type w:val="bbPlcHdr"/>
        </w:types>
        <w:behaviors>
          <w:behavior w:val="content"/>
        </w:behaviors>
        <w:description w:val=""/>
        <w:guid w:val="{01938354-ba5c-4163-8a73-f5277bb67d24}"/>
      </w:docPartPr>
      <w:docPartBody>
        <w:p w14:paraId="6E8A0F4C">
          <w:pPr>
            <w:pStyle w:val="43"/>
          </w:pPr>
          <w:r>
            <w:rPr>
              <w:rStyle w:val="4"/>
              <w:rFonts w:hint="eastAsia"/>
              <w:color w:val="000000" w:themeColor="text1"/>
              <w14:textFill>
                <w14:solidFill>
                  <w14:schemeClr w14:val="tx1"/>
                </w14:solidFill>
              </w14:textFill>
            </w:rPr>
            <w:t>年  月  日</w:t>
          </w:r>
        </w:p>
      </w:docPartBody>
    </w:docPart>
    <w:docPart>
      <w:docPartPr>
        <w:name w:val="{9c64df08-2a2a-461f-bb32-bb554047532f}"/>
        <w:style w:val=""/>
        <w:category>
          <w:name w:val="常规"/>
          <w:gallery w:val="placeholder"/>
        </w:category>
        <w:types>
          <w:type w:val="bbPlcHdr"/>
        </w:types>
        <w:behaviors>
          <w:behavior w:val="content"/>
        </w:behaviors>
        <w:description w:val=""/>
        <w:guid w:val="{9c64df08-2a2a-461f-bb32-bb554047532f}"/>
      </w:docPartPr>
      <w:docPartBody>
        <w:p w14:paraId="5FE04D53">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A96D7F7CF1A4A5297711D2BFC5C507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6001</Words>
  <Characters>6543</Characters>
  <Lines>291</Lines>
  <Paragraphs>82</Paragraphs>
  <TotalTime>20</TotalTime>
  <ScaleCrop>false</ScaleCrop>
  <LinksUpToDate>false</LinksUpToDate>
  <CharactersWithSpaces>6974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123</cp:lastModifiedBy>
  <cp:lastPrinted>2025-04-10T01:22:00Z</cp:lastPrinted>
  <dcterms:modified xsi:type="dcterms:W3CDTF">2025-07-21T07:56:43Z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682D6CCFE69C47E0BF6B347E5E2FB71A</vt:lpwstr>
  </property>
  <property fmtid="{D5CDD505-2E9C-101B-9397-08002B2CF9AE}" pid="4" name="KSOTemplateDocerSaveRecord">
    <vt:lpwstr>eyJoZGlkIjoiNjRhODA0MGJlYjkwYzhjNWY3NDVmZDZhNTM4ODVlZmIiLCJ1c2VySWQiOiI0MzkwMDY1NTEifQ==</vt:lpwstr>
  </property>
</Properties>
</file>