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54282">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D570F54">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66CC4FF">
      <w:pPr>
        <w:pStyle w:val="23"/>
        <w:widowControl/>
        <w:adjustRightInd w:val="0"/>
        <w:snapToGrid w:val="0"/>
        <w:spacing w:line="360" w:lineRule="auto"/>
        <w:jc w:val="center"/>
        <w:rPr>
          <w:rFonts w:ascii="黑体" w:eastAsia="黑体"/>
          <w:bCs/>
          <w:color w:val="000000" w:themeColor="text1"/>
          <w:sz w:val="52"/>
          <w:szCs w:val="52"/>
          <w:highlight w:val="none"/>
        </w:rPr>
      </w:pPr>
    </w:p>
    <w:p w14:paraId="39433BE3">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E02216C">
      <w:pPr>
        <w:pStyle w:val="23"/>
        <w:widowControl/>
        <w:adjustRightInd w:val="0"/>
        <w:snapToGrid w:val="0"/>
        <w:spacing w:line="360" w:lineRule="auto"/>
        <w:jc w:val="center"/>
        <w:rPr>
          <w:rFonts w:ascii="黑体" w:eastAsia="黑体"/>
          <w:bCs/>
          <w:color w:val="000000" w:themeColor="text1"/>
          <w:sz w:val="72"/>
          <w:szCs w:val="72"/>
          <w:highlight w:val="none"/>
        </w:rPr>
      </w:pPr>
    </w:p>
    <w:p w14:paraId="356CE80D">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4CF77230">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77E4B617">
      <w:pPr>
        <w:pStyle w:val="23"/>
        <w:widowControl/>
        <w:adjustRightInd w:val="0"/>
        <w:snapToGrid w:val="0"/>
        <w:spacing w:line="360" w:lineRule="auto"/>
        <w:jc w:val="center"/>
        <w:rPr>
          <w:rFonts w:ascii="黑体" w:eastAsia="黑体"/>
          <w:bCs/>
          <w:color w:val="000000" w:themeColor="text1"/>
          <w:sz w:val="52"/>
          <w:szCs w:val="52"/>
          <w:highlight w:val="none"/>
        </w:rPr>
      </w:pPr>
    </w:p>
    <w:p w14:paraId="76478FE4">
      <w:pPr>
        <w:pStyle w:val="23"/>
        <w:widowControl/>
        <w:adjustRightInd w:val="0"/>
        <w:snapToGrid w:val="0"/>
        <w:spacing w:line="360" w:lineRule="auto"/>
        <w:rPr>
          <w:rFonts w:ascii="黑体" w:eastAsia="黑体"/>
          <w:bCs/>
          <w:color w:val="000000" w:themeColor="text1"/>
          <w:sz w:val="52"/>
          <w:szCs w:val="52"/>
          <w:highlight w:val="none"/>
        </w:rPr>
      </w:pPr>
    </w:p>
    <w:p w14:paraId="09055323">
      <w:pPr>
        <w:pStyle w:val="23"/>
        <w:widowControl/>
        <w:adjustRightInd w:val="0"/>
        <w:snapToGrid w:val="0"/>
        <w:spacing w:line="360" w:lineRule="auto"/>
        <w:rPr>
          <w:rFonts w:ascii="黑体" w:eastAsia="黑体"/>
          <w:bCs/>
          <w:color w:val="000000" w:themeColor="text1"/>
          <w:sz w:val="52"/>
          <w:szCs w:val="52"/>
          <w:highlight w:val="none"/>
        </w:rPr>
      </w:pPr>
    </w:p>
    <w:p w14:paraId="5E366323">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39" w:type="dxa"/>
        <w:jc w:val="center"/>
        <w:tblLayout w:type="fixed"/>
        <w:tblCellMar>
          <w:top w:w="0" w:type="dxa"/>
          <w:left w:w="108" w:type="dxa"/>
          <w:bottom w:w="0" w:type="dxa"/>
          <w:right w:w="108" w:type="dxa"/>
        </w:tblCellMar>
      </w:tblPr>
      <w:tblGrid>
        <w:gridCol w:w="1951"/>
        <w:gridCol w:w="284"/>
        <w:gridCol w:w="6604"/>
      </w:tblGrid>
      <w:tr w14:paraId="728E627B">
        <w:tblPrEx>
          <w:tblCellMar>
            <w:top w:w="0" w:type="dxa"/>
            <w:left w:w="108" w:type="dxa"/>
            <w:bottom w:w="0" w:type="dxa"/>
            <w:right w:w="108" w:type="dxa"/>
          </w:tblCellMar>
        </w:tblPrEx>
        <w:trPr>
          <w:trHeight w:val="77" w:hRule="atLeast"/>
          <w:jc w:val="center"/>
        </w:trPr>
        <w:tc>
          <w:tcPr>
            <w:tcW w:w="1951" w:type="dxa"/>
            <w:vAlign w:val="center"/>
          </w:tcPr>
          <w:p w14:paraId="3DCAC747">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C5F4959">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04" w:type="dxa"/>
            <w:vAlign w:val="center"/>
          </w:tcPr>
          <w:p w14:paraId="58E1F87C">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YXCG-20260608</w:t>
            </w:r>
          </w:p>
        </w:tc>
      </w:tr>
      <w:tr w14:paraId="7BEDB135">
        <w:tblPrEx>
          <w:tblCellMar>
            <w:top w:w="0" w:type="dxa"/>
            <w:left w:w="108" w:type="dxa"/>
            <w:bottom w:w="0" w:type="dxa"/>
            <w:right w:w="108" w:type="dxa"/>
          </w:tblCellMar>
        </w:tblPrEx>
        <w:trPr>
          <w:trHeight w:val="77" w:hRule="atLeast"/>
          <w:jc w:val="center"/>
        </w:trPr>
        <w:tc>
          <w:tcPr>
            <w:tcW w:w="1951" w:type="dxa"/>
          </w:tcPr>
          <w:p w14:paraId="29B47319">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31BE715">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04" w:type="dxa"/>
            <w:vAlign w:val="center"/>
          </w:tcPr>
          <w:p w14:paraId="1E8C4ECB">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2026年市级财政工资统发业务、直接支付业务代理银行资格项目</w:t>
            </w:r>
          </w:p>
        </w:tc>
      </w:tr>
      <w:tr w14:paraId="266AB85E">
        <w:tblPrEx>
          <w:tblCellMar>
            <w:top w:w="0" w:type="dxa"/>
            <w:left w:w="108" w:type="dxa"/>
            <w:bottom w:w="0" w:type="dxa"/>
            <w:right w:w="108" w:type="dxa"/>
          </w:tblCellMar>
        </w:tblPrEx>
        <w:trPr>
          <w:trHeight w:val="77" w:hRule="atLeast"/>
          <w:jc w:val="center"/>
        </w:trPr>
        <w:tc>
          <w:tcPr>
            <w:tcW w:w="1951" w:type="dxa"/>
            <w:vAlign w:val="center"/>
          </w:tcPr>
          <w:p w14:paraId="77442D85">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B949B2A">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04" w:type="dxa"/>
            <w:vAlign w:val="center"/>
          </w:tcPr>
          <w:p w14:paraId="50EC04EA">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阳江市财政局</w:t>
            </w:r>
          </w:p>
        </w:tc>
      </w:tr>
      <w:tr w14:paraId="0D961021">
        <w:tblPrEx>
          <w:tblCellMar>
            <w:top w:w="0" w:type="dxa"/>
            <w:left w:w="108" w:type="dxa"/>
            <w:bottom w:w="0" w:type="dxa"/>
            <w:right w:w="108" w:type="dxa"/>
          </w:tblCellMar>
        </w:tblPrEx>
        <w:trPr>
          <w:trHeight w:val="77" w:hRule="atLeast"/>
          <w:jc w:val="center"/>
        </w:trPr>
        <w:tc>
          <w:tcPr>
            <w:tcW w:w="1951" w:type="dxa"/>
            <w:vAlign w:val="center"/>
          </w:tcPr>
          <w:p w14:paraId="296D466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B9DA608">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04" w:type="dxa"/>
            <w:vAlign w:val="center"/>
          </w:tcPr>
          <w:p w14:paraId="610C0B3F">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24CA137A">
      <w:pPr>
        <w:spacing w:beforeLines="50" w:afterLines="50" w:line="360" w:lineRule="atLeast"/>
        <w:jc w:val="center"/>
        <w:rPr>
          <w:rFonts w:hint="eastAsia" w:ascii="宋体" w:hAnsi="宋体"/>
          <w:b/>
          <w:color w:val="000000" w:themeColor="text1"/>
          <w:sz w:val="36"/>
          <w:highlight w:val="none"/>
        </w:rPr>
      </w:pPr>
    </w:p>
    <w:p w14:paraId="02F0CBF0">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9B02DF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118E6C99">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1ABAFD2D">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2F6DC8E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4F6C249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w:t>
      </w:r>
      <w:r>
        <w:rPr>
          <w:rFonts w:hint="eastAsia" w:ascii="宋体" w:hAnsi="宋体"/>
          <w:color w:val="000000" w:themeColor="text1"/>
          <w:szCs w:val="21"/>
          <w:highlight w:val="none"/>
          <w:lang w:eastAsia="zh-CN"/>
        </w:rPr>
        <w:t>政府采购促进中小企业发展管理方法</w:t>
      </w:r>
      <w:r>
        <w:rPr>
          <w:rFonts w:hint="eastAsia" w:ascii="宋体" w:hAnsi="宋体"/>
          <w:color w:val="000000" w:themeColor="text1"/>
          <w:szCs w:val="21"/>
          <w:highlight w:val="none"/>
        </w:rPr>
        <w:t>》）。</w:t>
      </w:r>
    </w:p>
    <w:p w14:paraId="43850B45">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1D3CAE09">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5B0C3F67">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6244D568">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5EB010E0">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533F0EC6">
      <w:pPr>
        <w:pStyle w:val="23"/>
        <w:widowControl/>
        <w:adjustRightInd w:val="0"/>
        <w:snapToGrid w:val="0"/>
        <w:spacing w:line="360" w:lineRule="auto"/>
        <w:jc w:val="center"/>
        <w:rPr>
          <w:rFonts w:ascii="黑体" w:eastAsia="黑体"/>
          <w:bCs/>
          <w:color w:val="000000" w:themeColor="text1"/>
          <w:sz w:val="30"/>
          <w:szCs w:val="30"/>
          <w:highlight w:val="none"/>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pgNumType w:fmt="decimal"/>
          <w:cols w:space="0" w:num="1"/>
          <w:titlePg/>
          <w:docGrid w:linePitch="380" w:charSpace="0"/>
        </w:sectPr>
      </w:pPr>
    </w:p>
    <w:p w14:paraId="158C81F9">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301029BA">
      <w:pPr>
        <w:tabs>
          <w:tab w:val="left" w:pos="2400"/>
          <w:tab w:val="center" w:pos="4479"/>
        </w:tabs>
        <w:jc w:val="left"/>
        <w:rPr>
          <w:rFonts w:ascii="宋体" w:hAnsi="宋体"/>
          <w:bCs/>
          <w:color w:val="000000" w:themeColor="text1"/>
          <w:szCs w:val="21"/>
          <w:highlight w:val="none"/>
        </w:rPr>
      </w:pPr>
    </w:p>
    <w:p w14:paraId="4BF80AA5">
      <w:pPr>
        <w:tabs>
          <w:tab w:val="left" w:pos="2400"/>
          <w:tab w:val="center" w:pos="4479"/>
        </w:tabs>
        <w:jc w:val="left"/>
        <w:rPr>
          <w:rFonts w:ascii="宋体" w:hAnsi="宋体"/>
          <w:bCs/>
          <w:color w:val="000000" w:themeColor="text1"/>
          <w:szCs w:val="21"/>
          <w:highlight w:val="none"/>
        </w:rPr>
      </w:pPr>
    </w:p>
    <w:p w14:paraId="10F81133">
      <w:pPr>
        <w:tabs>
          <w:tab w:val="left" w:pos="2400"/>
          <w:tab w:val="center" w:pos="4479"/>
        </w:tabs>
        <w:jc w:val="left"/>
        <w:rPr>
          <w:rFonts w:ascii="宋体" w:hAnsi="宋体"/>
          <w:bCs/>
          <w:color w:val="000000" w:themeColor="text1"/>
          <w:szCs w:val="21"/>
          <w:highlight w:val="none"/>
        </w:rPr>
      </w:pPr>
    </w:p>
    <w:p w14:paraId="7E3D7659">
      <w:pPr>
        <w:tabs>
          <w:tab w:val="left" w:pos="2400"/>
          <w:tab w:val="center" w:pos="4479"/>
        </w:tabs>
        <w:jc w:val="left"/>
        <w:rPr>
          <w:rFonts w:ascii="宋体" w:hAnsi="宋体"/>
          <w:bCs/>
          <w:color w:val="000000" w:themeColor="text1"/>
          <w:szCs w:val="21"/>
          <w:highlight w:val="none"/>
        </w:rPr>
      </w:pPr>
    </w:p>
    <w:p w14:paraId="26E03BC4">
      <w:pPr>
        <w:tabs>
          <w:tab w:val="left" w:pos="2400"/>
          <w:tab w:val="center" w:pos="4479"/>
        </w:tabs>
        <w:jc w:val="left"/>
        <w:rPr>
          <w:rFonts w:ascii="宋体" w:hAnsi="宋体"/>
          <w:bCs/>
          <w:color w:val="000000" w:themeColor="text1"/>
          <w:szCs w:val="21"/>
          <w:highlight w:val="none"/>
        </w:rPr>
      </w:pPr>
    </w:p>
    <w:p w14:paraId="72FF05F1">
      <w:pPr>
        <w:tabs>
          <w:tab w:val="left" w:pos="2400"/>
          <w:tab w:val="center" w:pos="4479"/>
        </w:tabs>
        <w:jc w:val="left"/>
        <w:rPr>
          <w:rFonts w:ascii="宋体" w:hAnsi="宋体"/>
          <w:bCs/>
          <w:color w:val="000000" w:themeColor="text1"/>
          <w:szCs w:val="21"/>
          <w:highlight w:val="none"/>
        </w:rPr>
      </w:pPr>
    </w:p>
    <w:p w14:paraId="663E8EE4">
      <w:pPr>
        <w:tabs>
          <w:tab w:val="left" w:pos="2400"/>
          <w:tab w:val="center" w:pos="4479"/>
        </w:tabs>
        <w:jc w:val="left"/>
        <w:rPr>
          <w:rFonts w:ascii="宋体" w:hAnsi="宋体"/>
          <w:bCs/>
          <w:color w:val="000000" w:themeColor="text1"/>
          <w:szCs w:val="21"/>
          <w:highlight w:val="none"/>
        </w:rPr>
      </w:pPr>
    </w:p>
    <w:p w14:paraId="79C3477F">
      <w:pPr>
        <w:tabs>
          <w:tab w:val="left" w:pos="2400"/>
          <w:tab w:val="center" w:pos="4479"/>
        </w:tabs>
        <w:jc w:val="left"/>
        <w:rPr>
          <w:rFonts w:ascii="宋体" w:hAnsi="宋体"/>
          <w:bCs/>
          <w:color w:val="000000" w:themeColor="text1"/>
          <w:szCs w:val="21"/>
          <w:highlight w:val="none"/>
        </w:rPr>
      </w:pPr>
    </w:p>
    <w:p w14:paraId="50EA2458">
      <w:pPr>
        <w:tabs>
          <w:tab w:val="left" w:pos="2400"/>
          <w:tab w:val="center" w:pos="4479"/>
        </w:tabs>
        <w:jc w:val="left"/>
        <w:rPr>
          <w:rFonts w:ascii="宋体" w:hAnsi="宋体"/>
          <w:bCs/>
          <w:color w:val="000000" w:themeColor="text1"/>
          <w:szCs w:val="21"/>
          <w:highlight w:val="none"/>
        </w:rPr>
      </w:pPr>
    </w:p>
    <w:p w14:paraId="14BEF11B">
      <w:pPr>
        <w:tabs>
          <w:tab w:val="left" w:pos="2400"/>
          <w:tab w:val="center" w:pos="4479"/>
        </w:tabs>
        <w:jc w:val="left"/>
        <w:rPr>
          <w:rFonts w:ascii="宋体" w:hAnsi="宋体"/>
          <w:bCs/>
          <w:color w:val="000000" w:themeColor="text1"/>
          <w:szCs w:val="21"/>
          <w:highlight w:val="none"/>
        </w:rPr>
      </w:pPr>
    </w:p>
    <w:p w14:paraId="13F4E93E">
      <w:pPr>
        <w:tabs>
          <w:tab w:val="left" w:pos="2400"/>
          <w:tab w:val="center" w:pos="4479"/>
        </w:tabs>
        <w:jc w:val="left"/>
        <w:rPr>
          <w:rFonts w:ascii="宋体" w:hAnsi="宋体"/>
          <w:bCs/>
          <w:color w:val="000000" w:themeColor="text1"/>
          <w:szCs w:val="21"/>
          <w:highlight w:val="none"/>
        </w:rPr>
      </w:pPr>
    </w:p>
    <w:p w14:paraId="4D4AD67A">
      <w:pPr>
        <w:tabs>
          <w:tab w:val="left" w:pos="2400"/>
          <w:tab w:val="center" w:pos="4479"/>
        </w:tabs>
        <w:jc w:val="left"/>
        <w:rPr>
          <w:rFonts w:ascii="宋体" w:hAnsi="宋体"/>
          <w:bCs/>
          <w:color w:val="000000" w:themeColor="text1"/>
          <w:szCs w:val="21"/>
          <w:highlight w:val="none"/>
        </w:rPr>
      </w:pPr>
    </w:p>
    <w:p w14:paraId="2153A6B1">
      <w:pPr>
        <w:tabs>
          <w:tab w:val="left" w:pos="2400"/>
          <w:tab w:val="center" w:pos="4479"/>
        </w:tabs>
        <w:jc w:val="left"/>
        <w:rPr>
          <w:rFonts w:ascii="宋体" w:hAnsi="宋体"/>
          <w:bCs/>
          <w:color w:val="000000" w:themeColor="text1"/>
          <w:szCs w:val="21"/>
          <w:highlight w:val="none"/>
        </w:rPr>
      </w:pPr>
    </w:p>
    <w:p w14:paraId="74ECAE56">
      <w:pPr>
        <w:tabs>
          <w:tab w:val="left" w:pos="2400"/>
          <w:tab w:val="center" w:pos="4479"/>
        </w:tabs>
        <w:jc w:val="left"/>
        <w:rPr>
          <w:rFonts w:ascii="宋体" w:hAnsi="宋体"/>
          <w:bCs/>
          <w:color w:val="000000" w:themeColor="text1"/>
          <w:szCs w:val="21"/>
          <w:highlight w:val="none"/>
        </w:rPr>
      </w:pPr>
    </w:p>
    <w:p w14:paraId="416AE376">
      <w:pPr>
        <w:tabs>
          <w:tab w:val="left" w:pos="2400"/>
          <w:tab w:val="center" w:pos="4479"/>
        </w:tabs>
        <w:jc w:val="left"/>
        <w:rPr>
          <w:rFonts w:ascii="宋体" w:hAnsi="宋体"/>
          <w:bCs/>
          <w:color w:val="000000" w:themeColor="text1"/>
          <w:szCs w:val="21"/>
          <w:highlight w:val="none"/>
        </w:rPr>
      </w:pPr>
    </w:p>
    <w:p w14:paraId="50362E7B">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5AAB48B5">
      <w:pPr>
        <w:pStyle w:val="3"/>
        <w:numPr>
          <w:ilvl w:val="0"/>
          <w:numId w:val="0"/>
        </w:numPr>
        <w:spacing w:beforeLines="0" w:line="240" w:lineRule="auto"/>
        <w:rPr>
          <w:color w:val="000000" w:themeColor="text1"/>
          <w:highlight w:val="none"/>
        </w:rPr>
      </w:pPr>
    </w:p>
    <w:p w14:paraId="2417BBBF">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_Toc25291 </w:instrText>
      </w:r>
      <w:r>
        <w:rPr>
          <w:bCs w:val="0"/>
          <w:caps w:val="0"/>
          <w:color w:val="000000" w:themeColor="text1"/>
          <w:highlight w:val="none"/>
        </w:rPr>
        <w:fldChar w:fldCharType="separate"/>
      </w:r>
      <w:r>
        <w:rPr>
          <w:rFonts w:hint="eastAsia"/>
          <w:color w:val="000000" w:themeColor="text1"/>
          <w:highlight w:val="none"/>
          <w:lang w:val="en-US" w:eastAsia="zh-CN"/>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_Toc25291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1A8EFD16">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_Toc18715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_Toc18715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162CB061">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_Toc5556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_Toc5556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222BCBE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_Toc16830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_Toc16830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14:paraId="70FB5A7D">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_Toc5844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_Toc5844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57A8F6A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_Toc8164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_Toc8164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2BC1EA4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_Toc28651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_Toc28651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0116BA2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_Toc29092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_Toc29092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6CDB99F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_Toc15552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_Toc15552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36CDB14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_Toc14727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_Toc14727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79E3218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_Toc31759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_Toc31759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09B07F0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_Toc20554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_Toc20554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68C28F5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_Toc27855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_Toc27855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2F656A28">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_Toc17808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_Toc17808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38F84B48">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_Toc658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_Toc658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4CDA0F8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_Toc16176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_Toc16176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2268B0D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_Toc4631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_Toc4631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1104E4D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_Toc5137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_Toc5137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0C59B1D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_Toc8007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_Toc8007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0B9C3F1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_Toc1702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33F94F6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_Toc16433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_Toc16433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7A69831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_Toc25739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_Toc25739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5D691BB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_Toc25788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_Toc25788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1F50CA8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_Toc15319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_Toc15319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6264ECA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_Toc4402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_Toc4402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21A6B06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_Toc7186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_Toc7186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0920935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_Toc18890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_Toc18890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5AB98A4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_Toc18437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_Toc18437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748D8D3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_Toc8156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_Toc8156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21E8DAE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_Toc9901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_Toc9901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0C1EB1C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_Toc5482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_Toc5482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42EB2AE5">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_Toc29974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_Toc29974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3C80442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_Toc29206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_Toc29206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24E4365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_Toc2044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3B33CBB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_Toc15562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_Toc15562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126DD73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_Toc9040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_Toc9040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1DCD5BA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_Toc26522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_Toc26522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2C36BD85">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_Toc24349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_Toc24349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489D381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_Toc26529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_Toc26529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3CA9BFC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_Toc3169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0D4A2E7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_Toc238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3A03E65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_Toc25039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_Toc25039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14E4648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_Toc3775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_Toc3775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46BC87B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_Toc14242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_Toc14242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3961955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_Toc4757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_Toc4757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7F1EDEB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_Toc4824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_Toc4824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14:paraId="3D5A807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_Toc26856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_Toc26856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14:paraId="559819C7">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_Toc924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_Toc924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79485C9B">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_Toc14470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_Toc14470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77F4DA3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_Toc14245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_Toc14245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4C4870FE">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_Toc6626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_Toc6626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18BF1B8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_Toc26828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_Toc26828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7FB2D71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_Toc7645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_Toc7645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15C589B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_Toc20785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_Toc20785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72E9DE0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_Toc22477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_Toc22477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23A800A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_Toc22947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_Toc22947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30000F7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_Toc27857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_Toc27857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377C81B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_Toc7208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_Toc7208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5195CFC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_Toc31411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_Toc31411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068194F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_Toc25553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_Toc25553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33C3A24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_Toc31462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_Toc31462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14:paraId="310DDD6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_Toc23627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_Toc23627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3D18928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_Toc10848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_Toc10848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7971798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_Toc30403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_Toc30403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14:paraId="517D3DF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_Toc1379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_Toc1379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3B83536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_Toc30486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_Toc30486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14:paraId="20D969C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_Toc7796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_Toc7796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14:paraId="25AD8E1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_Toc29546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_Toc29546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14:paraId="09C5A6A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_Toc4615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_Toc4615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14:paraId="4AD3B69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_Toc8608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_Toc8608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14:paraId="2C6B7EE2">
      <w:pPr>
        <w:rPr>
          <w:color w:val="000000" w:themeColor="text1"/>
          <w:highlight w:val="none"/>
        </w:rPr>
        <w:sectPr>
          <w:headerReference r:id="rId8" w:type="first"/>
          <w:footerReference r:id="rId9" w:type="first"/>
          <w:headerReference r:id="rId7" w:type="default"/>
          <w:type w:val="continuous"/>
          <w:pgSz w:w="11907" w:h="16840"/>
          <w:pgMar w:top="1418" w:right="1474" w:bottom="1418" w:left="1474" w:header="851" w:footer="851" w:gutter="0"/>
          <w:pgNumType w:fmt="decimal"/>
          <w:cols w:space="720" w:num="1"/>
          <w:docGrid w:linePitch="462" w:charSpace="0"/>
        </w:sectPr>
      </w:pPr>
      <w:r>
        <w:rPr>
          <w:bCs/>
          <w:caps/>
          <w:color w:val="000000" w:themeColor="text1"/>
          <w:szCs w:val="21"/>
          <w:highlight w:val="none"/>
        </w:rPr>
        <w:fldChar w:fldCharType="end"/>
      </w:r>
      <w:bookmarkEnd w:id="0"/>
      <w:bookmarkStart w:id="1" w:name="_Toc339019954"/>
      <w:bookmarkStart w:id="2" w:name="_Toc339019828"/>
      <w:bookmarkStart w:id="3" w:name="_Toc349127583"/>
      <w:bookmarkStart w:id="4" w:name="_Toc342296708"/>
      <w:bookmarkStart w:id="5" w:name="_Toc339020048"/>
      <w:bookmarkStart w:id="6" w:name="_Toc332206657"/>
      <w:bookmarkStart w:id="7" w:name="_Toc345513762"/>
      <w:bookmarkStart w:id="8" w:name="_Toc331512856"/>
      <w:bookmarkStart w:id="9" w:name="_Toc339441044"/>
      <w:bookmarkStart w:id="10" w:name="_Toc336681892"/>
      <w:bookmarkStart w:id="11" w:name="_Toc331683994"/>
      <w:bookmarkStart w:id="12" w:name="_Toc350756403"/>
      <w:bookmarkStart w:id="13" w:name="_Toc366072457"/>
      <w:bookmarkStart w:id="14" w:name="_Toc339020186"/>
      <w:bookmarkStart w:id="15" w:name="_Toc332270305"/>
      <w:bookmarkStart w:id="16" w:name="_Toc333237723"/>
      <w:bookmarkStart w:id="17" w:name="_Toc340677031"/>
      <w:bookmarkStart w:id="18" w:name="_Toc342060322"/>
      <w:bookmarkStart w:id="19" w:name="_Toc330459945"/>
      <w:bookmarkStart w:id="20" w:name="_Toc350438702"/>
      <w:bookmarkStart w:id="21" w:name="_Toc365967002"/>
      <w:bookmarkStart w:id="22" w:name="_Toc349143546"/>
      <w:bookmarkStart w:id="23" w:name="_Toc340672830"/>
      <w:bookmarkStart w:id="24" w:name="_Toc337632315"/>
      <w:bookmarkStart w:id="25" w:name="_Toc341348291"/>
      <w:bookmarkStart w:id="26" w:name="_Toc340507403"/>
      <w:bookmarkStart w:id="27" w:name="_Toc336681537"/>
      <w:bookmarkStart w:id="28" w:name="_Toc365985108"/>
      <w:bookmarkStart w:id="29" w:name="_Toc339362257"/>
      <w:bookmarkStart w:id="30" w:name="_Toc333935278"/>
      <w:bookmarkStart w:id="31" w:name="_Toc333238571"/>
      <w:bookmarkStart w:id="32" w:name="_Toc333237612"/>
      <w:bookmarkStart w:id="33" w:name="_Toc333935619"/>
      <w:bookmarkStart w:id="34" w:name="_Toc500860978"/>
    </w:p>
    <w:p w14:paraId="709485AD">
      <w:pPr>
        <w:pStyle w:val="3"/>
        <w:numPr>
          <w:ilvl w:val="0"/>
          <w:numId w:val="0"/>
        </w:numPr>
        <w:bidi w:val="0"/>
        <w:ind w:leftChars="0"/>
        <w:jc w:val="center"/>
        <w:rPr>
          <w:rFonts w:hint="eastAsia"/>
          <w:color w:val="000000" w:themeColor="text1"/>
          <w:highlight w:val="none"/>
          <w:lang w:val="en-US" w:eastAsia="zh-CN"/>
        </w:rPr>
      </w:pPr>
      <w:bookmarkStart w:id="35" w:name="_Toc25291"/>
      <w:r>
        <w:rPr>
          <w:rFonts w:hint="eastAsia"/>
          <w:color w:val="000000" w:themeColor="text1"/>
          <w:highlight w:val="none"/>
          <w:lang w:val="en-US" w:eastAsia="zh-CN"/>
        </w:rPr>
        <w:t>第一</w:t>
      </w:r>
      <w:bookmarkStart w:id="36" w:name="_Hlt23321731"/>
      <w:bookmarkEnd w:id="36"/>
      <w:r>
        <w:rPr>
          <w:rFonts w:hint="eastAsia"/>
          <w:color w:val="000000" w:themeColor="text1"/>
          <w:highlight w:val="none"/>
          <w:lang w:val="en-US" w:eastAsia="zh-CN"/>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p>
    <w:p w14:paraId="623A3E32">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阳江市财政局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2026年市级财政工资统发业务、直接支付业务代理银行资格项目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YXCG-20260608</w:t>
      </w:r>
      <w:r>
        <w:rPr>
          <w:rFonts w:hint="eastAsia" w:ascii="宋体" w:hAnsi="宋体"/>
          <w:bCs/>
          <w:color w:val="000000" w:themeColor="text1"/>
          <w:highlight w:val="none"/>
        </w:rPr>
        <w:t>)，欢迎符合条件的投标人参加。有关事项如下：</w:t>
      </w:r>
    </w:p>
    <w:p w14:paraId="46C82E80">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3D67DF6E">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bookmarkStart w:id="1962" w:name="_GoBack"/>
      <w:r>
        <w:rPr>
          <w:rFonts w:hint="eastAsia" w:ascii="宋体" w:hAnsi="宋体"/>
          <w:bCs/>
          <w:color w:val="000000" w:themeColor="text1"/>
          <w:highlight w:val="none"/>
          <w:lang w:eastAsia="zh-CN"/>
        </w:rPr>
        <w:t>2026年市级财政工资统发业务、直接支付业务代理银行资格项目</w:t>
      </w:r>
      <w:bookmarkEnd w:id="1962"/>
    </w:p>
    <w:p w14:paraId="6E5EF88B">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：YXCG-20260608</w:t>
      </w:r>
    </w:p>
    <w:p w14:paraId="5CA1FA49">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数  量：</w:t>
      </w:r>
      <w:r>
        <w:rPr>
          <w:rFonts w:hint="eastAsia" w:ascii="宋体" w:hAnsi="宋体" w:cs="宋体"/>
          <w:bCs/>
          <w:color w:val="000000" w:themeColor="text1"/>
          <w:highlight w:val="none"/>
          <w:lang w:val="en-US" w:eastAsia="zh-CN"/>
        </w:rPr>
        <w:t>两</w:t>
      </w:r>
      <w:r>
        <w:rPr>
          <w:rFonts w:hint="eastAsia" w:ascii="宋体" w:hAnsi="宋体" w:eastAsia="宋体" w:cs="宋体"/>
          <w:bCs/>
          <w:color w:val="000000" w:themeColor="text1"/>
          <w:highlight w:val="none"/>
        </w:rPr>
        <w:t>项</w:t>
      </w:r>
    </w:p>
    <w:p w14:paraId="4820E789">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eastAsia="宋体" w:cs="宋体"/>
          <w:bCs/>
          <w:color w:val="000000" w:themeColor="text1"/>
          <w:highlight w:val="none"/>
        </w:rPr>
      </w:pPr>
      <w:r>
        <w:rPr>
          <w:rFonts w:hint="eastAsia" w:ascii="宋体" w:hAnsi="宋体" w:eastAsia="宋体" w:cs="宋体"/>
          <w:b/>
          <w:bCs/>
          <w:color w:val="000000" w:themeColor="text1"/>
          <w:szCs w:val="21"/>
          <w:highlight w:val="none"/>
        </w:rPr>
        <w:t>服务期</w:t>
      </w:r>
      <w:r>
        <w:rPr>
          <w:rFonts w:hint="eastAsia" w:ascii="宋体" w:hAnsi="宋体" w:eastAsia="宋体" w:cs="宋体"/>
          <w:b/>
          <w:bCs/>
          <w:color w:val="000000" w:themeColor="text1"/>
          <w:spacing w:val="-6"/>
          <w:szCs w:val="21"/>
          <w:highlight w:val="none"/>
        </w:rPr>
        <w:t>：</w:t>
      </w:r>
      <w:r>
        <w:rPr>
          <w:rFonts w:hint="eastAsia" w:ascii="宋体" w:hAnsi="宋体" w:eastAsia="宋体" w:cs="宋体"/>
          <w:b w:val="0"/>
          <w:bCs w:val="0"/>
          <w:color w:val="000000" w:themeColor="text1"/>
          <w:spacing w:val="-6"/>
          <w:szCs w:val="21"/>
          <w:highlight w:val="none"/>
          <w:lang w:val="en-US" w:eastAsia="zh-CN"/>
        </w:rPr>
        <w:t>市级财政工资统发业务、直接支付业务服务期均为三年。</w:t>
      </w:r>
      <w:r>
        <w:rPr>
          <w:rFonts w:hint="eastAsia" w:ascii="宋体" w:hAnsi="宋体" w:eastAsia="宋体" w:cs="宋体"/>
          <w:bCs/>
          <w:color w:val="000000" w:themeColor="text1"/>
          <w:highlight w:val="none"/>
        </w:rPr>
        <w:t>（</w:t>
      </w:r>
      <w:r>
        <w:rPr>
          <w:rFonts w:hint="eastAsia" w:ascii="宋体" w:hAnsi="宋体" w:eastAsia="宋体" w:cs="宋体"/>
          <w:bCs/>
          <w:color w:val="000000" w:themeColor="text1"/>
          <w:highlight w:val="none"/>
          <w:lang w:val="en-US" w:eastAsia="zh-CN"/>
        </w:rPr>
        <w:t>少于</w:t>
      </w:r>
      <w:r>
        <w:rPr>
          <w:rFonts w:hint="eastAsia" w:ascii="宋体" w:hAnsi="宋体" w:eastAsia="宋体" w:cs="宋体"/>
          <w:bCs/>
          <w:color w:val="000000" w:themeColor="text1"/>
          <w:highlight w:val="none"/>
        </w:rPr>
        <w:t>该服务期将作为无效投标处理）</w:t>
      </w:r>
    </w:p>
    <w:p w14:paraId="46E31C82">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lang w:val="en-US" w:eastAsia="zh-CN"/>
        </w:rPr>
        <w:t>采购内容</w:t>
      </w:r>
      <w:r>
        <w:rPr>
          <w:rFonts w:hint="eastAsia" w:ascii="宋体" w:hAnsi="宋体" w:eastAsia="宋体" w:cs="宋体"/>
          <w:bCs/>
          <w:color w:val="000000" w:themeColor="text1"/>
          <w:highlight w:val="none"/>
        </w:rPr>
        <w:t>：</w:t>
      </w:r>
    </w:p>
    <w:tbl>
      <w:tblPr>
        <w:tblStyle w:val="46"/>
        <w:tblW w:w="869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497"/>
        <w:gridCol w:w="3706"/>
        <w:gridCol w:w="1211"/>
        <w:gridCol w:w="1461"/>
      </w:tblGrid>
      <w:tr w14:paraId="0809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right"/>
        </w:trPr>
        <w:tc>
          <w:tcPr>
            <w:tcW w:w="822" w:type="dxa"/>
            <w:noWrap w:val="0"/>
            <w:vAlign w:val="center"/>
          </w:tcPr>
          <w:p w14:paraId="0FF4670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eastAsia="zh-CN"/>
              </w:rPr>
              <w:t>序</w:t>
            </w:r>
            <w:r>
              <w:rPr>
                <w:rFonts w:hint="eastAsia" w:ascii="宋体" w:hAnsi="宋体" w:eastAsia="宋体" w:cs="宋体"/>
                <w:b/>
                <w:color w:val="000000" w:themeColor="text1"/>
                <w:sz w:val="21"/>
                <w:szCs w:val="21"/>
                <w:highlight w:val="none"/>
              </w:rPr>
              <w:t>号</w:t>
            </w:r>
          </w:p>
        </w:tc>
        <w:tc>
          <w:tcPr>
            <w:tcW w:w="1497" w:type="dxa"/>
            <w:noWrap w:val="0"/>
            <w:vAlign w:val="center"/>
          </w:tcPr>
          <w:p w14:paraId="168BEB1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名    称</w:t>
            </w:r>
          </w:p>
        </w:tc>
        <w:tc>
          <w:tcPr>
            <w:tcW w:w="3706" w:type="dxa"/>
            <w:noWrap w:val="0"/>
            <w:vAlign w:val="center"/>
          </w:tcPr>
          <w:p w14:paraId="264D6B7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00" w:themeColor="text1"/>
                <w:sz w:val="21"/>
                <w:szCs w:val="21"/>
                <w:highlight w:val="none"/>
                <w:lang w:val="en-US" w:eastAsia="zh-CN" w:bidi="ar-SA"/>
              </w:rPr>
            </w:pPr>
            <w:r>
              <w:rPr>
                <w:rFonts w:hint="eastAsia" w:ascii="宋体" w:hAnsi="宋体" w:eastAsia="宋体" w:cs="宋体"/>
                <w:b/>
                <w:bCs/>
                <w:color w:val="000000" w:themeColor="text1"/>
                <w:sz w:val="21"/>
                <w:szCs w:val="21"/>
                <w:highlight w:val="none"/>
                <w:lang w:val="en-US" w:eastAsia="zh-CN" w:bidi="ar-SA"/>
              </w:rPr>
              <w:t>项目内容</w:t>
            </w:r>
          </w:p>
        </w:tc>
        <w:tc>
          <w:tcPr>
            <w:tcW w:w="1211" w:type="dxa"/>
            <w:noWrap w:val="0"/>
            <w:vAlign w:val="center"/>
          </w:tcPr>
          <w:p w14:paraId="0283A94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服务期</w:t>
            </w:r>
          </w:p>
        </w:tc>
        <w:tc>
          <w:tcPr>
            <w:tcW w:w="1461" w:type="dxa"/>
            <w:noWrap w:val="0"/>
            <w:vAlign w:val="center"/>
          </w:tcPr>
          <w:p w14:paraId="6F3089F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中标人数量</w:t>
            </w:r>
          </w:p>
        </w:tc>
      </w:tr>
      <w:tr w14:paraId="3A6E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right"/>
        </w:trPr>
        <w:tc>
          <w:tcPr>
            <w:tcW w:w="822" w:type="dxa"/>
            <w:noWrap w:val="0"/>
            <w:vAlign w:val="center"/>
          </w:tcPr>
          <w:p w14:paraId="59D6D80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w:t>
            </w:r>
          </w:p>
        </w:tc>
        <w:tc>
          <w:tcPr>
            <w:tcW w:w="1497" w:type="dxa"/>
            <w:noWrap w:val="0"/>
            <w:vAlign w:val="center"/>
          </w:tcPr>
          <w:p w14:paraId="454529F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市级财政工资统发业务</w:t>
            </w:r>
          </w:p>
        </w:tc>
        <w:tc>
          <w:tcPr>
            <w:tcW w:w="3706" w:type="dxa"/>
            <w:noWrap w:val="0"/>
            <w:vAlign w:val="center"/>
          </w:tcPr>
          <w:p w14:paraId="6F49568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市直全额财政核拨经费的行政事业单位（以下称“预算单位”）财政供养人员经费由</w:t>
            </w:r>
            <w:r>
              <w:rPr>
                <w:rFonts w:hint="eastAsia" w:ascii="宋体" w:hAnsi="宋体" w:eastAsia="宋体" w:cs="宋体"/>
                <w:color w:val="000000" w:themeColor="text1"/>
                <w:sz w:val="21"/>
                <w:szCs w:val="21"/>
                <w:highlight w:val="none"/>
                <w:lang w:eastAsia="zh-CN"/>
              </w:rPr>
              <w:t>市</w:t>
            </w:r>
            <w:r>
              <w:rPr>
                <w:rFonts w:hint="eastAsia" w:ascii="宋体" w:hAnsi="宋体" w:eastAsia="宋体" w:cs="宋体"/>
                <w:color w:val="000000" w:themeColor="text1"/>
                <w:sz w:val="21"/>
                <w:szCs w:val="21"/>
                <w:highlight w:val="none"/>
              </w:rPr>
              <w:t>财政</w:t>
            </w:r>
            <w:r>
              <w:rPr>
                <w:rFonts w:hint="eastAsia" w:ascii="宋体" w:hAnsi="宋体" w:eastAsia="宋体" w:cs="宋体"/>
                <w:color w:val="000000" w:themeColor="text1"/>
                <w:sz w:val="21"/>
                <w:szCs w:val="21"/>
                <w:highlight w:val="none"/>
                <w:lang w:eastAsia="zh-CN"/>
              </w:rPr>
              <w:t>局</w:t>
            </w:r>
            <w:r>
              <w:rPr>
                <w:rFonts w:hint="eastAsia" w:ascii="宋体" w:hAnsi="宋体" w:eastAsia="宋体" w:cs="宋体"/>
                <w:color w:val="000000" w:themeColor="text1"/>
                <w:sz w:val="21"/>
                <w:szCs w:val="21"/>
                <w:highlight w:val="none"/>
              </w:rPr>
              <w:t>统一委托银行代理发放到个人帐户</w:t>
            </w:r>
          </w:p>
        </w:tc>
        <w:tc>
          <w:tcPr>
            <w:tcW w:w="1211" w:type="dxa"/>
            <w:noWrap w:val="0"/>
            <w:vAlign w:val="center"/>
          </w:tcPr>
          <w:p w14:paraId="79A7E03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三</w:t>
            </w:r>
            <w:r>
              <w:rPr>
                <w:rFonts w:hint="eastAsia" w:ascii="宋体" w:hAnsi="宋体" w:eastAsia="宋体" w:cs="宋体"/>
                <w:color w:val="000000" w:themeColor="text1"/>
                <w:sz w:val="21"/>
                <w:szCs w:val="21"/>
                <w:highlight w:val="none"/>
              </w:rPr>
              <w:t>年</w:t>
            </w:r>
          </w:p>
        </w:tc>
        <w:tc>
          <w:tcPr>
            <w:tcW w:w="1461" w:type="dxa"/>
            <w:noWrap w:val="0"/>
            <w:vAlign w:val="center"/>
          </w:tcPr>
          <w:p w14:paraId="327C842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rPr>
            </w:pPr>
          </w:p>
          <w:p w14:paraId="1F35A91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1家</w:t>
            </w:r>
          </w:p>
          <w:p w14:paraId="1872E40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rPr>
            </w:pPr>
          </w:p>
        </w:tc>
      </w:tr>
      <w:tr w14:paraId="0123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right"/>
        </w:trPr>
        <w:tc>
          <w:tcPr>
            <w:tcW w:w="822" w:type="dxa"/>
            <w:noWrap w:val="0"/>
            <w:vAlign w:val="center"/>
          </w:tcPr>
          <w:p w14:paraId="53D1AF2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w:t>
            </w:r>
          </w:p>
        </w:tc>
        <w:tc>
          <w:tcPr>
            <w:tcW w:w="1497" w:type="dxa"/>
            <w:noWrap w:val="0"/>
            <w:vAlign w:val="center"/>
          </w:tcPr>
          <w:p w14:paraId="28723FA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市级财政直接支付业务</w:t>
            </w:r>
          </w:p>
        </w:tc>
        <w:tc>
          <w:tcPr>
            <w:tcW w:w="3706" w:type="dxa"/>
            <w:noWrap w:val="0"/>
            <w:vAlign w:val="center"/>
          </w:tcPr>
          <w:p w14:paraId="5DF5368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代理市级财政国库集中支付财政零余额账户资金支付业务</w:t>
            </w:r>
          </w:p>
        </w:tc>
        <w:tc>
          <w:tcPr>
            <w:tcW w:w="1211" w:type="dxa"/>
            <w:noWrap w:val="0"/>
            <w:vAlign w:val="center"/>
          </w:tcPr>
          <w:p w14:paraId="1F869DF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三年</w:t>
            </w:r>
          </w:p>
        </w:tc>
        <w:tc>
          <w:tcPr>
            <w:tcW w:w="1461" w:type="dxa"/>
            <w:noWrap w:val="0"/>
            <w:vAlign w:val="center"/>
          </w:tcPr>
          <w:p w14:paraId="1139061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6家</w:t>
            </w:r>
          </w:p>
        </w:tc>
      </w:tr>
    </w:tbl>
    <w:p w14:paraId="40FD5929">
      <w:pPr>
        <w:spacing w:line="360" w:lineRule="auto"/>
        <w:ind w:firstLine="420" w:firstLineChars="200"/>
        <w:rPr>
          <w:rFonts w:hint="eastAsia" w:ascii="宋体" w:hAnsi="宋体" w:cs="仿宋"/>
          <w:color w:val="000000" w:themeColor="text1"/>
          <w:sz w:val="21"/>
          <w:szCs w:val="21"/>
          <w:highlight w:val="none"/>
        </w:rPr>
      </w:pPr>
      <w:r>
        <w:rPr>
          <w:rFonts w:hint="eastAsia" w:ascii="宋体" w:hAnsi="宋体" w:cs="仿宋"/>
          <w:color w:val="000000" w:themeColor="text1"/>
          <w:sz w:val="21"/>
          <w:szCs w:val="21"/>
          <w:highlight w:val="none"/>
          <w:lang w:val="en-US" w:eastAsia="zh-CN"/>
        </w:rPr>
        <w:t>上述项目</w:t>
      </w:r>
      <w:r>
        <w:rPr>
          <w:rFonts w:hint="eastAsia" w:ascii="宋体" w:hAnsi="宋体" w:cs="仿宋"/>
          <w:color w:val="000000" w:themeColor="text1"/>
          <w:sz w:val="21"/>
          <w:szCs w:val="21"/>
          <w:highlight w:val="none"/>
          <w:lang w:eastAsia="zh-CN"/>
        </w:rPr>
        <w:t>择优选取</w:t>
      </w:r>
      <w:r>
        <w:rPr>
          <w:rFonts w:hint="eastAsia" w:ascii="宋体" w:hAnsi="宋体" w:cs="仿宋"/>
          <w:color w:val="000000" w:themeColor="text1"/>
          <w:sz w:val="21"/>
          <w:szCs w:val="21"/>
          <w:highlight w:val="none"/>
          <w:lang w:val="en-US" w:eastAsia="zh-CN"/>
        </w:rPr>
        <w:t>6家</w:t>
      </w:r>
      <w:r>
        <w:rPr>
          <w:rFonts w:hint="eastAsia" w:ascii="宋体" w:hAnsi="宋体" w:cs="仿宋"/>
          <w:color w:val="000000" w:themeColor="text1"/>
          <w:sz w:val="21"/>
          <w:szCs w:val="21"/>
          <w:highlight w:val="none"/>
        </w:rPr>
        <w:t>中标供应商</w:t>
      </w:r>
      <w:r>
        <w:rPr>
          <w:rFonts w:hint="eastAsia" w:ascii="宋体" w:hAnsi="宋体" w:cs="仿宋"/>
          <w:color w:val="000000" w:themeColor="text1"/>
          <w:sz w:val="21"/>
          <w:szCs w:val="21"/>
          <w:highlight w:val="none"/>
          <w:lang w:val="en-US" w:eastAsia="zh-CN"/>
        </w:rPr>
        <w:t>。采取综合评分法，得分按高至低依次排列，选取得分排名前六位</w:t>
      </w:r>
      <w:r>
        <w:rPr>
          <w:rFonts w:hint="eastAsia" w:ascii="宋体" w:hAnsi="宋体" w:cs="仿宋"/>
          <w:color w:val="000000" w:themeColor="text1"/>
          <w:sz w:val="21"/>
          <w:szCs w:val="21"/>
          <w:highlight w:val="none"/>
        </w:rPr>
        <w:t>中标</w:t>
      </w:r>
      <w:r>
        <w:rPr>
          <w:rFonts w:hint="eastAsia" w:ascii="宋体" w:hAnsi="宋体" w:cs="仿宋"/>
          <w:color w:val="000000" w:themeColor="text1"/>
          <w:sz w:val="21"/>
          <w:szCs w:val="21"/>
          <w:highlight w:val="none"/>
          <w:lang w:val="en-US" w:eastAsia="zh-CN"/>
        </w:rPr>
        <w:t>候选人作为服务单位，得分排名第一的</w:t>
      </w:r>
      <w:r>
        <w:rPr>
          <w:rFonts w:hint="eastAsia" w:ascii="宋体" w:hAnsi="宋体" w:cs="仿宋"/>
          <w:color w:val="000000" w:themeColor="text1"/>
          <w:sz w:val="21"/>
          <w:szCs w:val="21"/>
          <w:highlight w:val="none"/>
        </w:rPr>
        <w:t>中标</w:t>
      </w:r>
      <w:r>
        <w:rPr>
          <w:rFonts w:hint="eastAsia" w:ascii="宋体" w:hAnsi="宋体" w:cs="仿宋"/>
          <w:color w:val="000000" w:themeColor="text1"/>
          <w:sz w:val="21"/>
          <w:szCs w:val="21"/>
          <w:highlight w:val="none"/>
          <w:lang w:val="en-US" w:eastAsia="zh-CN"/>
        </w:rPr>
        <w:t>候选人同时获得1、2号项目的中标资格，得分排名第二至第六的5家</w:t>
      </w:r>
      <w:r>
        <w:rPr>
          <w:rFonts w:hint="eastAsia" w:ascii="宋体" w:hAnsi="宋体" w:cs="仿宋"/>
          <w:color w:val="000000" w:themeColor="text1"/>
          <w:sz w:val="21"/>
          <w:szCs w:val="21"/>
          <w:highlight w:val="none"/>
        </w:rPr>
        <w:t>中标</w:t>
      </w:r>
      <w:r>
        <w:rPr>
          <w:rFonts w:hint="eastAsia" w:ascii="宋体" w:hAnsi="宋体" w:cs="仿宋"/>
          <w:color w:val="000000" w:themeColor="text1"/>
          <w:sz w:val="21"/>
          <w:szCs w:val="21"/>
          <w:highlight w:val="none"/>
          <w:lang w:val="en-US" w:eastAsia="zh-CN"/>
        </w:rPr>
        <w:t>候选人获得2号项目的中标资格</w:t>
      </w:r>
      <w:r>
        <w:rPr>
          <w:rFonts w:hint="eastAsia" w:ascii="宋体" w:hAnsi="宋体" w:cs="仿宋"/>
          <w:color w:val="000000" w:themeColor="text1"/>
          <w:sz w:val="21"/>
          <w:szCs w:val="21"/>
          <w:highlight w:val="none"/>
        </w:rPr>
        <w:t>。</w:t>
      </w:r>
    </w:p>
    <w:p w14:paraId="5F0433DC">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eastAsia="宋体" w:cs="宋体"/>
          <w:bCs/>
          <w:color w:val="000000" w:themeColor="text1"/>
          <w:highlight w:val="none"/>
        </w:rPr>
      </w:pPr>
      <w:r>
        <w:rPr>
          <w:rFonts w:hint="eastAsia" w:ascii="宋体" w:hAnsi="宋体" w:eastAsia="宋体" w:cs="宋体"/>
          <w:color w:val="000000" w:themeColor="text1"/>
          <w:kern w:val="28"/>
          <w:szCs w:val="21"/>
          <w:highlight w:val="none"/>
        </w:rPr>
        <w:t>项目采购方式：公开招标</w:t>
      </w:r>
    </w:p>
    <w:p w14:paraId="4F888BE5">
      <w:pPr>
        <w:widowControl/>
        <w:tabs>
          <w:tab w:val="left" w:pos="502"/>
        </w:tabs>
        <w:adjustRightInd w:val="0"/>
        <w:snapToGrid w:val="0"/>
        <w:spacing w:line="360" w:lineRule="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二、投标人资格要求为：</w:t>
      </w:r>
    </w:p>
    <w:p w14:paraId="05B11893">
      <w:pPr>
        <w:widowControl/>
        <w:numPr>
          <w:ilvl w:val="0"/>
          <w:numId w:val="0"/>
        </w:numPr>
        <w:tabs>
          <w:tab w:val="left" w:pos="735"/>
        </w:tabs>
        <w:adjustRightInd w:val="0"/>
        <w:snapToGrid w:val="0"/>
        <w:spacing w:line="360" w:lineRule="auto"/>
        <w:ind w:left="735" w:leftChars="0" w:hanging="315" w:firstLineChars="0"/>
        <w:rPr>
          <w:rFonts w:hint="eastAsia" w:ascii="宋体" w:hAnsi="宋体" w:eastAsia="宋体" w:cs="宋体"/>
          <w:color w:val="000000" w:themeColor="text1"/>
          <w:sz w:val="21"/>
          <w:szCs w:val="21"/>
          <w:highlight w:val="none"/>
        </w:rPr>
      </w:pPr>
      <w:r>
        <w:rPr>
          <w:rFonts w:hint="eastAsia" w:ascii="宋体" w:hAnsi="宋体" w:eastAsia="宋体" w:cs="宋体"/>
          <w:b w:val="0"/>
          <w:color w:val="000000" w:themeColor="text1"/>
          <w:kern w:val="2"/>
          <w:sz w:val="21"/>
          <w:szCs w:val="21"/>
          <w:highlight w:val="none"/>
          <w:lang w:val="en-US" w:eastAsia="zh-CN" w:bidi="ar-SA"/>
        </w:rPr>
        <w:t>1.</w:t>
      </w:r>
      <w:r>
        <w:rPr>
          <w:rFonts w:hint="eastAsia" w:ascii="宋体" w:hAnsi="宋体" w:eastAsia="宋体" w:cs="宋体"/>
          <w:color w:val="000000" w:themeColor="text1"/>
          <w:sz w:val="21"/>
          <w:szCs w:val="21"/>
          <w:highlight w:val="none"/>
        </w:rPr>
        <w:t>投标人应具备《中华人民共和国政府采购法》第二十二条规定的条件：</w:t>
      </w:r>
    </w:p>
    <w:p w14:paraId="6044BC6C">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（1）具有独立承担民事责任的能力；</w:t>
      </w:r>
    </w:p>
    <w:p w14:paraId="238628EA">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（2）具有良好的商业信誉和健全的财务会计制度：投标人必须具有良好的商业信誉和健全的财务会计制度（提供202</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eastAsia="zh-CN"/>
        </w:rPr>
        <w:t>年度财务状况报告或202</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eastAsia="zh-CN"/>
        </w:rPr>
        <w:t>年至今任意一个月的财务报表或基本开户行出具的资信证明或出具《承诺函》）。</w:t>
      </w:r>
    </w:p>
    <w:p w14:paraId="378B528B">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（3）具有履行合同所必需的设备和专业技术能力：</w:t>
      </w:r>
      <w:r>
        <w:rPr>
          <w:rFonts w:hint="eastAsia" w:ascii="宋体" w:hAnsi="宋体" w:eastAsia="宋体" w:cs="宋体"/>
          <w:color w:val="000000" w:themeColor="text1"/>
          <w:sz w:val="21"/>
          <w:szCs w:val="21"/>
          <w:highlight w:val="none"/>
          <w:lang w:val="en-US" w:eastAsia="zh-CN"/>
        </w:rPr>
        <w:t>提供《承诺函》。</w:t>
      </w:r>
    </w:p>
    <w:p w14:paraId="573A0976">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（4）有依法缴纳税收和社会保障资金的良好记录：提供投标截止日前6个月内任意1个月依法缴纳税收和社会保障资金的相关材料或出具《承诺函》。如依法免税或不需要缴纳社会保障资金的，提供相应证明材料。</w:t>
      </w:r>
    </w:p>
    <w:p w14:paraId="09EB6702">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（5）参加政府采购活动前三年内，在经营活动中没有重大违法记录：</w:t>
      </w:r>
      <w:r>
        <w:rPr>
          <w:rFonts w:hint="eastAsia" w:ascii="宋体" w:hAnsi="宋体" w:eastAsia="宋体" w:cs="宋体"/>
          <w:color w:val="000000" w:themeColor="text1"/>
          <w:sz w:val="21"/>
          <w:szCs w:val="21"/>
          <w:highlight w:val="none"/>
          <w:lang w:val="en-US" w:eastAsia="zh-CN"/>
        </w:rPr>
        <w:t>提供《承诺函》。</w:t>
      </w:r>
    </w:p>
    <w:p w14:paraId="194521DD">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（6）法律、行政法规规定的其他条件。</w:t>
      </w:r>
    </w:p>
    <w:p w14:paraId="29F788F0">
      <w:pPr>
        <w:widowControl/>
        <w:numPr>
          <w:ilvl w:val="0"/>
          <w:numId w:val="0"/>
        </w:numPr>
        <w:tabs>
          <w:tab w:val="left" w:pos="735"/>
        </w:tabs>
        <w:adjustRightInd w:val="0"/>
        <w:snapToGrid w:val="0"/>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b w:val="0"/>
          <w:color w:val="000000" w:themeColor="text1"/>
          <w:kern w:val="2"/>
          <w:sz w:val="21"/>
          <w:szCs w:val="21"/>
          <w:highlight w:val="none"/>
          <w:lang w:val="en-US" w:eastAsia="zh-CN" w:bidi="ar-SA"/>
        </w:rPr>
        <w:t>2.</w:t>
      </w:r>
      <w:r>
        <w:rPr>
          <w:rFonts w:hint="eastAsia" w:ascii="宋体" w:hAnsi="宋体" w:eastAsia="宋体" w:cs="宋体"/>
          <w:color w:val="000000" w:themeColor="text1"/>
          <w:spacing w:val="-6"/>
          <w:sz w:val="21"/>
          <w:szCs w:val="21"/>
          <w:highlight w:val="none"/>
          <w:lang w:val="en-US" w:eastAsia="zh-CN"/>
        </w:rPr>
        <w:t>投标人应为在阳江市建成区内依法设立并取得营业执照的市级商业银行、农村商业银行等吸收公众存款的金融机构以及政策性银行；（提供《金融许可证》）</w:t>
      </w:r>
    </w:p>
    <w:p w14:paraId="6DE3BAAC">
      <w:pPr>
        <w:widowControl/>
        <w:numPr>
          <w:ilvl w:val="0"/>
          <w:numId w:val="0"/>
        </w:numPr>
        <w:tabs>
          <w:tab w:val="left" w:pos="735"/>
        </w:tabs>
        <w:adjustRightInd w:val="0"/>
        <w:snapToGrid w:val="0"/>
        <w:spacing w:line="360" w:lineRule="auto"/>
        <w:ind w:left="735" w:leftChars="0" w:hanging="315" w:firstLineChars="0"/>
        <w:rPr>
          <w:rFonts w:hint="default" w:ascii="宋体" w:hAnsi="宋体" w:eastAsia="宋体" w:cs="宋体"/>
          <w:b w:val="0"/>
          <w:color w:val="000000" w:themeColor="text1"/>
          <w:kern w:val="2"/>
          <w:sz w:val="21"/>
          <w:szCs w:val="21"/>
          <w:highlight w:val="none"/>
          <w:lang w:val="en-US" w:eastAsia="zh-CN" w:bidi="ar-SA"/>
        </w:rPr>
      </w:pPr>
      <w:r>
        <w:rPr>
          <w:rFonts w:hint="eastAsia" w:ascii="宋体" w:hAnsi="宋体" w:cs="宋体"/>
          <w:b w:val="0"/>
          <w:color w:val="000000" w:themeColor="text1"/>
          <w:kern w:val="2"/>
          <w:sz w:val="21"/>
          <w:szCs w:val="21"/>
          <w:highlight w:val="none"/>
          <w:lang w:val="en-US" w:eastAsia="zh-CN" w:bidi="ar-SA"/>
        </w:rPr>
        <w:t>3.投标人须具有中国人民银行阳江市分行认定的国库集中收付业务代理资格；</w:t>
      </w:r>
    </w:p>
    <w:p w14:paraId="400442C6">
      <w:pPr>
        <w:widowControl/>
        <w:numPr>
          <w:ilvl w:val="0"/>
          <w:numId w:val="0"/>
        </w:numPr>
        <w:tabs>
          <w:tab w:val="left" w:pos="735"/>
        </w:tabs>
        <w:adjustRightInd w:val="0"/>
        <w:snapToGrid w:val="0"/>
        <w:spacing w:line="360" w:lineRule="auto"/>
        <w:ind w:left="735" w:leftChars="0" w:hanging="315" w:firstLineChars="0"/>
        <w:rPr>
          <w:rFonts w:hint="eastAsia" w:ascii="宋体" w:hAnsi="宋体" w:eastAsia="宋体" w:cs="宋体"/>
          <w:color w:val="000000" w:themeColor="text1"/>
          <w:sz w:val="21"/>
          <w:szCs w:val="21"/>
          <w:highlight w:val="none"/>
        </w:rPr>
      </w:pPr>
      <w:r>
        <w:rPr>
          <w:rFonts w:hint="eastAsia" w:ascii="宋体" w:hAnsi="宋体" w:cs="宋体"/>
          <w:b w:val="0"/>
          <w:color w:val="000000" w:themeColor="text1"/>
          <w:kern w:val="2"/>
          <w:sz w:val="21"/>
          <w:szCs w:val="21"/>
          <w:highlight w:val="none"/>
          <w:lang w:val="en-US" w:eastAsia="zh-CN" w:bidi="ar-SA"/>
        </w:rPr>
        <w:t>4</w:t>
      </w:r>
      <w:r>
        <w:rPr>
          <w:rFonts w:hint="eastAsia" w:ascii="宋体" w:hAnsi="宋体" w:eastAsia="宋体" w:cs="宋体"/>
          <w:b w:val="0"/>
          <w:color w:val="000000" w:themeColor="text1"/>
          <w:kern w:val="2"/>
          <w:sz w:val="21"/>
          <w:szCs w:val="21"/>
          <w:highlight w:val="none"/>
          <w:lang w:val="en-US" w:eastAsia="zh-CN" w:bidi="ar-SA"/>
        </w:rPr>
        <w:t>.</w:t>
      </w:r>
      <w:r>
        <w:rPr>
          <w:rFonts w:hint="eastAsia" w:ascii="宋体" w:hAnsi="宋体" w:eastAsia="宋体" w:cs="宋体"/>
          <w:color w:val="000000" w:themeColor="text1"/>
          <w:sz w:val="21"/>
          <w:szCs w:val="21"/>
          <w:highlight w:val="none"/>
        </w:rPr>
        <w:t>本项目不接受联合体投标，中标单位不得转分包项目；</w:t>
      </w:r>
    </w:p>
    <w:p w14:paraId="738F74D7">
      <w:pPr>
        <w:widowControl/>
        <w:numPr>
          <w:ilvl w:val="0"/>
          <w:numId w:val="0"/>
        </w:numPr>
        <w:tabs>
          <w:tab w:val="left" w:pos="735"/>
        </w:tabs>
        <w:adjustRightInd w:val="0"/>
        <w:snapToGrid w:val="0"/>
        <w:spacing w:line="360" w:lineRule="auto"/>
        <w:ind w:left="735" w:leftChars="0" w:hanging="315" w:firstLineChars="0"/>
        <w:rPr>
          <w:rFonts w:hint="eastAsia" w:ascii="宋体" w:hAnsi="宋体" w:eastAsia="宋体" w:cs="宋体"/>
          <w:color w:val="000000" w:themeColor="text1"/>
          <w:sz w:val="21"/>
          <w:szCs w:val="21"/>
          <w:highlight w:val="none"/>
        </w:rPr>
      </w:pPr>
      <w:r>
        <w:rPr>
          <w:rFonts w:hint="eastAsia" w:ascii="宋体" w:hAnsi="宋体" w:cs="宋体"/>
          <w:b w:val="0"/>
          <w:color w:val="000000" w:themeColor="text1"/>
          <w:kern w:val="2"/>
          <w:sz w:val="21"/>
          <w:szCs w:val="21"/>
          <w:highlight w:val="none"/>
          <w:lang w:val="en-US" w:eastAsia="zh-CN" w:bidi="ar-SA"/>
        </w:rPr>
        <w:t>5</w:t>
      </w:r>
      <w:r>
        <w:rPr>
          <w:rFonts w:hint="eastAsia" w:ascii="宋体" w:hAnsi="宋体" w:eastAsia="宋体" w:cs="宋体"/>
          <w:b w:val="0"/>
          <w:color w:val="000000" w:themeColor="text1"/>
          <w:kern w:val="2"/>
          <w:sz w:val="21"/>
          <w:szCs w:val="21"/>
          <w:highlight w:val="none"/>
          <w:lang w:val="en-US" w:eastAsia="zh-CN" w:bidi="ar-SA"/>
        </w:rPr>
        <w:t>.</w:t>
      </w:r>
      <w:r>
        <w:rPr>
          <w:rFonts w:hint="eastAsia" w:ascii="宋体" w:hAnsi="宋体" w:eastAsia="宋体" w:cs="宋体"/>
          <w:color w:val="000000" w:themeColor="text1"/>
          <w:sz w:val="21"/>
          <w:szCs w:val="21"/>
          <w:highlight w:val="none"/>
        </w:rPr>
        <w:t>投标人须在招标代理机构登记并购买招标文件。</w:t>
      </w:r>
    </w:p>
    <w:p w14:paraId="7A3E4581">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三、招标文件的公示</w:t>
      </w:r>
    </w:p>
    <w:p w14:paraId="7A7553F5">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12</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22</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w:t>
      </w:r>
    </w:p>
    <w:p w14:paraId="66183363">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2．根据《中华人民共和国政府采购法》第</w:t>
      </w:r>
      <w:r>
        <w:rPr>
          <w:rFonts w:hint="eastAsia" w:ascii="宋体" w:hAnsi="宋体" w:cs="宋体"/>
          <w:bCs/>
          <w:color w:val="000000" w:themeColor="text1"/>
          <w:highlight w:val="none"/>
          <w:lang w:val="en-US" w:eastAsia="zh-CN"/>
        </w:rPr>
        <w:t>五</w:t>
      </w:r>
      <w:r>
        <w:rPr>
          <w:rFonts w:hint="eastAsia" w:ascii="宋体" w:hAnsi="宋体" w:eastAsia="宋体" w:cs="宋体"/>
          <w:bCs/>
          <w:color w:val="000000" w:themeColor="text1"/>
          <w:highlight w:val="none"/>
        </w:rPr>
        <w:t>十</w:t>
      </w:r>
      <w:r>
        <w:rPr>
          <w:rFonts w:hint="eastAsia" w:ascii="宋体" w:hAnsi="宋体" w:cs="宋体"/>
          <w:bCs/>
          <w:color w:val="000000" w:themeColor="text1"/>
          <w:highlight w:val="none"/>
          <w:lang w:val="en-US" w:eastAsia="zh-CN"/>
        </w:rPr>
        <w:t>二</w:t>
      </w:r>
      <w:r>
        <w:rPr>
          <w:rFonts w:hint="eastAsia" w:ascii="宋体" w:hAnsi="宋体" w:eastAsia="宋体" w:cs="宋体"/>
          <w:bCs/>
          <w:color w:val="000000" w:themeColor="text1"/>
          <w:highlight w:val="none"/>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3F32297">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18C5863F">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12</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22</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14:paraId="3468455B">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5ECC3676">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69FC6AD4">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14:paraId="55485C31">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14:paraId="3DF70EA0">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22D4B9F7">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4714588D">
      <w:pPr>
        <w:widowControl/>
        <w:numPr>
          <w:ilvl w:val="0"/>
          <w:numId w:val="22"/>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投标截止时间、开标时间及地点</w:t>
      </w:r>
    </w:p>
    <w:p w14:paraId="22E21E0D">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rPr>
      </w:pPr>
      <w:r>
        <w:rPr>
          <w:rFonts w:hint="eastAsia" w:ascii="宋体" w:hAnsi="宋体" w:cs="Tahoma"/>
          <w:color w:val="000000" w:themeColor="text1"/>
          <w:highlight w:val="none"/>
        </w:rPr>
        <w:t>1.递交投标文件</w:t>
      </w:r>
      <w:r>
        <w:rPr>
          <w:rFonts w:hint="eastAsia" w:ascii="宋体" w:hAnsi="宋体" w:eastAsia="宋体" w:cs="宋体"/>
          <w:color w:val="000000" w:themeColor="text1"/>
          <w:highlight w:val="none"/>
        </w:rPr>
        <w:t>时间：</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7</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3</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highlight w:val="none"/>
        </w:rPr>
        <w:t>9:00-9:30 (北京时间)。</w:t>
      </w:r>
    </w:p>
    <w:p w14:paraId="39831B55">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7</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3</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highlight w:val="none"/>
        </w:rPr>
        <w:t>9:30(北京时间)。</w:t>
      </w:r>
    </w:p>
    <w:p w14:paraId="62A7732B">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3.递交投标文件地点、开标地点：</w:t>
      </w:r>
      <w:r>
        <w:rPr>
          <w:rFonts w:hint="eastAsia" w:ascii="宋体" w:hAnsi="宋体" w:eastAsia="宋体" w:cs="宋体"/>
          <w:color w:val="000000" w:themeColor="text1"/>
          <w:highlight w:val="none"/>
        </w:rPr>
        <w:t>阳江市公共资源交易中心三楼开标</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rPr>
        <w:t>室（阳江市江城区东风二路60号阳江市政务服务中心三楼）</w:t>
      </w:r>
    </w:p>
    <w:p w14:paraId="4C751908">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14:paraId="730C5020">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45A60141">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eastAsia="zh-CN"/>
        </w:rPr>
      </w:pPr>
      <w:r>
        <w:rPr>
          <w:rFonts w:hint="eastAsia" w:ascii="宋体" w:hAnsi="宋体" w:cs="Tahoma"/>
          <w:color w:val="000000" w:themeColor="text1"/>
          <w:highlight w:val="none"/>
        </w:rPr>
        <w:t>名    称：</w:t>
      </w:r>
      <w:r>
        <w:rPr>
          <w:rFonts w:hint="eastAsia" w:ascii="宋体" w:hAnsi="宋体" w:cs="Tahoma"/>
          <w:color w:val="000000" w:themeColor="text1"/>
          <w:highlight w:val="none"/>
          <w:lang w:eastAsia="zh-CN"/>
        </w:rPr>
        <w:t>阳江市财政局</w:t>
      </w:r>
    </w:p>
    <w:p w14:paraId="421AD161">
      <w:pPr>
        <w:widowControl/>
        <w:tabs>
          <w:tab w:val="left" w:pos="735"/>
        </w:tabs>
        <w:adjustRightInd w:val="0"/>
        <w:snapToGrid w:val="0"/>
        <w:spacing w:line="360" w:lineRule="auto"/>
        <w:ind w:firstLine="630" w:firstLineChars="300"/>
        <w:rPr>
          <w:rFonts w:hint="default" w:ascii="宋体" w:hAnsi="宋体" w:cs="Tahoma"/>
          <w:color w:val="000000" w:themeColor="text1"/>
          <w:highlight w:val="none"/>
          <w:lang w:val="en-US" w:eastAsia="zh-CN"/>
        </w:rPr>
      </w:pPr>
      <w:r>
        <w:rPr>
          <w:rFonts w:hint="default" w:ascii="宋体" w:hAnsi="宋体" w:cs="Tahoma"/>
          <w:color w:val="000000" w:themeColor="text1"/>
          <w:highlight w:val="none"/>
          <w:lang w:val="en-US"/>
        </w:rPr>
        <w:t>地    址：</w:t>
      </w:r>
      <w:r>
        <w:rPr>
          <w:rFonts w:hint="default" w:ascii="宋体" w:hAnsi="宋体" w:cs="Tahoma"/>
          <w:color w:val="000000" w:themeColor="text1"/>
          <w:highlight w:val="none"/>
          <w:lang w:val="en-US" w:eastAsia="zh-CN"/>
        </w:rPr>
        <w:t>阳江市石湾北路225号</w:t>
      </w:r>
    </w:p>
    <w:p w14:paraId="0CFA24B7">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val="en-US" w:eastAsia="zh-CN"/>
        </w:rPr>
      </w:pPr>
      <w:r>
        <w:rPr>
          <w:rFonts w:hint="default" w:ascii="宋体" w:hAnsi="宋体" w:cs="Tahoma"/>
          <w:color w:val="000000" w:themeColor="text1"/>
          <w:highlight w:val="none"/>
          <w:lang w:val="en-US"/>
        </w:rPr>
        <w:t>联 系 人：钟</w:t>
      </w:r>
      <w:r>
        <w:rPr>
          <w:rFonts w:hint="eastAsia" w:ascii="宋体" w:hAnsi="宋体" w:cs="Tahoma"/>
          <w:color w:val="000000" w:themeColor="text1"/>
          <w:highlight w:val="none"/>
          <w:lang w:val="en-US" w:eastAsia="zh-CN"/>
        </w:rPr>
        <w:t>小姐</w:t>
      </w:r>
    </w:p>
    <w:p w14:paraId="24DCAC69">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rPr>
      </w:pPr>
      <w:r>
        <w:rPr>
          <w:rFonts w:hint="default" w:ascii="宋体" w:hAnsi="宋体" w:cs="Tahoma"/>
          <w:color w:val="000000" w:themeColor="text1"/>
          <w:highlight w:val="none"/>
          <w:lang w:val="en-US"/>
        </w:rPr>
        <w:t>联系电话：0662-2896223</w:t>
      </w:r>
    </w:p>
    <w:p w14:paraId="70E84ADA">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5E55B8D7">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578F3763">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79F5566F">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1A16C934">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6C93B0FD">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4F30AAE0">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ascii="宋体" w:hAnsi="宋体"/>
          <w:color w:val="000000" w:themeColor="text1"/>
          <w:szCs w:val="21"/>
          <w:highlight w:val="none"/>
        </w:rPr>
      </w:pPr>
      <w:r>
        <w:rPr>
          <w:rFonts w:hint="eastAsia" w:ascii="宋体" w:hAnsi="宋体" w:cs="Tahoma"/>
          <w:color w:val="000000" w:themeColor="text1"/>
          <w:highlight w:val="none"/>
        </w:rPr>
        <w:t>网    址：</w:t>
      </w:r>
      <w:r>
        <w:rPr>
          <w:rFonts w:ascii="宋体" w:hAnsi="宋体"/>
          <w:color w:val="000000" w:themeColor="text1"/>
          <w:szCs w:val="21"/>
          <w:highlight w:val="none"/>
          <w:u w:val="none"/>
        </w:rPr>
        <w:t>http://www.gdgpo.</w:t>
      </w:r>
      <w:r>
        <w:rPr>
          <w:rFonts w:hint="eastAsia" w:ascii="宋体" w:hAnsi="宋体"/>
          <w:color w:val="000000" w:themeColor="text1"/>
          <w:szCs w:val="21"/>
          <w:highlight w:val="none"/>
          <w:u w:val="none"/>
          <w:lang w:val="en-US" w:eastAsia="zh-CN"/>
        </w:rPr>
        <w:t>com.</w:t>
      </w:r>
      <w:r>
        <w:rPr>
          <w:rFonts w:ascii="宋体" w:hAnsi="宋体"/>
          <w:color w:val="000000" w:themeColor="text1"/>
          <w:szCs w:val="21"/>
          <w:highlight w:val="none"/>
          <w:u w:val="none"/>
        </w:rPr>
        <w:t>cn</w:t>
      </w:r>
    </w:p>
    <w:p w14:paraId="1032A832">
      <w:pPr>
        <w:widowControl/>
        <w:adjustRightInd w:val="0"/>
        <w:snapToGrid w:val="0"/>
        <w:spacing w:line="360" w:lineRule="auto"/>
        <w:rPr>
          <w:rFonts w:ascii="宋体" w:hAnsi="宋体"/>
          <w:b/>
          <w:color w:val="000000" w:themeColor="text1"/>
          <w:spacing w:val="20"/>
          <w:szCs w:val="21"/>
          <w:highlight w:val="none"/>
        </w:rPr>
      </w:pPr>
    </w:p>
    <w:p w14:paraId="645C3F19">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r>
        <w:rPr>
          <w:rFonts w:hint="eastAsia" w:ascii="宋体" w:hAnsi="宋体"/>
          <w:bCs/>
          <w:color w:val="000000" w:themeColor="text1"/>
          <w:highlight w:val="none"/>
        </w:rPr>
        <w:t>广东业信采购招标有限公司</w:t>
      </w:r>
    </w:p>
    <w:p w14:paraId="2F8696EB">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bookmarkStart w:id="37" w:name="_Toc339019829"/>
      <w:bookmarkStart w:id="38" w:name="_Toc336681538"/>
      <w:bookmarkStart w:id="39" w:name="_Toc350438703"/>
      <w:bookmarkStart w:id="40" w:name="_Toc336681893"/>
      <w:bookmarkStart w:id="41" w:name="_Toc339441045"/>
      <w:bookmarkStart w:id="42" w:name="_Toc341348292"/>
      <w:bookmarkStart w:id="43" w:name="_Toc339020187"/>
      <w:bookmarkStart w:id="44" w:name="_Toc342296709"/>
      <w:bookmarkStart w:id="45" w:name="_Toc349127584"/>
      <w:bookmarkStart w:id="46" w:name="_Toc366072458"/>
      <w:bookmarkStart w:id="47" w:name="_Toc337632316"/>
      <w:bookmarkStart w:id="48" w:name="_Toc340672831"/>
      <w:bookmarkStart w:id="49" w:name="_Toc365985109"/>
      <w:bookmarkStart w:id="50" w:name="_Toc333935279"/>
      <w:bookmarkStart w:id="51" w:name="_Toc332270306"/>
      <w:bookmarkStart w:id="52" w:name="_Toc340677032"/>
      <w:bookmarkStart w:id="53" w:name="_Toc340507404"/>
      <w:bookmarkStart w:id="54" w:name="_Toc339019955"/>
      <w:bookmarkStart w:id="55" w:name="_Toc331683995"/>
      <w:bookmarkStart w:id="56" w:name="_Toc333237724"/>
      <w:bookmarkStart w:id="57" w:name="_Toc339020049"/>
      <w:bookmarkStart w:id="58" w:name="_Toc342060323"/>
      <w:bookmarkStart w:id="59" w:name="_Toc349143547"/>
      <w:bookmarkStart w:id="60" w:name="_Toc365967003"/>
      <w:bookmarkStart w:id="61" w:name="_Toc331512857"/>
      <w:bookmarkStart w:id="62" w:name="_Toc339362258"/>
      <w:bookmarkStart w:id="63" w:name="_Toc345513763"/>
      <w:bookmarkStart w:id="64" w:name="_Toc333935620"/>
      <w:bookmarkStart w:id="65" w:name="_Toc332206658"/>
      <w:bookmarkStart w:id="66" w:name="_Toc333238572"/>
      <w:bookmarkStart w:id="67" w:name="_Toc330459946"/>
      <w:bookmarkStart w:id="68" w:name="_Toc333237613"/>
      <w:bookmarkStart w:id="69" w:name="_Toc350756404"/>
      <w:r>
        <w:rPr>
          <w:rFonts w:hint="eastAsia" w:cs="Times New Roman"/>
          <w:color w:val="000000" w:themeColor="text1"/>
          <w:kern w:val="2"/>
          <w:sz w:val="21"/>
          <w:szCs w:val="24"/>
          <w:highlight w:val="none"/>
          <w:lang w:val="en-US" w:eastAsia="zh-CN" w:bidi="ar-SA"/>
        </w:rPr>
        <w:t xml:space="preserve">   </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12</w:t>
      </w:r>
      <w:r>
        <w:rPr>
          <w:rFonts w:hint="eastAsia" w:ascii="宋体" w:hAnsi="宋体" w:eastAsia="宋体" w:cs="宋体"/>
          <w:color w:val="000000" w:themeColor="text1"/>
          <w:kern w:val="2"/>
          <w:sz w:val="21"/>
          <w:szCs w:val="24"/>
          <w:highlight w:val="none"/>
          <w:lang w:val="en-US" w:eastAsia="zh-CN" w:bidi="ar-SA"/>
        </w:rPr>
        <w:t>日</w:t>
      </w:r>
    </w:p>
    <w:p w14:paraId="37D7E853">
      <w:pPr>
        <w:rPr>
          <w:rFonts w:hint="eastAsia"/>
          <w:color w:val="000000" w:themeColor="text1"/>
          <w:highlight w:val="none"/>
        </w:rPr>
      </w:pPr>
      <w:r>
        <w:rPr>
          <w:rFonts w:hint="eastAsia"/>
          <w:color w:val="000000" w:themeColor="text1"/>
          <w:highlight w:val="none"/>
        </w:rPr>
        <w:br w:type="page"/>
      </w:r>
    </w:p>
    <w:p w14:paraId="37996419">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18715"/>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614"/>
      <w:bookmarkStart w:id="74" w:name="_Toc333935621"/>
      <w:bookmarkStart w:id="75" w:name="_Toc333238573"/>
      <w:bookmarkStart w:id="76" w:name="_Toc333935280"/>
      <w:bookmarkStart w:id="77" w:name="_Toc330459949"/>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0544701B">
      <w:pPr>
        <w:pStyle w:val="4"/>
        <w:numPr>
          <w:ilvl w:val="0"/>
          <w:numId w:val="0"/>
        </w:numPr>
        <w:spacing w:beforeLines="150" w:after="0" w:line="360" w:lineRule="auto"/>
        <w:rPr>
          <w:color w:val="000000" w:themeColor="text1"/>
          <w:kern w:val="0"/>
          <w:sz w:val="24"/>
          <w:highlight w:val="none"/>
        </w:rPr>
      </w:pPr>
      <w:bookmarkStart w:id="79" w:name="_Toc5556"/>
      <w:bookmarkStart w:id="80" w:name="_Toc331512865"/>
      <w:bookmarkStart w:id="81" w:name="_Toc333237644"/>
      <w:bookmarkStart w:id="82" w:name="_Toc366072495"/>
      <w:bookmarkStart w:id="83" w:name="_Toc340507409"/>
      <w:bookmarkStart w:id="84" w:name="_Toc340677037"/>
      <w:bookmarkStart w:id="85" w:name="_Toc345513834"/>
      <w:bookmarkStart w:id="86" w:name="_Toc339019982"/>
      <w:bookmarkStart w:id="87" w:name="_Toc333935313"/>
      <w:bookmarkStart w:id="88" w:name="_Toc365967040"/>
      <w:bookmarkStart w:id="89" w:name="_Toc349143556"/>
      <w:bookmarkStart w:id="90" w:name="_Toc339441054"/>
      <w:bookmarkStart w:id="91" w:name="_Toc337632325"/>
      <w:bookmarkStart w:id="92" w:name="_Toc339020200"/>
      <w:bookmarkStart w:id="93" w:name="_Toc336681902"/>
      <w:bookmarkStart w:id="94" w:name="_Toc342296727"/>
      <w:bookmarkStart w:id="95" w:name="_Toc340672836"/>
      <w:bookmarkStart w:id="96" w:name="_Toc332270313"/>
      <w:bookmarkStart w:id="97" w:name="_Toc339020062"/>
      <w:bookmarkStart w:id="98" w:name="_Toc333237755"/>
      <w:bookmarkStart w:id="99" w:name="_Toc333935654"/>
      <w:bookmarkStart w:id="100" w:name="_Toc331684005"/>
      <w:bookmarkStart w:id="101" w:name="_Toc350438716"/>
      <w:bookmarkStart w:id="102" w:name="_Toc333238600"/>
      <w:bookmarkStart w:id="103" w:name="_Toc330459952"/>
      <w:bookmarkStart w:id="104" w:name="_Toc339362267"/>
      <w:bookmarkStart w:id="105" w:name="_Toc336681547"/>
      <w:bookmarkStart w:id="106" w:name="_Toc350756417"/>
      <w:bookmarkStart w:id="107" w:name="_Toc365985146"/>
      <w:bookmarkStart w:id="108" w:name="_Toc339019856"/>
      <w:bookmarkStart w:id="109" w:name="_Toc341348305"/>
      <w:bookmarkStart w:id="110" w:name="_Toc332206675"/>
      <w:bookmarkStart w:id="111" w:name="_Toc349127593"/>
      <w:bookmarkStart w:id="112" w:name="_Toc342060341"/>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2"/>
      </w:tblGrid>
      <w:tr w14:paraId="3A0E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4F7770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2F8E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5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72F685">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CC5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22616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D81984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8CC460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05E6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0CE14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F48425B">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3247685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7489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7A6A8C">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0307B48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1BD5EDE">
            <w:pPr>
              <w:spacing w:line="32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采购合同由中标供应商</w:t>
            </w:r>
            <w:r>
              <w:rPr>
                <w:rFonts w:hint="eastAsia" w:ascii="宋体" w:hAnsi="宋体" w:eastAsia="宋体" w:cs="宋体"/>
                <w:color w:val="000000" w:themeColor="text1"/>
                <w:highlight w:val="none"/>
                <w:lang w:val="en-US" w:eastAsia="zh-CN"/>
              </w:rPr>
              <w:t>凭</w:t>
            </w:r>
            <w:r>
              <w:rPr>
                <w:rFonts w:hint="eastAsia" w:ascii="宋体" w:hAnsi="宋体" w:eastAsia="宋体" w:cs="宋体"/>
                <w:color w:val="000000" w:themeColor="text1"/>
                <w:highlight w:val="none"/>
              </w:rPr>
              <w:t>《中标通知书》与</w:t>
            </w:r>
            <w:r>
              <w:rPr>
                <w:rFonts w:hint="eastAsia" w:ascii="宋体" w:hAnsi="宋体" w:eastAsia="宋体" w:cs="宋体"/>
                <w:color w:val="000000" w:themeColor="text1"/>
                <w:highlight w:val="none"/>
                <w:lang w:eastAsia="zh-CN"/>
              </w:rPr>
              <w:t>市财政局</w:t>
            </w:r>
            <w:r>
              <w:rPr>
                <w:rFonts w:hint="eastAsia" w:ascii="宋体" w:hAnsi="宋体" w:eastAsia="宋体" w:cs="宋体"/>
                <w:color w:val="000000" w:themeColor="text1"/>
                <w:highlight w:val="none"/>
              </w:rPr>
              <w:t>双方签订</w:t>
            </w:r>
            <w:r>
              <w:rPr>
                <w:rFonts w:hint="eastAsia" w:ascii="宋体" w:hAnsi="宋体" w:eastAsia="宋体" w:cs="宋体"/>
                <w:color w:val="000000" w:themeColor="text1"/>
                <w:highlight w:val="none"/>
                <w:lang w:eastAsia="zh-CN"/>
              </w:rPr>
              <w:t>市级财政工资统发业务代理服务合同、直接支付业务代理服务合同</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签订时间为《中标通知书》发出之日起</w:t>
            </w:r>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lang w:eastAsia="zh-CN"/>
              </w:rPr>
              <w:t>个日历日内。</w:t>
            </w:r>
          </w:p>
          <w:p w14:paraId="1C80A3FA">
            <w:pPr>
              <w:spacing w:line="320" w:lineRule="exact"/>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如</w:t>
            </w:r>
            <w:r>
              <w:rPr>
                <w:rFonts w:hint="eastAsia" w:ascii="宋体" w:hAnsi="宋体" w:eastAsia="宋体" w:cs="宋体"/>
                <w:color w:val="000000" w:themeColor="text1"/>
                <w:highlight w:val="none"/>
              </w:rPr>
              <w:t>中标供应商</w:t>
            </w:r>
            <w:r>
              <w:rPr>
                <w:rFonts w:hint="eastAsia" w:ascii="宋体" w:hAnsi="宋体" w:eastAsia="宋体" w:cs="宋体"/>
                <w:color w:val="000000" w:themeColor="text1"/>
                <w:highlight w:val="none"/>
                <w:lang w:val="en-US" w:eastAsia="zh-CN"/>
              </w:rPr>
              <w:t>拒绝与采购人签订合同或未在规定时限内与采购人签订合同，经采购人书面催告后，</w:t>
            </w:r>
            <w:r>
              <w:rPr>
                <w:rFonts w:hint="eastAsia" w:ascii="宋体" w:hAnsi="宋体" w:eastAsia="宋体" w:cs="宋体"/>
                <w:color w:val="000000" w:themeColor="text1"/>
                <w:highlight w:val="none"/>
              </w:rPr>
              <w:t>中标供应商</w:t>
            </w:r>
            <w:r>
              <w:rPr>
                <w:rFonts w:hint="eastAsia" w:ascii="宋体" w:hAnsi="宋体" w:eastAsia="宋体" w:cs="宋体"/>
                <w:color w:val="000000" w:themeColor="text1"/>
                <w:highlight w:val="none"/>
                <w:lang w:val="en-US" w:eastAsia="zh-CN"/>
              </w:rPr>
              <w:t>在指定期限内仍不签订合同的，采购人可以按照评审报告推荐的中标候选人名单排序，确定下一候选人为</w:t>
            </w:r>
            <w:r>
              <w:rPr>
                <w:rFonts w:hint="eastAsia" w:ascii="宋体" w:hAnsi="宋体" w:eastAsia="宋体" w:cs="宋体"/>
                <w:color w:val="000000" w:themeColor="text1"/>
                <w:highlight w:val="none"/>
              </w:rPr>
              <w:t>中标供应商</w:t>
            </w:r>
            <w:r>
              <w:rPr>
                <w:rFonts w:hint="eastAsia" w:ascii="宋体" w:hAnsi="宋体" w:eastAsia="宋体" w:cs="宋体"/>
                <w:color w:val="000000" w:themeColor="text1"/>
                <w:highlight w:val="none"/>
                <w:lang w:val="en-US" w:eastAsia="zh-CN"/>
              </w:rPr>
              <w:t>，也可以重新招标。采购人与</w:t>
            </w:r>
            <w:r>
              <w:rPr>
                <w:rFonts w:hint="eastAsia" w:ascii="宋体" w:hAnsi="宋体" w:eastAsia="宋体" w:cs="宋体"/>
                <w:color w:val="000000" w:themeColor="text1"/>
                <w:highlight w:val="none"/>
              </w:rPr>
              <w:t>中标供应商</w:t>
            </w:r>
            <w:r>
              <w:rPr>
                <w:rFonts w:hint="eastAsia" w:ascii="宋体" w:hAnsi="宋体" w:eastAsia="宋体" w:cs="宋体"/>
                <w:color w:val="000000" w:themeColor="text1"/>
                <w:highlight w:val="none"/>
                <w:lang w:val="en-US" w:eastAsia="zh-CN"/>
              </w:rPr>
              <w:t>签订书面合同后，</w:t>
            </w:r>
            <w:r>
              <w:rPr>
                <w:rFonts w:hint="eastAsia" w:ascii="宋体" w:hAnsi="宋体" w:eastAsia="宋体" w:cs="宋体"/>
                <w:color w:val="000000" w:themeColor="text1"/>
                <w:highlight w:val="none"/>
              </w:rPr>
              <w:t>中标供应商</w:t>
            </w:r>
            <w:r>
              <w:rPr>
                <w:rFonts w:hint="eastAsia" w:ascii="宋体" w:hAnsi="宋体" w:eastAsia="宋体" w:cs="宋体"/>
                <w:color w:val="000000" w:themeColor="text1"/>
                <w:highlight w:val="none"/>
                <w:lang w:val="en-US" w:eastAsia="zh-CN"/>
              </w:rPr>
              <w:t>没有正当理由未履行合同约定义务的，采购人可终止合同。</w:t>
            </w:r>
          </w:p>
        </w:tc>
      </w:tr>
      <w:tr w14:paraId="7929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57FF72">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09EF27D7">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 w:val="21"/>
                <w:szCs w:val="21"/>
                <w:highlight w:val="none"/>
              </w:rPr>
              <w:t>商务要求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485C307C">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1.投标人所提交的服务应符合或优于国家现行相关标准。没有国家标准的，执行现行的行业标准。</w:t>
            </w:r>
          </w:p>
          <w:p w14:paraId="60DA54A8">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lang w:eastAsia="zh-CN"/>
              </w:rPr>
              <w:t>投标人具备良好的资产质量状况、良好的偿付能力、良好的运营能力，</w:t>
            </w:r>
            <w:r>
              <w:rPr>
                <w:rFonts w:hint="eastAsia" w:ascii="宋体" w:hAnsi="宋体" w:eastAsia="宋体" w:cs="宋体"/>
                <w:color w:val="000000" w:themeColor="text1"/>
                <w:highlight w:val="none"/>
                <w:lang w:val="zh-CN" w:eastAsia="zh-CN"/>
              </w:rPr>
              <w:t>申请前三年内无重大金融、财经违法行为，具有较强的风险控制能力</w:t>
            </w:r>
            <w:r>
              <w:rPr>
                <w:rFonts w:hint="eastAsia" w:ascii="宋体" w:hAnsi="宋体" w:eastAsia="宋体" w:cs="宋体"/>
                <w:color w:val="000000" w:themeColor="text1"/>
                <w:highlight w:val="none"/>
                <w:lang w:eastAsia="zh-CN"/>
              </w:rPr>
              <w:t>和严格的内部控制制度</w:t>
            </w:r>
            <w:r>
              <w:rPr>
                <w:rFonts w:hint="eastAsia" w:ascii="宋体" w:hAnsi="宋体" w:eastAsia="宋体" w:cs="宋体"/>
                <w:color w:val="000000" w:themeColor="text1"/>
                <w:highlight w:val="none"/>
                <w:lang w:val="zh-CN" w:eastAsia="zh-CN"/>
              </w:rPr>
              <w:t>，有较好的经营业绩，</w:t>
            </w:r>
            <w:r>
              <w:rPr>
                <w:rFonts w:hint="eastAsia" w:ascii="宋体" w:hAnsi="宋体" w:eastAsia="宋体" w:cs="宋体"/>
                <w:color w:val="000000" w:themeColor="text1"/>
                <w:highlight w:val="none"/>
                <w:lang w:eastAsia="zh-CN"/>
              </w:rPr>
              <w:t>保证账户资金安全。</w:t>
            </w:r>
            <w:r>
              <w:rPr>
                <w:rFonts w:hint="eastAsia" w:ascii="宋体" w:hAnsi="宋体" w:eastAsia="宋体" w:cs="宋体"/>
                <w:color w:val="000000" w:themeColor="text1"/>
                <w:highlight w:val="none"/>
                <w:lang w:val="en-US" w:eastAsia="zh-CN"/>
              </w:rPr>
              <w:t xml:space="preserve">  </w:t>
            </w:r>
          </w:p>
          <w:p w14:paraId="4D339158">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eastAsia="zh-CN"/>
              </w:rPr>
              <w:t>投标人应对我市经济发展做出贡献。近三年来投标人对我市各行业贷款总规模情况良好，尤其对三农、脱贫等民生领域及全市重点项目、小微企业的贷款情况良好。</w:t>
            </w:r>
          </w:p>
        </w:tc>
      </w:tr>
      <w:tr w14:paraId="78D6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F012B6">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025C4AD6">
            <w:pPr>
              <w:spacing w:line="320" w:lineRule="exact"/>
              <w:jc w:val="center"/>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其他</w:t>
            </w:r>
            <w:r>
              <w:rPr>
                <w:rFonts w:hint="eastAsia" w:ascii="宋体" w:hAnsi="宋体" w:eastAsia="宋体" w:cs="宋体"/>
                <w:b/>
                <w:bCs/>
                <w:color w:val="000000" w:themeColor="text1"/>
                <w:sz w:val="21"/>
                <w:szCs w:val="21"/>
                <w:highlight w:val="none"/>
              </w:rPr>
              <w:t>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562C89F3">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投标人的投标方案应包括但不限于以下内容：</w:t>
            </w:r>
          </w:p>
          <w:p w14:paraId="5269161D">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1.业务的组织（包括业务组织架构，参与业务的人员配备和素质、管理体系等）。内部规章制度、中国人民银行阳江市分行或阳江金融监管分局核准的数据材料；</w:t>
            </w:r>
          </w:p>
          <w:p w14:paraId="1208CAD7">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2.投标人需提供正在实施的利率文件或业务协议或业务操作规程等材料；</w:t>
            </w:r>
          </w:p>
          <w:p w14:paraId="43CE858B">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3.业务处理流程；</w:t>
            </w:r>
          </w:p>
          <w:p w14:paraId="6AD0552A">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4.保证资金及时、安全、准确汇划的措施；</w:t>
            </w:r>
          </w:p>
          <w:p w14:paraId="0BD472C9">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5.划拨资金、汇总、报表处理措施；</w:t>
            </w:r>
          </w:p>
          <w:p w14:paraId="4BDFEC41">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6.信息反馈的措施、手段；</w:t>
            </w:r>
          </w:p>
          <w:p w14:paraId="78AD0933">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7.紧急业务处理程序和时间限定；</w:t>
            </w:r>
          </w:p>
          <w:p w14:paraId="603CC4A3">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8.保密措施；</w:t>
            </w:r>
          </w:p>
          <w:p w14:paraId="0DB655D3">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9.对财政部门的其他服务承诺和优惠措施；</w:t>
            </w:r>
          </w:p>
          <w:p w14:paraId="2DA93449">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10.纠错处理措施；</w:t>
            </w:r>
          </w:p>
          <w:p w14:paraId="0DBD041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11.廉政承诺书；</w:t>
            </w:r>
          </w:p>
          <w:p w14:paraId="1D97657D">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12.其他需要说明的问题。</w:t>
            </w:r>
          </w:p>
        </w:tc>
      </w:tr>
      <w:tr w14:paraId="6FC0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741E13">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449B7AE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62C29F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采购人指定地点。</w:t>
            </w:r>
          </w:p>
        </w:tc>
      </w:tr>
      <w:tr w14:paraId="63B5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52EA6989">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14:paraId="16D0A802">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6302EA07">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6772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5A69C32F">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14:paraId="4E0D342D">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261C05B1">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063F3485">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662" w:type="dxa"/>
            <w:tcBorders>
              <w:top w:val="single" w:color="auto" w:sz="4" w:space="0"/>
              <w:left w:val="single" w:color="auto" w:sz="4" w:space="0"/>
              <w:bottom w:val="single" w:color="auto" w:sz="4" w:space="0"/>
              <w:right w:val="single" w:color="auto" w:sz="4" w:space="0"/>
            </w:tcBorders>
            <w:vAlign w:val="center"/>
          </w:tcPr>
          <w:p w14:paraId="6FF1CD65">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eastAsia="宋体" w:cs="宋体"/>
                <w:bCs/>
                <w:color w:val="000000" w:themeColor="text1"/>
                <w:sz w:val="21"/>
                <w:szCs w:val="21"/>
                <w:highlight w:val="none"/>
              </w:rPr>
              <w:t>中标供应商</w:t>
            </w:r>
            <w:r>
              <w:rPr>
                <w:rFonts w:hint="eastAsia" w:ascii="宋体" w:hAnsi="宋体" w:cs="宋体"/>
                <w:bCs/>
                <w:color w:val="000000" w:themeColor="text1"/>
                <w:sz w:val="21"/>
                <w:szCs w:val="21"/>
                <w:highlight w:val="none"/>
                <w:lang w:val="en-US" w:eastAsia="zh-CN"/>
              </w:rPr>
              <w:t>分别</w:t>
            </w:r>
            <w:r>
              <w:rPr>
                <w:rFonts w:hint="eastAsia" w:ascii="宋体" w:hAnsi="宋体" w:eastAsia="宋体" w:cs="宋体"/>
                <w:bCs/>
                <w:color w:val="000000" w:themeColor="text1"/>
                <w:sz w:val="21"/>
                <w:szCs w:val="21"/>
                <w:highlight w:val="none"/>
              </w:rPr>
              <w:t>在领取《中标通知书》之前应一次性交纳招标代理服务费</w:t>
            </w:r>
            <w:r>
              <w:rPr>
                <w:rFonts w:hint="eastAsia" w:ascii="宋体" w:hAnsi="宋体" w:eastAsia="宋体" w:cs="宋体"/>
                <w:color w:val="000000" w:themeColor="text1"/>
                <w:sz w:val="21"/>
                <w:szCs w:val="21"/>
                <w:highlight w:val="none"/>
                <w:lang w:eastAsia="zh-CN"/>
              </w:rPr>
              <w:t>伍</w:t>
            </w:r>
            <w:r>
              <w:rPr>
                <w:rFonts w:hint="eastAsia" w:ascii="宋体" w:hAnsi="宋体" w:eastAsia="宋体" w:cs="宋体"/>
                <w:color w:val="000000" w:themeColor="text1"/>
                <w:sz w:val="21"/>
                <w:szCs w:val="21"/>
                <w:highlight w:val="none"/>
              </w:rPr>
              <w:t>万元整（￥</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0000.00元）。</w:t>
            </w:r>
          </w:p>
        </w:tc>
      </w:tr>
      <w:tr w14:paraId="6BDF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B8FD4F">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AFC62CD">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109728E">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662" w:type="dxa"/>
            <w:tcBorders>
              <w:top w:val="single" w:color="auto" w:sz="4" w:space="0"/>
              <w:left w:val="single" w:color="auto" w:sz="4" w:space="0"/>
              <w:bottom w:val="single" w:color="auto" w:sz="4" w:space="0"/>
              <w:right w:val="single" w:color="auto" w:sz="4" w:space="0"/>
            </w:tcBorders>
            <w:vAlign w:val="center"/>
          </w:tcPr>
          <w:p w14:paraId="73A2639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1688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AB0A4A8">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26ACBCF1">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7C5D7C1">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662" w:type="dxa"/>
            <w:tcBorders>
              <w:top w:val="single" w:color="auto" w:sz="4" w:space="0"/>
              <w:left w:val="single" w:color="auto" w:sz="4" w:space="0"/>
              <w:bottom w:val="single" w:color="auto" w:sz="4" w:space="0"/>
              <w:right w:val="single" w:color="auto" w:sz="4" w:space="0"/>
            </w:tcBorders>
            <w:vAlign w:val="center"/>
          </w:tcPr>
          <w:p w14:paraId="0FFEB54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0147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5AFD444">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03AA5063">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7BDA3AD">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662" w:type="dxa"/>
            <w:tcBorders>
              <w:top w:val="single" w:color="auto" w:sz="4" w:space="0"/>
              <w:left w:val="single" w:color="auto" w:sz="4" w:space="0"/>
              <w:bottom w:val="single" w:color="auto" w:sz="4" w:space="0"/>
              <w:right w:val="single" w:color="auto" w:sz="4" w:space="0"/>
            </w:tcBorders>
            <w:vAlign w:val="center"/>
          </w:tcPr>
          <w:p w14:paraId="1055D17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771E7A81">
      <w:pPr>
        <w:rPr>
          <w:rFonts w:hint="eastAsia"/>
          <w:color w:val="000000" w:themeColor="text1"/>
          <w:highlight w:val="none"/>
        </w:rPr>
      </w:pPr>
      <w:r>
        <w:rPr>
          <w:rFonts w:hint="eastAsia"/>
          <w:color w:val="000000" w:themeColor="text1"/>
          <w:highlight w:val="none"/>
        </w:rPr>
        <w:br w:type="page"/>
      </w:r>
    </w:p>
    <w:p w14:paraId="14EBB19D">
      <w:pPr>
        <w:pStyle w:val="4"/>
        <w:numPr>
          <w:ilvl w:val="0"/>
          <w:numId w:val="0"/>
        </w:numPr>
        <w:spacing w:beforeLines="150" w:after="0" w:line="360" w:lineRule="auto"/>
        <w:rPr>
          <w:color w:val="000000" w:themeColor="text1"/>
          <w:kern w:val="0"/>
          <w:sz w:val="24"/>
          <w:highlight w:val="none"/>
        </w:rPr>
      </w:pPr>
      <w:bookmarkStart w:id="113" w:name="_Toc16830"/>
      <w:r>
        <w:rPr>
          <w:rFonts w:hint="eastAsia"/>
          <w:color w:val="000000" w:themeColor="text1"/>
          <w:kern w:val="0"/>
          <w:sz w:val="24"/>
          <w:highlight w:val="none"/>
        </w:rPr>
        <w:t>B  技术要求</w:t>
      </w:r>
      <w:bookmarkEnd w:id="113"/>
    </w:p>
    <w:p w14:paraId="701D9CE3">
      <w:pPr>
        <w:spacing w:line="360" w:lineRule="auto"/>
        <w:ind w:firstLine="462" w:firstLineChars="220"/>
        <w:rPr>
          <w:rFonts w:hint="eastAsia" w:ascii="宋体" w:hAnsi="宋体"/>
          <w:color w:val="000000" w:themeColor="text1"/>
          <w:sz w:val="21"/>
          <w:szCs w:val="21"/>
          <w:highlight w:val="none"/>
        </w:rPr>
      </w:pPr>
    </w:p>
    <w:p w14:paraId="5D108CD7">
      <w:pPr>
        <w:spacing w:line="360" w:lineRule="auto"/>
        <w:ind w:firstLine="420" w:firstLineChars="20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zh-CN"/>
        </w:rPr>
        <w:t>为方便阳江市市级财政工资统发业务、直接支付业务的办理，简化操作流程，确保两项业务持续正常运转，按照国库集中支付管理要求，通过公开招标选取市级财政工资统发、直接支付业务代理银行。</w:t>
      </w:r>
    </w:p>
    <w:p w14:paraId="0520E307">
      <w:pPr>
        <w:numPr>
          <w:ilvl w:val="0"/>
          <w:numId w:val="0"/>
        </w:numPr>
        <w:spacing w:line="360" w:lineRule="auto"/>
        <w:ind w:firstLine="422" w:firstLineChars="200"/>
        <w:rPr>
          <w:rFonts w:hint="eastAsia" w:ascii="宋体" w:hAnsi="宋体" w:eastAsia="宋体" w:cs="宋体"/>
          <w:b/>
          <w:color w:val="000000" w:themeColor="text1"/>
          <w:sz w:val="21"/>
          <w:szCs w:val="21"/>
          <w:highlight w:val="none"/>
          <w:lang w:val="en-US" w:eastAsia="zh-CN"/>
        </w:rPr>
      </w:pPr>
      <w:r>
        <w:rPr>
          <w:rFonts w:hint="eastAsia" w:ascii="宋体" w:hAnsi="宋体" w:cs="宋体"/>
          <w:b/>
          <w:color w:val="000000" w:themeColor="text1"/>
          <w:sz w:val="21"/>
          <w:szCs w:val="21"/>
          <w:highlight w:val="none"/>
          <w:lang w:val="en-US" w:eastAsia="zh-CN"/>
        </w:rPr>
        <w:t>一、</w:t>
      </w:r>
      <w:r>
        <w:rPr>
          <w:rFonts w:hint="eastAsia" w:ascii="宋体" w:hAnsi="宋体" w:eastAsia="宋体" w:cs="宋体"/>
          <w:b/>
          <w:color w:val="000000" w:themeColor="text1"/>
          <w:sz w:val="21"/>
          <w:szCs w:val="21"/>
          <w:highlight w:val="none"/>
          <w:lang w:val="en-US" w:eastAsia="zh-CN"/>
        </w:rPr>
        <w:t>项目包基本情况</w:t>
      </w:r>
    </w:p>
    <w:p w14:paraId="66144CBD">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1.市级财政工资统发业务</w:t>
      </w:r>
    </w:p>
    <w:p w14:paraId="3FA102FD">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按照中央、省、市的有关规定，进一步加强市直行政事业单位财政工资统发管理，构建和完善工资统发信息化网络系统，提高资金使用绩效和管理的透明度，实现财政资金管理科学化和规范化。市财政局统一委托代理银行通过工资统发过渡户，将市直全额财政核拨经费的行政事业单位（以下称“预算单位”）财政供养人员工资、津贴补贴等发放到个人帐户。</w:t>
      </w:r>
    </w:p>
    <w:p w14:paraId="00230A01">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2.市级财政直接支付业务</w:t>
      </w:r>
    </w:p>
    <w:p w14:paraId="7645CE61">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市级财政直接支付业务即市级财政国库集中支付财政零余额账户资金支付业务，财政零余额账户是阳江市财政局按资金使用性质在代理银行开设的零余额账户，用于市级财政直接支付业务及清算。该账户的资金支付是由代理银行先垫付，当日与国库单一账户结算后余额为零。</w:t>
      </w:r>
    </w:p>
    <w:p w14:paraId="20AA89AF">
      <w:pPr>
        <w:numPr>
          <w:ilvl w:val="0"/>
          <w:numId w:val="0"/>
        </w:numPr>
        <w:spacing w:line="360" w:lineRule="auto"/>
        <w:ind w:firstLine="422" w:firstLineChars="200"/>
        <w:rPr>
          <w:rFonts w:hint="eastAsia" w:ascii="宋体" w:hAnsi="宋体" w:cs="宋体"/>
          <w:b/>
          <w:color w:val="000000" w:themeColor="text1"/>
          <w:sz w:val="21"/>
          <w:szCs w:val="21"/>
          <w:highlight w:val="none"/>
          <w:lang w:val="en-US" w:eastAsia="zh-CN"/>
        </w:rPr>
      </w:pPr>
      <w:r>
        <w:rPr>
          <w:rFonts w:hint="eastAsia" w:ascii="宋体" w:hAnsi="宋体" w:cs="宋体"/>
          <w:b/>
          <w:color w:val="000000" w:themeColor="text1"/>
          <w:sz w:val="21"/>
          <w:szCs w:val="21"/>
          <w:highlight w:val="none"/>
          <w:lang w:val="en-US" w:eastAsia="zh-CN"/>
        </w:rPr>
        <w:t>二、工资统发业务</w:t>
      </w:r>
    </w:p>
    <w:p w14:paraId="0E914A7E">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1.★代理银行需拥有健全的工资统发业务系统公共平台（如目前没有工资统发业务系统公共平台，可提供承诺中标后完善），免费提供给市组织、人社、财政等部门使用，实现对相关部门工资统发管理业务的实时连接、传输和工资统发数据管理及共享，满足代扣社会保险费、住房公积金和个人所得税等项目的业务管理需求。市财政局使用的系统所需硬件配置由代理银行免费提供。同时，代理银行还须免费提供工资统发业务系统公共平台的日常运行维护、修理、升级和业务培训等服务。在签订代理服务合同后60个自然日内，代理银行要保证工资统发业务系统公共平台正常运行。工资统发业务系统公共平台具体功能要求：</w:t>
      </w:r>
    </w:p>
    <w:p w14:paraId="06D9E231">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1）具备对纳入统一发放工资范围的所有人员的个人信息数据库管理模块，支持纳入统发人员工资、津补贴计算，包括支持对补发工资、社保缴费、住房公积金、个人所得税等计算，并按税务部门的要求生成报税明细和汇总表；</w:t>
      </w:r>
    </w:p>
    <w:p w14:paraId="6AA8A27E">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（2）支持节日补助、年终一次性奖金计算发放等软件模块、并支持一个月多次发放工资、津贴补贴的要求；</w:t>
      </w:r>
    </w:p>
    <w:p w14:paraId="58275ADB">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（3）按政府收支分类科目反映支出总数和明细表、人员经费变动情况等；</w:t>
      </w:r>
    </w:p>
    <w:p w14:paraId="7BAC5134">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（4）必须具备根据相关部门和预算单位的数据进行审核、查询、检索、分析统计和会计报表等自动生成功能；</w:t>
      </w:r>
    </w:p>
    <w:p w14:paraId="4EAC87DB">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（5）能满足多个科室同时在线数据审核和查询；</w:t>
      </w:r>
    </w:p>
    <w:p w14:paraId="3DC0A884">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（6）具有自动纠错比对功能，能自动识别身份证号码、姓名等错误，及时发现工资统发数据中的疑点，支持历史数据的查询比较，按分类要求检索审核有关支出情况；</w:t>
      </w:r>
    </w:p>
    <w:p w14:paraId="4144C629">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（7）按用户要求代扣住房公积金，社会保险费、个人所得税等税费项目，并按规定统一划入指定的相应帐户；</w:t>
      </w:r>
    </w:p>
    <w:p w14:paraId="3CD45713">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（8）支持数据接口的灵活定义功能，按用户要求实现与数字财政系统和社会保险费、住房公积金、个人所得税缴交系统的网络系统连接。</w:t>
      </w:r>
    </w:p>
    <w:p w14:paraId="14A4E080">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2.代理合同期满后，如原中标代理银行未能取得下一期代理资格，但上述政府部门提出仍需继续使用该工资统发业务系统公共平台或其中的某些模块，代理银行需承诺继续向上述部门无偿提供系统使用权及必要的系统维护服务，因系统维护服务产生的需向第三方支付的合理费用可以协商解决， 原则上由使用部门承担。</w:t>
      </w:r>
    </w:p>
    <w:p w14:paraId="1BD185FB">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3.代理银行必须设置工资统发过渡户，开设工资统发卡。由财政国库每月将资金划拨到银行工资统发过渡户，再由过渡户进行统一发放至机关行政事业单位人员工资统发卡。</w:t>
      </w:r>
    </w:p>
    <w:p w14:paraId="4C21BB38">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4.工资统发需每月按市财政局发出的指令将工资和补贴发放至个人（含国家法定节假日）。代理银行应每月及时向市财政局反馈所代理的工资统发业务的资金支付信息，需在工资发放后五个工作日内将数据回盘至财政部门，并做好每月与住房公积金、社保费和个人所得税等代扣代缴业务的衔接和数据核查，在协商日期内分种类进行数据返盘。代理银行应按时向市财政局和预算单位报送报表和会计单据。</w:t>
      </w:r>
    </w:p>
    <w:p w14:paraId="4A0FBCA0">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5.代理银行必须提供个人银行卡优质服务，对个人工资统发卡给予免补卡换卡费用、免年费、免信息服务费等优惠服务。在阳江市江城区内设立金融网点（含自助银行）不少于5个。网上银行、手机银行、电话银行、微信银行等虚拟渠道完善，以方便客户支取存款。</w:t>
      </w:r>
    </w:p>
    <w:p w14:paraId="0369B5DE">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6.统发业务必须由代理银行的支行以上机构主办，主办机构必须配备专人负责工资统发业务，其中包括配备专人负责财政工资统发系统运作和维护。</w:t>
      </w:r>
    </w:p>
    <w:p w14:paraId="7D590D7F">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7.代理银行需自行配备相关安全设备、专网、专员等与数字财政系统联接，做好相关的联调测试工作。</w:t>
      </w:r>
    </w:p>
    <w:p w14:paraId="7835ADDB">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8.代理银行接受市财政局对所代理业务管理监督，随时对出现的问题进行改进，提高服务水平。</w:t>
      </w:r>
    </w:p>
    <w:p w14:paraId="1576814B">
      <w:pPr>
        <w:numPr>
          <w:ilvl w:val="0"/>
          <w:numId w:val="0"/>
        </w:numPr>
        <w:spacing w:line="360" w:lineRule="auto"/>
        <w:ind w:firstLine="422" w:firstLineChars="200"/>
        <w:rPr>
          <w:rFonts w:hint="eastAsia" w:ascii="宋体" w:hAnsi="宋体" w:cs="宋体"/>
          <w:b/>
          <w:color w:val="000000" w:themeColor="text1"/>
          <w:sz w:val="21"/>
          <w:szCs w:val="21"/>
          <w:highlight w:val="none"/>
          <w:lang w:val="en-US" w:eastAsia="zh-CN"/>
        </w:rPr>
      </w:pPr>
      <w:r>
        <w:rPr>
          <w:rFonts w:hint="eastAsia" w:ascii="宋体" w:hAnsi="宋体" w:cs="宋体"/>
          <w:b/>
          <w:color w:val="000000" w:themeColor="text1"/>
          <w:sz w:val="21"/>
          <w:szCs w:val="21"/>
          <w:highlight w:val="none"/>
          <w:lang w:val="en-US" w:eastAsia="zh-CN"/>
        </w:rPr>
        <w:t>三、直接支付业务</w:t>
      </w:r>
    </w:p>
    <w:p w14:paraId="290AF045">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财政直接支付是指由市财政局向代理银行签发支付指令，同时向人民银行阳江市分行提交汇总清算通知单，代理银行根据支付指令通过财政零余额账户将资金直接支付到收款人（即商品或劳务供应商等）或用款单位（即具体申请和使用财政性资金的预算单位）账户，并和人民银行阳江市分行财政国库单一账户进行资金清算。</w:t>
      </w:r>
    </w:p>
    <w:p w14:paraId="548BFAEE">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1.具备满足代理国库直接支付业务需要的资金汇划清算系统，本行系统同城转账实时、异地转账两小时内到账。保证资金汇划系统和内部网络的安全性，并承担自身网络安全问题方面的有关责任。</w:t>
      </w:r>
    </w:p>
    <w:p w14:paraId="5CFBA093">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2.具备满足代理国库直接支付业务需要的经营规模、成熟的管理协调能力和完善的员工培训机制，可根据阳江市财政局需求提供银行服务。</w:t>
      </w:r>
    </w:p>
    <w:p w14:paraId="4BC967B5">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（1）对代理银行的网点要求</w:t>
      </w:r>
    </w:p>
    <w:p w14:paraId="54AC7BF7">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代理银行在市辖区内指定其中一个网点作为代理直接支付业务服务点，该网点与阳江市财政局国库支付中心办理相关支付业务，并与人民银行阳江市分行国库单一账户进行资金清算。</w:t>
      </w:r>
    </w:p>
    <w:p w14:paraId="37C1CCAF">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（2）对代理银行人员的要求</w:t>
      </w:r>
    </w:p>
    <w:p w14:paraId="07345062">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投标代理行应配备专职业务及技术人员配合国库支付业务的开展，专职负责人应有高度的责任感并且熟悉国库支付各项业务，同时代理行应减少专职人员的更替，确保工作开展的延续性及稳定性。</w:t>
      </w:r>
    </w:p>
    <w:p w14:paraId="191A0146">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3.代理银行收到财政开具的支付指令，经核对无误后，应及时、准确地将财政性资金划入支付指令中指定的收款人或用款单位的账户。</w:t>
      </w:r>
    </w:p>
    <w:p w14:paraId="5CAE03CB">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（1）在营业日15:00之前受理的财政直接支付业务，应于当天办理资金支付和资金清算；</w:t>
      </w:r>
    </w:p>
    <w:p w14:paraId="77644443">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 xml:space="preserve">（2）在营业日15:00之后受理的财政直接支付的现金支取、转账和汇兑业务，应于当天办理资金支付，当天确实无法办理转账和汇兑业务，在下一个营业日15:00之前办理完毕，并与中国人民银行阳江分行进行资金清算； </w:t>
      </w:r>
    </w:p>
    <w:p w14:paraId="70F968C1">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4.内部管理规范，内控制度健全，具有严格的操作规程和保密措施。</w:t>
      </w:r>
    </w:p>
    <w:p w14:paraId="09276939">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5.代理银行需自行配备相关安全设备、专网、专员等与数字财政系统联接，做好相关的联调测试工作。</w:t>
      </w:r>
    </w:p>
    <w:p w14:paraId="62B4C6F7">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6.市财政在特殊情况下可向代理银行发出紧急事项支出指令，代理银行应在收到财政的支付指令后，用最短的时间办理完毕。</w:t>
      </w:r>
    </w:p>
    <w:p w14:paraId="1A93AFB3">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7.财政部和中国人民银行规定的其他条件。</w:t>
      </w:r>
    </w:p>
    <w:p w14:paraId="3276D09A">
      <w:pPr>
        <w:numPr>
          <w:ilvl w:val="0"/>
          <w:numId w:val="0"/>
        </w:numPr>
        <w:spacing w:line="360" w:lineRule="auto"/>
        <w:ind w:firstLine="422" w:firstLineChars="200"/>
        <w:rPr>
          <w:rFonts w:hint="eastAsia" w:ascii="宋体" w:hAnsi="宋体" w:cs="宋体"/>
          <w:b/>
          <w:color w:val="000000" w:themeColor="text1"/>
          <w:sz w:val="21"/>
          <w:szCs w:val="21"/>
          <w:highlight w:val="none"/>
          <w:lang w:val="en-US" w:eastAsia="zh-CN"/>
        </w:rPr>
      </w:pPr>
      <w:r>
        <w:rPr>
          <w:rFonts w:hint="eastAsia" w:ascii="宋体" w:hAnsi="宋体" w:cs="宋体"/>
          <w:b/>
          <w:color w:val="000000" w:themeColor="text1"/>
          <w:sz w:val="21"/>
          <w:szCs w:val="21"/>
          <w:highlight w:val="none"/>
          <w:lang w:val="en-US" w:eastAsia="zh-CN"/>
        </w:rPr>
        <w:t>四、其他要求</w:t>
      </w:r>
    </w:p>
    <w:p w14:paraId="75836F14">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接受阳江市财政局对工资统发业务和直接支付业务的监督管理。</w:t>
      </w:r>
    </w:p>
    <w:p w14:paraId="65218DE8">
      <w:pPr>
        <w:numPr>
          <w:ilvl w:val="0"/>
          <w:numId w:val="0"/>
        </w:numPr>
        <w:spacing w:line="360" w:lineRule="auto"/>
        <w:ind w:firstLine="422" w:firstLineChars="200"/>
        <w:rPr>
          <w:rFonts w:hint="eastAsia" w:ascii="宋体" w:hAnsi="宋体" w:cs="宋体"/>
          <w:b/>
          <w:color w:val="000000" w:themeColor="text1"/>
          <w:sz w:val="21"/>
          <w:szCs w:val="21"/>
          <w:highlight w:val="none"/>
          <w:lang w:val="en-US" w:eastAsia="zh-CN"/>
        </w:rPr>
      </w:pPr>
      <w:r>
        <w:rPr>
          <w:rFonts w:hint="eastAsia" w:ascii="宋体" w:hAnsi="宋体" w:cs="宋体"/>
          <w:b/>
          <w:color w:val="000000" w:themeColor="text1"/>
          <w:sz w:val="21"/>
          <w:szCs w:val="21"/>
          <w:highlight w:val="none"/>
          <w:lang w:val="en-US" w:eastAsia="zh-CN"/>
        </w:rPr>
        <w:t xml:space="preserve">五、代理费用 </w:t>
      </w:r>
    </w:p>
    <w:p w14:paraId="41F569F8">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在符合人民银行结算规定的前提下，市级财政零余额账户（财政直接支付）的业务代理手续费暂按实际支付金额的0.1‰的标准执行。代理手续费据实际年度结算，下一年度支付。</w:t>
      </w:r>
    </w:p>
    <w:p w14:paraId="4D91A641">
      <w:pPr>
        <w:numPr>
          <w:ilvl w:val="0"/>
          <w:numId w:val="0"/>
        </w:numPr>
        <w:spacing w:line="360" w:lineRule="auto"/>
        <w:ind w:firstLine="422" w:firstLineChars="200"/>
        <w:rPr>
          <w:rFonts w:hint="eastAsia" w:ascii="宋体" w:hAnsi="宋体" w:cs="宋体"/>
          <w:b/>
          <w:color w:val="000000" w:themeColor="text1"/>
          <w:sz w:val="21"/>
          <w:szCs w:val="21"/>
          <w:highlight w:val="none"/>
          <w:lang w:val="en-US" w:eastAsia="zh-CN"/>
        </w:rPr>
      </w:pPr>
      <w:r>
        <w:rPr>
          <w:rFonts w:hint="eastAsia" w:ascii="宋体" w:hAnsi="宋体" w:cs="宋体"/>
          <w:b/>
          <w:color w:val="000000" w:themeColor="text1"/>
          <w:sz w:val="21"/>
          <w:szCs w:val="21"/>
          <w:highlight w:val="none"/>
          <w:lang w:val="en-US" w:eastAsia="zh-CN"/>
        </w:rPr>
        <w:t>六、垫付资金逾期清算利息计算</w:t>
      </w:r>
    </w:p>
    <w:p w14:paraId="601A17DC">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国库集中支付资金逾期清算统一口径：非技术性差错导致单笔支付清算时间晚于支付时间2个工作日以上。清算日期≤支付日期+1个工作日不属于逾期清算，清算日期≥支付日期+2个工作日则属于逾期清算。</w:t>
      </w:r>
    </w:p>
    <w:p w14:paraId="6EA65D36">
      <w:pPr>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财政需对逾期清算资金支付利息。即在清算日期≤支付日期+1个工作日期间，代理银行不收取期间该部分垫付资金利息，若清算日期≥支付日期+2个工作日的，则对逾期的垫付资金结算利息。由于代理银行原因造成不能及时清算，发生垫付资金利息，财政不负责垫付资金利息。</w:t>
      </w:r>
    </w:p>
    <w:p w14:paraId="490A2D7B">
      <w:pPr>
        <w:numPr>
          <w:ilvl w:val="0"/>
          <w:numId w:val="0"/>
        </w:numPr>
        <w:spacing w:line="360" w:lineRule="auto"/>
        <w:ind w:firstLine="422" w:firstLineChars="200"/>
        <w:rPr>
          <w:rFonts w:hint="eastAsia" w:ascii="宋体" w:hAnsi="宋体" w:cs="宋体"/>
          <w:b/>
          <w:color w:val="000000" w:themeColor="text1"/>
          <w:sz w:val="21"/>
          <w:szCs w:val="21"/>
          <w:highlight w:val="none"/>
          <w:lang w:val="en-US" w:eastAsia="zh-CN"/>
        </w:rPr>
      </w:pPr>
      <w:r>
        <w:rPr>
          <w:rFonts w:hint="eastAsia" w:ascii="宋体" w:hAnsi="宋体" w:cs="宋体"/>
          <w:b/>
          <w:color w:val="000000" w:themeColor="text1"/>
          <w:sz w:val="21"/>
          <w:szCs w:val="21"/>
          <w:highlight w:val="none"/>
          <w:lang w:val="en-US" w:eastAsia="zh-CN"/>
        </w:rPr>
        <w:t>★七、统发工资遇节假日如需提前发放的，投标人须承诺给予利息豁免。</w:t>
      </w:r>
    </w:p>
    <w:p w14:paraId="086C9DD4">
      <w:pPr>
        <w:pStyle w:val="2"/>
        <w:rPr>
          <w:rFonts w:hint="eastAsia" w:ascii="仿宋" w:hAnsi="仿宋" w:eastAsia="仿宋" w:cs="仿宋"/>
          <w:color w:val="000000" w:themeColor="text1"/>
          <w:sz w:val="28"/>
          <w:szCs w:val="28"/>
          <w:highlight w:val="none"/>
        </w:rPr>
      </w:pPr>
    </w:p>
    <w:p w14:paraId="64CB3490">
      <w:pPr>
        <w:spacing w:line="360" w:lineRule="auto"/>
        <w:rPr>
          <w:rFonts w:hint="eastAsia" w:ascii="宋体" w:hAnsi="宋体"/>
          <w:b/>
          <w:bCs/>
          <w:color w:val="000000" w:themeColor="text1"/>
          <w:sz w:val="24"/>
          <w:szCs w:val="24"/>
          <w:highlight w:val="none"/>
        </w:rPr>
      </w:pPr>
      <w:r>
        <w:rPr>
          <w:rFonts w:hint="eastAsia" w:ascii="宋体" w:hAnsi="宋体"/>
          <w:b/>
          <w:bCs/>
          <w:color w:val="000000" w:themeColor="text1"/>
          <w:sz w:val="24"/>
          <w:szCs w:val="24"/>
          <w:highlight w:val="none"/>
        </w:rPr>
        <w:br w:type="page"/>
      </w:r>
      <w:r>
        <w:rPr>
          <w:rFonts w:hint="eastAsia" w:ascii="宋体" w:hAnsi="宋体"/>
          <w:b/>
          <w:bCs/>
          <w:color w:val="000000" w:themeColor="text1"/>
          <w:sz w:val="24"/>
          <w:szCs w:val="24"/>
          <w:highlight w:val="none"/>
        </w:rPr>
        <w:t>附表：20</w:t>
      </w:r>
      <w:r>
        <w:rPr>
          <w:rFonts w:hint="eastAsia" w:ascii="宋体" w:hAnsi="宋体"/>
          <w:b/>
          <w:bCs/>
          <w:color w:val="000000" w:themeColor="text1"/>
          <w:sz w:val="24"/>
          <w:szCs w:val="24"/>
          <w:highlight w:val="none"/>
          <w:lang w:val="en-US" w:eastAsia="zh-CN"/>
        </w:rPr>
        <w:t>25</w:t>
      </w:r>
      <w:r>
        <w:rPr>
          <w:rFonts w:hint="eastAsia" w:ascii="宋体" w:hAnsi="宋体"/>
          <w:b/>
          <w:bCs/>
          <w:color w:val="000000" w:themeColor="text1"/>
          <w:sz w:val="24"/>
          <w:szCs w:val="24"/>
          <w:highlight w:val="none"/>
        </w:rPr>
        <w:t>年度投标人经营指标情况表</w:t>
      </w:r>
    </w:p>
    <w:p w14:paraId="01864C82">
      <w:pPr>
        <w:spacing w:line="360" w:lineRule="auto"/>
        <w:jc w:val="center"/>
        <w:rPr>
          <w:rFonts w:hint="eastAsia" w:ascii="宋体" w:hAnsi="宋体" w:eastAsia="宋体"/>
          <w:b/>
          <w:bCs/>
          <w:color w:val="000000" w:themeColor="text1"/>
          <w:sz w:val="24"/>
          <w:szCs w:val="24"/>
          <w:highlight w:val="none"/>
        </w:rPr>
      </w:pPr>
    </w:p>
    <w:p w14:paraId="4B9BC085">
      <w:pPr>
        <w:spacing w:line="360" w:lineRule="auto"/>
        <w:jc w:val="center"/>
        <w:rPr>
          <w:rFonts w:hint="eastAsia" w:ascii="宋体" w:hAnsi="宋体" w:eastAsia="宋体"/>
          <w:b/>
          <w:bCs/>
          <w:color w:val="000000" w:themeColor="text1"/>
          <w:sz w:val="24"/>
          <w:szCs w:val="24"/>
          <w:highlight w:val="none"/>
        </w:rPr>
      </w:pPr>
      <w:r>
        <w:rPr>
          <w:rFonts w:hint="eastAsia" w:ascii="宋体" w:hAnsi="宋体" w:eastAsia="宋体"/>
          <w:b/>
          <w:bCs/>
          <w:color w:val="000000" w:themeColor="text1"/>
          <w:sz w:val="24"/>
          <w:szCs w:val="24"/>
          <w:highlight w:val="none"/>
        </w:rPr>
        <w:t>20</w:t>
      </w:r>
      <w:r>
        <w:rPr>
          <w:rFonts w:hint="eastAsia" w:ascii="宋体" w:hAnsi="宋体" w:eastAsia="宋体"/>
          <w:b/>
          <w:bCs/>
          <w:color w:val="000000" w:themeColor="text1"/>
          <w:sz w:val="24"/>
          <w:szCs w:val="24"/>
          <w:highlight w:val="none"/>
          <w:lang w:val="en-US" w:eastAsia="zh-CN"/>
        </w:rPr>
        <w:t>25</w:t>
      </w:r>
      <w:r>
        <w:rPr>
          <w:rFonts w:hint="eastAsia" w:ascii="宋体" w:hAnsi="宋体" w:eastAsia="宋体"/>
          <w:b/>
          <w:bCs/>
          <w:color w:val="000000" w:themeColor="text1"/>
          <w:sz w:val="24"/>
          <w:szCs w:val="24"/>
          <w:highlight w:val="none"/>
        </w:rPr>
        <w:t>年度投标人经营指标情况表</w:t>
      </w:r>
    </w:p>
    <w:p w14:paraId="4D28EC5D">
      <w:pPr>
        <w:spacing w:line="360" w:lineRule="auto"/>
        <w:ind w:firstLine="240" w:firstLineChars="100"/>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编制单位：</w:t>
      </w:r>
      <w:r>
        <w:rPr>
          <w:rFonts w:hint="eastAsia" w:ascii="宋体" w:hAnsi="宋体" w:eastAsia="宋体"/>
          <w:color w:val="000000" w:themeColor="text1"/>
          <w:sz w:val="24"/>
          <w:szCs w:val="24"/>
          <w:highlight w:val="none"/>
        </w:rPr>
        <w:tab/>
      </w:r>
      <w:r>
        <w:rPr>
          <w:rFonts w:hint="eastAsia" w:ascii="宋体" w:hAnsi="宋体" w:eastAsia="宋体"/>
          <w:color w:val="000000" w:themeColor="text1"/>
          <w:sz w:val="24"/>
          <w:szCs w:val="24"/>
          <w:highlight w:val="none"/>
        </w:rPr>
        <w:t xml:space="preserve">                                  　　　</w:t>
      </w:r>
      <w:r>
        <w:rPr>
          <w:rFonts w:hint="eastAsia" w:ascii="宋体" w:hAnsi="宋体" w:eastAsia="宋体"/>
          <w:color w:val="000000" w:themeColor="text1"/>
          <w:sz w:val="24"/>
          <w:szCs w:val="24"/>
          <w:highlight w:val="none"/>
          <w:lang w:val="en-US" w:eastAsia="zh-CN"/>
        </w:rPr>
        <w:t xml:space="preserve">   </w:t>
      </w:r>
      <w:r>
        <w:rPr>
          <w:rFonts w:hint="eastAsia" w:ascii="宋体" w:hAnsi="宋体" w:eastAsia="宋体"/>
          <w:color w:val="000000" w:themeColor="text1"/>
          <w:sz w:val="24"/>
          <w:szCs w:val="24"/>
          <w:highlight w:val="none"/>
        </w:rPr>
        <w:t>　单位：万元（本外币）</w:t>
      </w:r>
    </w:p>
    <w:tbl>
      <w:tblPr>
        <w:tblStyle w:val="47"/>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5329"/>
        <w:gridCol w:w="2273"/>
      </w:tblGrid>
      <w:tr w14:paraId="620F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58" w:type="dxa"/>
            <w:noWrap w:val="0"/>
            <w:vAlign w:val="center"/>
          </w:tcPr>
          <w:p w14:paraId="58555E2C">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序号</w:t>
            </w:r>
          </w:p>
        </w:tc>
        <w:tc>
          <w:tcPr>
            <w:tcW w:w="5329" w:type="dxa"/>
            <w:noWrap w:val="0"/>
            <w:vAlign w:val="center"/>
          </w:tcPr>
          <w:p w14:paraId="76C852FE">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项       目</w:t>
            </w:r>
          </w:p>
        </w:tc>
        <w:tc>
          <w:tcPr>
            <w:tcW w:w="2273" w:type="dxa"/>
            <w:noWrap w:val="0"/>
            <w:vAlign w:val="center"/>
          </w:tcPr>
          <w:p w14:paraId="6C5EC6C3">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金 额</w:t>
            </w:r>
          </w:p>
        </w:tc>
      </w:tr>
      <w:tr w14:paraId="44AB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7FF125FA">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p>
        </w:tc>
        <w:tc>
          <w:tcPr>
            <w:tcW w:w="5329" w:type="dxa"/>
            <w:noWrap w:val="0"/>
            <w:vAlign w:val="center"/>
          </w:tcPr>
          <w:p w14:paraId="406BA4FF">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贷款总规模（贷款余额）</w:t>
            </w:r>
          </w:p>
        </w:tc>
        <w:tc>
          <w:tcPr>
            <w:tcW w:w="2273" w:type="dxa"/>
            <w:noWrap w:val="0"/>
            <w:vAlign w:val="center"/>
          </w:tcPr>
          <w:p w14:paraId="1A552A61">
            <w:pPr>
              <w:spacing w:line="360" w:lineRule="auto"/>
              <w:jc w:val="center"/>
              <w:rPr>
                <w:rFonts w:hint="eastAsia" w:ascii="宋体" w:hAnsi="宋体" w:eastAsia="宋体"/>
                <w:color w:val="000000" w:themeColor="text1"/>
                <w:sz w:val="24"/>
                <w:szCs w:val="24"/>
                <w:highlight w:val="none"/>
              </w:rPr>
            </w:pPr>
          </w:p>
        </w:tc>
      </w:tr>
      <w:tr w14:paraId="5A1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5ADA7C8B">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p>
        </w:tc>
        <w:tc>
          <w:tcPr>
            <w:tcW w:w="5329" w:type="dxa"/>
            <w:noWrap w:val="0"/>
            <w:vAlign w:val="center"/>
          </w:tcPr>
          <w:p w14:paraId="7B58212C">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存款总规模（存款余额）</w:t>
            </w:r>
          </w:p>
        </w:tc>
        <w:tc>
          <w:tcPr>
            <w:tcW w:w="2273" w:type="dxa"/>
            <w:noWrap w:val="0"/>
            <w:vAlign w:val="center"/>
          </w:tcPr>
          <w:p w14:paraId="21CCCBEF">
            <w:pPr>
              <w:spacing w:line="360" w:lineRule="auto"/>
              <w:jc w:val="center"/>
              <w:rPr>
                <w:rFonts w:hint="eastAsia" w:ascii="宋体" w:hAnsi="宋体" w:eastAsia="宋体"/>
                <w:color w:val="000000" w:themeColor="text1"/>
                <w:sz w:val="24"/>
                <w:szCs w:val="24"/>
                <w:highlight w:val="none"/>
              </w:rPr>
            </w:pPr>
          </w:p>
        </w:tc>
      </w:tr>
      <w:tr w14:paraId="2AAD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8" w:type="dxa"/>
            <w:noWrap w:val="0"/>
            <w:vAlign w:val="center"/>
          </w:tcPr>
          <w:p w14:paraId="149D5C1E">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3</w:t>
            </w:r>
          </w:p>
        </w:tc>
        <w:tc>
          <w:tcPr>
            <w:tcW w:w="5329" w:type="dxa"/>
            <w:noWrap w:val="0"/>
            <w:vAlign w:val="center"/>
          </w:tcPr>
          <w:p w14:paraId="7E2B0862">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新增贷款（比年初增加额）</w:t>
            </w:r>
          </w:p>
        </w:tc>
        <w:tc>
          <w:tcPr>
            <w:tcW w:w="2273" w:type="dxa"/>
            <w:noWrap w:val="0"/>
            <w:vAlign w:val="center"/>
          </w:tcPr>
          <w:p w14:paraId="1BE74D2E">
            <w:pPr>
              <w:spacing w:line="360" w:lineRule="auto"/>
              <w:jc w:val="center"/>
              <w:rPr>
                <w:rFonts w:hint="eastAsia" w:ascii="宋体" w:hAnsi="宋体" w:eastAsia="宋体"/>
                <w:color w:val="000000" w:themeColor="text1"/>
                <w:sz w:val="24"/>
                <w:szCs w:val="24"/>
                <w:highlight w:val="none"/>
              </w:rPr>
            </w:pPr>
          </w:p>
        </w:tc>
      </w:tr>
      <w:tr w14:paraId="12C5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58" w:type="dxa"/>
            <w:noWrap w:val="0"/>
            <w:vAlign w:val="center"/>
          </w:tcPr>
          <w:p w14:paraId="77909F60">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w:t>
            </w:r>
          </w:p>
        </w:tc>
        <w:tc>
          <w:tcPr>
            <w:tcW w:w="5329" w:type="dxa"/>
            <w:noWrap w:val="0"/>
            <w:vAlign w:val="center"/>
          </w:tcPr>
          <w:p w14:paraId="412CFFBB">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rPr>
              <w:t>不良贷款</w:t>
            </w:r>
            <w:r>
              <w:rPr>
                <w:rFonts w:hint="eastAsia" w:ascii="宋体" w:hAnsi="宋体" w:eastAsia="宋体"/>
                <w:color w:val="000000" w:themeColor="text1"/>
                <w:sz w:val="24"/>
                <w:szCs w:val="24"/>
                <w:highlight w:val="none"/>
                <w:lang w:val="en-US" w:eastAsia="zh-CN"/>
              </w:rPr>
              <w:t>余额</w:t>
            </w:r>
          </w:p>
        </w:tc>
        <w:tc>
          <w:tcPr>
            <w:tcW w:w="2273" w:type="dxa"/>
            <w:noWrap w:val="0"/>
            <w:vAlign w:val="center"/>
          </w:tcPr>
          <w:p w14:paraId="0BA90FB1">
            <w:pPr>
              <w:spacing w:line="360" w:lineRule="auto"/>
              <w:jc w:val="center"/>
              <w:rPr>
                <w:rFonts w:hint="eastAsia" w:ascii="宋体" w:hAnsi="宋体" w:eastAsia="宋体"/>
                <w:color w:val="000000" w:themeColor="text1"/>
                <w:sz w:val="24"/>
                <w:szCs w:val="24"/>
                <w:highlight w:val="none"/>
              </w:rPr>
            </w:pPr>
          </w:p>
        </w:tc>
      </w:tr>
      <w:tr w14:paraId="5F4D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8" w:type="dxa"/>
            <w:noWrap w:val="0"/>
            <w:vAlign w:val="center"/>
          </w:tcPr>
          <w:p w14:paraId="11D513CC">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5</w:t>
            </w:r>
          </w:p>
        </w:tc>
        <w:tc>
          <w:tcPr>
            <w:tcW w:w="5329" w:type="dxa"/>
            <w:noWrap w:val="0"/>
            <w:vAlign w:val="center"/>
          </w:tcPr>
          <w:p w14:paraId="039E1505">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rPr>
              <w:t>不良贷款率（不良贷款余额/各项贷款余额）（%）</w:t>
            </w:r>
          </w:p>
        </w:tc>
        <w:tc>
          <w:tcPr>
            <w:tcW w:w="2273" w:type="dxa"/>
            <w:noWrap w:val="0"/>
            <w:vAlign w:val="center"/>
          </w:tcPr>
          <w:p w14:paraId="7BCE7732">
            <w:pPr>
              <w:spacing w:line="360" w:lineRule="auto"/>
              <w:jc w:val="center"/>
              <w:rPr>
                <w:rFonts w:hint="eastAsia" w:ascii="宋体" w:hAnsi="宋体" w:eastAsia="宋体"/>
                <w:color w:val="000000" w:themeColor="text1"/>
                <w:sz w:val="24"/>
                <w:szCs w:val="24"/>
                <w:highlight w:val="none"/>
              </w:rPr>
            </w:pPr>
          </w:p>
        </w:tc>
      </w:tr>
      <w:tr w14:paraId="4D1A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noWrap w:val="0"/>
            <w:vAlign w:val="center"/>
          </w:tcPr>
          <w:p w14:paraId="6CCFCC4A">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6</w:t>
            </w:r>
          </w:p>
        </w:tc>
        <w:tc>
          <w:tcPr>
            <w:tcW w:w="5329" w:type="dxa"/>
            <w:noWrap w:val="0"/>
            <w:vAlign w:val="center"/>
          </w:tcPr>
          <w:p w14:paraId="412FAE03">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营业网点数量（个）</w:t>
            </w:r>
          </w:p>
        </w:tc>
        <w:tc>
          <w:tcPr>
            <w:tcW w:w="2273" w:type="dxa"/>
            <w:noWrap w:val="0"/>
            <w:vAlign w:val="center"/>
          </w:tcPr>
          <w:p w14:paraId="44022D04">
            <w:pPr>
              <w:spacing w:line="360" w:lineRule="auto"/>
              <w:jc w:val="center"/>
              <w:rPr>
                <w:rFonts w:hint="eastAsia" w:ascii="宋体" w:hAnsi="宋体" w:eastAsia="宋体"/>
                <w:color w:val="000000" w:themeColor="text1"/>
                <w:sz w:val="24"/>
                <w:szCs w:val="24"/>
                <w:highlight w:val="none"/>
              </w:rPr>
            </w:pPr>
          </w:p>
        </w:tc>
      </w:tr>
      <w:tr w14:paraId="4358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8" w:type="dxa"/>
            <w:noWrap w:val="0"/>
            <w:vAlign w:val="center"/>
          </w:tcPr>
          <w:p w14:paraId="200A3FD7">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7</w:t>
            </w:r>
          </w:p>
        </w:tc>
        <w:tc>
          <w:tcPr>
            <w:tcW w:w="5329" w:type="dxa"/>
            <w:noWrap w:val="0"/>
            <w:vAlign w:val="center"/>
          </w:tcPr>
          <w:p w14:paraId="34D8FC06">
            <w:pPr>
              <w:spacing w:line="360" w:lineRule="auto"/>
              <w:ind w:firstLine="480" w:firstLineChars="200"/>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其中：江城区的营业网点个数</w:t>
            </w:r>
          </w:p>
        </w:tc>
        <w:tc>
          <w:tcPr>
            <w:tcW w:w="2273" w:type="dxa"/>
            <w:noWrap w:val="0"/>
            <w:vAlign w:val="center"/>
          </w:tcPr>
          <w:p w14:paraId="1B71F3F5">
            <w:pPr>
              <w:spacing w:line="360" w:lineRule="auto"/>
              <w:jc w:val="center"/>
              <w:rPr>
                <w:rFonts w:hint="eastAsia" w:ascii="宋体" w:hAnsi="宋体" w:eastAsia="宋体"/>
                <w:color w:val="000000" w:themeColor="text1"/>
                <w:sz w:val="24"/>
                <w:szCs w:val="24"/>
                <w:highlight w:val="none"/>
              </w:rPr>
            </w:pPr>
          </w:p>
        </w:tc>
      </w:tr>
      <w:tr w14:paraId="28DD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8" w:type="dxa"/>
            <w:noWrap w:val="0"/>
            <w:vAlign w:val="center"/>
          </w:tcPr>
          <w:p w14:paraId="4754D6A9">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8</w:t>
            </w:r>
          </w:p>
        </w:tc>
        <w:tc>
          <w:tcPr>
            <w:tcW w:w="5329" w:type="dxa"/>
            <w:noWrap w:val="0"/>
            <w:vAlign w:val="center"/>
          </w:tcPr>
          <w:p w14:paraId="0ECEEBC3">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资产总额</w:t>
            </w:r>
          </w:p>
        </w:tc>
        <w:tc>
          <w:tcPr>
            <w:tcW w:w="2273" w:type="dxa"/>
            <w:noWrap w:val="0"/>
            <w:vAlign w:val="center"/>
          </w:tcPr>
          <w:p w14:paraId="5D1586DC">
            <w:pPr>
              <w:spacing w:line="360" w:lineRule="auto"/>
              <w:jc w:val="center"/>
              <w:rPr>
                <w:rFonts w:hint="eastAsia" w:ascii="宋体" w:hAnsi="宋体" w:eastAsia="宋体"/>
                <w:color w:val="000000" w:themeColor="text1"/>
                <w:sz w:val="24"/>
                <w:szCs w:val="24"/>
                <w:highlight w:val="none"/>
              </w:rPr>
            </w:pPr>
          </w:p>
        </w:tc>
      </w:tr>
      <w:tr w14:paraId="0EFC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2190B152">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9</w:t>
            </w:r>
          </w:p>
        </w:tc>
        <w:tc>
          <w:tcPr>
            <w:tcW w:w="5329" w:type="dxa"/>
            <w:noWrap w:val="0"/>
            <w:vAlign w:val="center"/>
          </w:tcPr>
          <w:p w14:paraId="1093025D">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年度营业收入总额</w:t>
            </w:r>
          </w:p>
        </w:tc>
        <w:tc>
          <w:tcPr>
            <w:tcW w:w="2273" w:type="dxa"/>
            <w:noWrap w:val="0"/>
            <w:vAlign w:val="center"/>
          </w:tcPr>
          <w:p w14:paraId="7BB57C0C">
            <w:pPr>
              <w:spacing w:line="360" w:lineRule="auto"/>
              <w:jc w:val="center"/>
              <w:rPr>
                <w:rFonts w:hint="eastAsia" w:ascii="宋体" w:hAnsi="宋体" w:eastAsia="宋体"/>
                <w:color w:val="000000" w:themeColor="text1"/>
                <w:sz w:val="24"/>
                <w:szCs w:val="24"/>
                <w:highlight w:val="none"/>
              </w:rPr>
            </w:pPr>
          </w:p>
        </w:tc>
      </w:tr>
      <w:tr w14:paraId="0A4A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8" w:type="dxa"/>
            <w:noWrap w:val="0"/>
            <w:vAlign w:val="center"/>
          </w:tcPr>
          <w:p w14:paraId="294B85BF">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10</w:t>
            </w:r>
          </w:p>
        </w:tc>
        <w:tc>
          <w:tcPr>
            <w:tcW w:w="5329" w:type="dxa"/>
            <w:noWrap w:val="0"/>
            <w:vAlign w:val="center"/>
          </w:tcPr>
          <w:p w14:paraId="47C31C0F">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年度税前利润总额</w:t>
            </w:r>
          </w:p>
        </w:tc>
        <w:tc>
          <w:tcPr>
            <w:tcW w:w="2273" w:type="dxa"/>
            <w:noWrap w:val="0"/>
            <w:vAlign w:val="center"/>
          </w:tcPr>
          <w:p w14:paraId="3CF12D08">
            <w:pPr>
              <w:spacing w:line="360" w:lineRule="auto"/>
              <w:jc w:val="center"/>
              <w:rPr>
                <w:rFonts w:hint="eastAsia" w:ascii="宋体" w:hAnsi="宋体" w:eastAsia="宋体"/>
                <w:color w:val="000000" w:themeColor="text1"/>
                <w:sz w:val="24"/>
                <w:szCs w:val="24"/>
                <w:highlight w:val="none"/>
              </w:rPr>
            </w:pPr>
          </w:p>
        </w:tc>
      </w:tr>
      <w:tr w14:paraId="27DC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0DFB8B0B">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11</w:t>
            </w:r>
          </w:p>
        </w:tc>
        <w:tc>
          <w:tcPr>
            <w:tcW w:w="5329" w:type="dxa"/>
            <w:noWrap w:val="0"/>
            <w:vAlign w:val="center"/>
          </w:tcPr>
          <w:p w14:paraId="4FA38D10">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从业人员（人)</w:t>
            </w:r>
          </w:p>
        </w:tc>
        <w:tc>
          <w:tcPr>
            <w:tcW w:w="2273" w:type="dxa"/>
            <w:noWrap w:val="0"/>
            <w:vAlign w:val="center"/>
          </w:tcPr>
          <w:p w14:paraId="58128EA2">
            <w:pPr>
              <w:spacing w:line="360" w:lineRule="auto"/>
              <w:jc w:val="center"/>
              <w:rPr>
                <w:rFonts w:hint="eastAsia" w:ascii="宋体" w:hAnsi="宋体" w:eastAsia="宋体"/>
                <w:color w:val="000000" w:themeColor="text1"/>
                <w:sz w:val="24"/>
                <w:szCs w:val="24"/>
                <w:highlight w:val="none"/>
              </w:rPr>
            </w:pPr>
          </w:p>
        </w:tc>
      </w:tr>
      <w:tr w14:paraId="6C4E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8" w:type="dxa"/>
            <w:noWrap w:val="0"/>
            <w:vAlign w:val="center"/>
          </w:tcPr>
          <w:p w14:paraId="0CC5A203">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12</w:t>
            </w:r>
          </w:p>
        </w:tc>
        <w:tc>
          <w:tcPr>
            <w:tcW w:w="5329" w:type="dxa"/>
            <w:noWrap w:val="0"/>
            <w:vAlign w:val="center"/>
          </w:tcPr>
          <w:p w14:paraId="4046D73A">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小微企业贷款余额</w:t>
            </w:r>
          </w:p>
        </w:tc>
        <w:tc>
          <w:tcPr>
            <w:tcW w:w="2273" w:type="dxa"/>
            <w:noWrap w:val="0"/>
            <w:vAlign w:val="center"/>
          </w:tcPr>
          <w:p w14:paraId="5BE39136">
            <w:pPr>
              <w:spacing w:line="360" w:lineRule="auto"/>
              <w:jc w:val="center"/>
              <w:rPr>
                <w:rFonts w:hint="eastAsia" w:ascii="宋体" w:hAnsi="宋体" w:eastAsia="宋体"/>
                <w:color w:val="000000" w:themeColor="text1"/>
                <w:sz w:val="24"/>
                <w:szCs w:val="24"/>
                <w:highlight w:val="none"/>
              </w:rPr>
            </w:pPr>
          </w:p>
        </w:tc>
      </w:tr>
      <w:tr w14:paraId="0581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8" w:type="dxa"/>
            <w:noWrap w:val="0"/>
            <w:vAlign w:val="center"/>
          </w:tcPr>
          <w:p w14:paraId="08073E06">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13</w:t>
            </w:r>
          </w:p>
        </w:tc>
        <w:tc>
          <w:tcPr>
            <w:tcW w:w="5329" w:type="dxa"/>
            <w:noWrap w:val="0"/>
            <w:vAlign w:val="center"/>
          </w:tcPr>
          <w:p w14:paraId="54AB0687">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脱贫小额贷款余额</w:t>
            </w:r>
          </w:p>
        </w:tc>
        <w:tc>
          <w:tcPr>
            <w:tcW w:w="2273" w:type="dxa"/>
            <w:noWrap w:val="0"/>
            <w:vAlign w:val="center"/>
          </w:tcPr>
          <w:p w14:paraId="15E5E6C6">
            <w:pPr>
              <w:spacing w:line="360" w:lineRule="auto"/>
              <w:jc w:val="center"/>
              <w:rPr>
                <w:rFonts w:hint="eastAsia" w:ascii="宋体" w:hAnsi="宋体" w:eastAsia="宋体"/>
                <w:color w:val="000000" w:themeColor="text1"/>
                <w:sz w:val="24"/>
                <w:szCs w:val="24"/>
                <w:highlight w:val="none"/>
              </w:rPr>
            </w:pPr>
          </w:p>
        </w:tc>
      </w:tr>
    </w:tbl>
    <w:p w14:paraId="156C4C23">
      <w:pPr>
        <w:spacing w:line="360" w:lineRule="auto"/>
        <w:jc w:val="left"/>
        <w:rPr>
          <w:rFonts w:hint="eastAsia" w:ascii="宋体" w:hAnsi="宋体"/>
          <w:b/>
          <w:bCs/>
          <w:color w:val="000000" w:themeColor="text1"/>
          <w:sz w:val="24"/>
          <w:szCs w:val="24"/>
          <w:highlight w:val="none"/>
        </w:rPr>
      </w:pPr>
      <w:r>
        <w:rPr>
          <w:rFonts w:hint="eastAsia" w:ascii="宋体" w:hAnsi="宋体" w:eastAsia="宋体"/>
          <w:color w:val="000000" w:themeColor="text1"/>
          <w:sz w:val="24"/>
          <w:szCs w:val="24"/>
          <w:highlight w:val="none"/>
        </w:rPr>
        <w:t>★注：本表数据为20</w:t>
      </w:r>
      <w:r>
        <w:rPr>
          <w:rFonts w:hint="eastAsia" w:ascii="宋体" w:hAnsi="宋体" w:eastAsia="宋体"/>
          <w:color w:val="000000" w:themeColor="text1"/>
          <w:sz w:val="24"/>
          <w:szCs w:val="24"/>
          <w:highlight w:val="none"/>
          <w:lang w:val="en-US" w:eastAsia="zh-CN"/>
        </w:rPr>
        <w:t>25</w:t>
      </w:r>
      <w:r>
        <w:rPr>
          <w:rFonts w:hint="eastAsia" w:ascii="宋体" w:hAnsi="宋体" w:eastAsia="宋体"/>
          <w:color w:val="000000" w:themeColor="text1"/>
          <w:sz w:val="24"/>
          <w:szCs w:val="24"/>
          <w:highlight w:val="none"/>
        </w:rPr>
        <w:t>年12月31日的时点数，以投标人上报阳江金融监管分局的非现场监管系统数据为准，如有不一致的，则作为无效投标处理（本表数据允许四舍五入造成的数据误差）。</w:t>
      </w:r>
    </w:p>
    <w:p w14:paraId="3DA6CCA2">
      <w:pPr>
        <w:spacing w:line="360" w:lineRule="auto"/>
        <w:rPr>
          <w:rFonts w:hint="eastAsia" w:ascii="宋体" w:hAnsi="宋体"/>
          <w:color w:val="000000" w:themeColor="text1"/>
          <w:sz w:val="24"/>
          <w:szCs w:val="24"/>
          <w:highlight w:val="none"/>
        </w:rPr>
      </w:pPr>
    </w:p>
    <w:p w14:paraId="4A1837C1">
      <w:pPr>
        <w:spacing w:line="360" w:lineRule="auto"/>
        <w:ind w:firstLine="420" w:firstLineChars="200"/>
        <w:rPr>
          <w:rFonts w:hint="eastAsia" w:ascii="宋体" w:hAnsi="宋体" w:eastAsia="宋体" w:cs="宋体"/>
          <w:color w:val="000000" w:themeColor="text1"/>
          <w:sz w:val="21"/>
          <w:szCs w:val="21"/>
          <w:highlight w:val="none"/>
        </w:rPr>
      </w:pPr>
    </w:p>
    <w:p w14:paraId="6A79A13E">
      <w:pPr>
        <w:pStyle w:val="23"/>
        <w:spacing w:line="360" w:lineRule="auto"/>
        <w:rPr>
          <w:rFonts w:hint="eastAsia" w:hAnsi="宋体"/>
          <w:color w:val="000000" w:themeColor="text1"/>
          <w:sz w:val="21"/>
          <w:szCs w:val="21"/>
          <w:highlight w:val="none"/>
        </w:rPr>
      </w:pPr>
    </w:p>
    <w:p w14:paraId="56253990">
      <w:pPr>
        <w:rPr>
          <w:rFonts w:hint="eastAsia" w:hAnsi="宋体"/>
          <w:color w:val="000000" w:themeColor="text1"/>
          <w:sz w:val="24"/>
          <w:szCs w:val="24"/>
          <w:highlight w:val="none"/>
        </w:rPr>
      </w:pPr>
      <w:r>
        <w:rPr>
          <w:rFonts w:hint="eastAsia" w:hAnsi="宋体"/>
          <w:color w:val="000000" w:themeColor="text1"/>
          <w:sz w:val="24"/>
          <w:szCs w:val="24"/>
          <w:highlight w:val="none"/>
        </w:rPr>
        <w:br w:type="page"/>
      </w:r>
    </w:p>
    <w:p w14:paraId="75A8C814">
      <w:pPr>
        <w:pStyle w:val="3"/>
        <w:numPr>
          <w:ilvl w:val="0"/>
          <w:numId w:val="0"/>
        </w:numPr>
        <w:spacing w:beforeLines="0" w:line="240" w:lineRule="auto"/>
        <w:rPr>
          <w:color w:val="000000" w:themeColor="text1"/>
          <w:highlight w:val="none"/>
        </w:rPr>
      </w:pPr>
      <w:bookmarkStart w:id="114" w:name="_Toc5844"/>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28D12AB9">
      <w:pPr>
        <w:pStyle w:val="4"/>
        <w:numPr>
          <w:ilvl w:val="0"/>
          <w:numId w:val="0"/>
        </w:numPr>
        <w:rPr>
          <w:rFonts w:hint="eastAsia"/>
          <w:color w:val="000000" w:themeColor="text1"/>
          <w:szCs w:val="21"/>
          <w:highlight w:val="none"/>
        </w:rPr>
      </w:pPr>
      <w:bookmarkStart w:id="115" w:name="_Toc8164"/>
      <w:bookmarkStart w:id="116" w:name="_Toc456272919"/>
      <w:bookmarkStart w:id="117" w:name="_Toc434832495"/>
      <w:bookmarkStart w:id="118" w:name="_Toc456648358"/>
      <w:r>
        <w:rPr>
          <w:rFonts w:hint="eastAsia"/>
          <w:color w:val="000000" w:themeColor="text1"/>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733F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DBC596C">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369CA9A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7C1B15CB">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5EE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D26AED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5A1F22FD">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8FB9AC3">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3403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BFD96D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33C5A6B">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242EED0">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p>
          <w:p w14:paraId="7CB2D89B">
            <w:pPr>
              <w:pStyle w:val="2"/>
              <w:rPr>
                <w:rFonts w:hint="eastAsia"/>
                <w:color w:val="000000" w:themeColor="text1"/>
                <w:highlight w:val="none"/>
                <w:lang w:eastAsia="zh-CN"/>
              </w:rPr>
            </w:pPr>
          </w:p>
          <w:p w14:paraId="495B6AF5">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D7BB44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088C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9EBF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536F94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B51CBA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C72127B">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86B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8F2D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CA4223D">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7CC436C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C52CEFB">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7C50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B4F04A7">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5CAAD75">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21ACDB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C54AD3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15E1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77981B8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6053944">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45661D8">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7A42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8DF9CE">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3E80E5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FCC8DB">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43DA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426B3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71673D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D98C5CE">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0564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3233F4">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6578339E">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040E17D">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
                <w:color w:val="000000" w:themeColor="text1"/>
                <w:sz w:val="21"/>
                <w:szCs w:val="21"/>
                <w:highlight w:val="none"/>
              </w:rPr>
            </w:pPr>
            <w:r>
              <w:rPr>
                <w:rFonts w:hint="eastAsia"/>
                <w:b/>
                <w:color w:val="000000" w:themeColor="text1"/>
                <w:sz w:val="21"/>
                <w:szCs w:val="21"/>
                <w:highlight w:val="none"/>
                <w:lang w:val="en-US" w:eastAsia="zh-CN"/>
              </w:rPr>
              <w:t>1、</w:t>
            </w:r>
            <w:r>
              <w:rPr>
                <w:rFonts w:hint="eastAsia"/>
                <w:b/>
                <w:color w:val="000000" w:themeColor="text1"/>
                <w:sz w:val="21"/>
                <w:szCs w:val="21"/>
                <w:highlight w:val="none"/>
              </w:rPr>
              <w:t>招标文件中打“★”号条款必须实质性响应，负偏离（不满足要求）将导致投标无效。</w:t>
            </w:r>
          </w:p>
          <w:p w14:paraId="0618F60D">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rPr>
            </w:pPr>
            <w:r>
              <w:rPr>
                <w:rFonts w:hint="eastAsia"/>
                <w:b/>
                <w:color w:val="000000" w:themeColor="text1"/>
                <w:sz w:val="21"/>
                <w:szCs w:val="21"/>
                <w:highlight w:val="none"/>
                <w:lang w:val="en-US" w:eastAsia="zh-CN"/>
              </w:rPr>
              <w:t>2、</w:t>
            </w:r>
            <w:r>
              <w:rPr>
                <w:rFonts w:hint="eastAsia"/>
                <w:b/>
                <w:color w:val="000000" w:themeColor="text1"/>
                <w:sz w:val="21"/>
                <w:szCs w:val="21"/>
                <w:highlight w:val="none"/>
              </w:rPr>
              <w:t>招标文件中带“▲”为实质性参数要求响应, 负偏离（不满足要求）将导致严重扣分。</w:t>
            </w:r>
          </w:p>
        </w:tc>
      </w:tr>
      <w:tr w14:paraId="2DFC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5B71B26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3818802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3090BD39">
            <w:pPr>
              <w:spacing w:line="340" w:lineRule="exact"/>
              <w:rPr>
                <w:rFonts w:ascii="宋体" w:hAnsi="宋体"/>
                <w:color w:val="000000" w:themeColor="text1"/>
                <w:szCs w:val="21"/>
                <w:highlight w:val="none"/>
              </w:rPr>
            </w:pPr>
            <w:r>
              <w:rPr>
                <w:rFonts w:ascii="宋体" w:hAnsi="宋体" w:cs="宋体"/>
                <w:color w:val="000000" w:themeColor="text1"/>
                <w:szCs w:val="21"/>
                <w:highlight w:val="none"/>
              </w:rPr>
              <w:t>全国招标采购公共服务平台</w:t>
            </w:r>
          </w:p>
        </w:tc>
        <w:tc>
          <w:tcPr>
            <w:tcW w:w="3618" w:type="dxa"/>
            <w:tcBorders>
              <w:top w:val="single" w:color="auto" w:sz="4" w:space="0"/>
              <w:left w:val="single" w:color="auto" w:sz="4" w:space="0"/>
              <w:bottom w:val="single" w:color="auto" w:sz="4" w:space="0"/>
              <w:right w:val="single" w:color="auto" w:sz="4" w:space="0"/>
            </w:tcBorders>
            <w:vAlign w:val="center"/>
          </w:tcPr>
          <w:p w14:paraId="19D65EC0">
            <w:pPr>
              <w:spacing w:line="340" w:lineRule="exact"/>
              <w:rPr>
                <w:rFonts w:ascii="宋体" w:hAnsi="宋体"/>
                <w:color w:val="000000" w:themeColor="text1"/>
                <w:szCs w:val="21"/>
                <w:highlight w:val="none"/>
              </w:rPr>
            </w:pPr>
            <w:r>
              <w:rPr>
                <w:rFonts w:hint="eastAsia" w:ascii="宋体" w:hAnsi="宋体" w:cs="宋体"/>
                <w:color w:val="000000" w:themeColor="text1"/>
                <w:szCs w:val="21"/>
                <w:highlight w:val="none"/>
              </w:rPr>
              <w:t>https://www.hnzbcgxxw.com/</w:t>
            </w:r>
          </w:p>
        </w:tc>
      </w:tr>
      <w:tr w14:paraId="01D2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4139614E">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A118D9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212CD3A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0F778E1">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1A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7BCC1D2">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19A625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59D7A84B">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5B1F808">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D03039B">
      <w:pPr>
        <w:pStyle w:val="2"/>
        <w:ind w:left="0" w:leftChars="0" w:firstLine="0" w:firstLineChars="0"/>
        <w:rPr>
          <w:rFonts w:hint="eastAsia"/>
          <w:color w:val="000000" w:themeColor="text1"/>
          <w:szCs w:val="21"/>
          <w:highlight w:val="none"/>
        </w:rPr>
      </w:pPr>
    </w:p>
    <w:p w14:paraId="63C6EFF5">
      <w:pPr>
        <w:pStyle w:val="2"/>
        <w:ind w:left="0" w:leftChars="0" w:firstLine="0" w:firstLineChars="0"/>
        <w:rPr>
          <w:rFonts w:hint="eastAsia"/>
          <w:color w:val="000000" w:themeColor="text1"/>
          <w:szCs w:val="21"/>
          <w:highlight w:val="none"/>
        </w:rPr>
      </w:pPr>
    </w:p>
    <w:p w14:paraId="77BDD5D1">
      <w:pPr>
        <w:pStyle w:val="4"/>
        <w:numPr>
          <w:ilvl w:val="0"/>
          <w:numId w:val="0"/>
        </w:numPr>
        <w:rPr>
          <w:color w:val="000000" w:themeColor="text1"/>
          <w:sz w:val="24"/>
          <w:highlight w:val="none"/>
        </w:rPr>
      </w:pPr>
      <w:bookmarkStart w:id="119" w:name="_Hlt21938665"/>
      <w:bookmarkEnd w:id="119"/>
      <w:bookmarkStart w:id="120" w:name="_Hlt21938668"/>
      <w:bookmarkEnd w:id="120"/>
      <w:bookmarkStart w:id="121" w:name="_Toc339020063"/>
      <w:bookmarkStart w:id="122" w:name="_Toc331512866"/>
      <w:bookmarkStart w:id="123" w:name="_Toc339019983"/>
      <w:bookmarkStart w:id="124" w:name="_Toc340672837"/>
      <w:bookmarkStart w:id="125" w:name="_Toc333237756"/>
      <w:bookmarkStart w:id="126" w:name="_Toc339019857"/>
      <w:bookmarkStart w:id="127" w:name="_Toc339020201"/>
      <w:bookmarkStart w:id="128" w:name="_Toc342060342"/>
      <w:bookmarkStart w:id="129" w:name="_Toc333237645"/>
      <w:bookmarkStart w:id="130" w:name="_Toc333238601"/>
      <w:bookmarkStart w:id="131" w:name="_Toc349127594"/>
      <w:bookmarkStart w:id="132" w:name="_Toc337632326"/>
      <w:bookmarkStart w:id="133" w:name="_Toc339441055"/>
      <w:bookmarkStart w:id="134" w:name="_Toc339362268"/>
      <w:bookmarkStart w:id="135" w:name="_Toc345513835"/>
      <w:bookmarkStart w:id="136" w:name="_Toc341348306"/>
      <w:bookmarkStart w:id="137" w:name="_Toc349143557"/>
      <w:bookmarkStart w:id="138" w:name="_Toc336681548"/>
      <w:bookmarkStart w:id="139" w:name="_Toc340507410"/>
      <w:bookmarkStart w:id="140" w:name="_Toc350438717"/>
      <w:bookmarkStart w:id="141" w:name="_Toc340677038"/>
      <w:bookmarkStart w:id="142" w:name="_Toc332270314"/>
      <w:bookmarkStart w:id="143" w:name="_Toc28651"/>
      <w:bookmarkStart w:id="144" w:name="_Toc333935655"/>
      <w:bookmarkStart w:id="145" w:name="_Toc366072496"/>
      <w:bookmarkStart w:id="146" w:name="_Toc365967041"/>
      <w:bookmarkStart w:id="147" w:name="_Toc497224194"/>
      <w:bookmarkStart w:id="148" w:name="_Toc342296728"/>
      <w:bookmarkStart w:id="149" w:name="_Toc365985147"/>
      <w:bookmarkStart w:id="150" w:name="_Toc333935314"/>
      <w:bookmarkStart w:id="151" w:name="_Toc336681903"/>
      <w:bookmarkStart w:id="152" w:name="_Toc503785396"/>
      <w:bookmarkStart w:id="153" w:name="_Toc332206676"/>
      <w:bookmarkStart w:id="154" w:name="_Toc330459953"/>
      <w:bookmarkStart w:id="155" w:name="_Toc350756418"/>
      <w:bookmarkStart w:id="156" w:name="_Toc331684006"/>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468E2F0">
      <w:pPr>
        <w:pStyle w:val="5"/>
        <w:numPr>
          <w:ilvl w:val="4"/>
          <w:numId w:val="24"/>
        </w:numPr>
        <w:tabs>
          <w:tab w:val="left" w:pos="720"/>
        </w:tabs>
        <w:spacing w:before="240" w:after="120"/>
        <w:ind w:left="2432" w:hanging="2432"/>
        <w:rPr>
          <w:color w:val="000000" w:themeColor="text1"/>
          <w:highlight w:val="none"/>
        </w:rPr>
      </w:pPr>
      <w:bookmarkStart w:id="157" w:name="_Toc503785397"/>
      <w:bookmarkStart w:id="158" w:name="_Toc497224195"/>
      <w:bookmarkStart w:id="159" w:name="_Toc365967042"/>
      <w:bookmarkStart w:id="160" w:name="_Toc342060343"/>
      <w:bookmarkStart w:id="161" w:name="_Toc339441056"/>
      <w:bookmarkStart w:id="162" w:name="_Toc349143558"/>
      <w:bookmarkStart w:id="163" w:name="_Toc339020064"/>
      <w:bookmarkStart w:id="164" w:name="_Toc336681904"/>
      <w:bookmarkStart w:id="165" w:name="_Toc330459954"/>
      <w:bookmarkStart w:id="166" w:name="_Toc339019984"/>
      <w:bookmarkStart w:id="167" w:name="_Toc337632327"/>
      <w:bookmarkStart w:id="168" w:name="_Toc331684007"/>
      <w:bookmarkStart w:id="169" w:name="_Toc340677039"/>
      <w:bookmarkStart w:id="170" w:name="_Toc331512867"/>
      <w:bookmarkStart w:id="171" w:name="_Toc339362269"/>
      <w:bookmarkStart w:id="172" w:name="_Toc341348307"/>
      <w:bookmarkStart w:id="173" w:name="_Toc349127595"/>
      <w:bookmarkStart w:id="174" w:name="_Toc340507411"/>
      <w:bookmarkStart w:id="175" w:name="_Toc345513836"/>
      <w:bookmarkStart w:id="176" w:name="_Toc29092"/>
      <w:bookmarkStart w:id="177" w:name="_Toc333935656"/>
      <w:bookmarkStart w:id="178" w:name="_Toc332206677"/>
      <w:bookmarkStart w:id="179" w:name="_Toc339020202"/>
      <w:bookmarkStart w:id="180" w:name="_Toc340672838"/>
      <w:bookmarkStart w:id="181" w:name="_Toc350438718"/>
      <w:bookmarkStart w:id="182" w:name="_Toc342296729"/>
      <w:bookmarkStart w:id="183" w:name="_Toc333935315"/>
      <w:bookmarkStart w:id="184" w:name="_Toc333237757"/>
      <w:bookmarkStart w:id="185" w:name="_Toc332270315"/>
      <w:bookmarkStart w:id="186" w:name="_Toc365985148"/>
      <w:bookmarkStart w:id="187" w:name="_Toc333238602"/>
      <w:bookmarkStart w:id="188" w:name="_Toc336681549"/>
      <w:bookmarkStart w:id="189" w:name="_Toc333237646"/>
      <w:bookmarkStart w:id="190" w:name="_Toc339019858"/>
      <w:bookmarkStart w:id="191" w:name="_Toc350756419"/>
      <w:bookmarkStart w:id="192" w:name="_Toc366072497"/>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995513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40677040"/>
      <w:bookmarkStart w:id="194" w:name="_Toc332206678"/>
      <w:bookmarkStart w:id="195" w:name="_Toc339019985"/>
      <w:bookmarkStart w:id="196" w:name="_Toc349127596"/>
      <w:bookmarkStart w:id="197" w:name="_Toc333237758"/>
      <w:bookmarkStart w:id="198" w:name="_Toc332270316"/>
      <w:bookmarkStart w:id="199" w:name="_Toc330459955"/>
      <w:bookmarkStart w:id="200" w:name="_Toc339362270"/>
      <w:bookmarkStart w:id="201" w:name="_Toc333238603"/>
      <w:bookmarkStart w:id="202" w:name="_Toc337632328"/>
      <w:bookmarkStart w:id="203" w:name="_Toc339020203"/>
      <w:bookmarkStart w:id="204" w:name="_Toc331512868"/>
      <w:bookmarkStart w:id="205" w:name="_Toc342296730"/>
      <w:bookmarkStart w:id="206" w:name="_Toc333237647"/>
      <w:bookmarkStart w:id="207" w:name="_Toc365967043"/>
      <w:bookmarkStart w:id="208" w:name="_Toc336681550"/>
      <w:bookmarkStart w:id="209" w:name="_Toc345513837"/>
      <w:bookmarkStart w:id="210" w:name="_Toc340672839"/>
      <w:bookmarkStart w:id="211" w:name="_Toc333935316"/>
      <w:bookmarkStart w:id="212" w:name="_Toc366072498"/>
      <w:bookmarkStart w:id="213" w:name="_Toc350438719"/>
      <w:bookmarkStart w:id="214" w:name="_Toc333935657"/>
      <w:bookmarkStart w:id="215" w:name="_Toc350756420"/>
      <w:bookmarkStart w:id="216" w:name="_Toc339441057"/>
      <w:bookmarkStart w:id="217" w:name="_Toc339019859"/>
      <w:bookmarkStart w:id="218" w:name="_Toc342060344"/>
      <w:bookmarkStart w:id="219" w:name="_Toc374454571"/>
      <w:bookmarkStart w:id="220" w:name="_Toc503785398"/>
      <w:bookmarkStart w:id="221" w:name="_Toc331684008"/>
      <w:bookmarkStart w:id="222" w:name="_Toc497224196"/>
      <w:bookmarkStart w:id="223" w:name="_Toc340507412"/>
      <w:bookmarkStart w:id="224" w:name="_Toc339020065"/>
      <w:bookmarkStart w:id="225" w:name="_Toc349143559"/>
      <w:bookmarkStart w:id="226" w:name="_Toc336681905"/>
      <w:bookmarkStart w:id="227" w:name="_Toc341348308"/>
      <w:bookmarkStart w:id="228" w:name="_Toc365985149"/>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0925385">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07CA992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16DF6B77">
      <w:pPr>
        <w:pStyle w:val="5"/>
        <w:numPr>
          <w:ilvl w:val="4"/>
          <w:numId w:val="24"/>
        </w:numPr>
        <w:tabs>
          <w:tab w:val="left" w:pos="720"/>
        </w:tabs>
        <w:spacing w:before="240" w:after="120"/>
        <w:ind w:left="2432" w:hanging="2432"/>
        <w:rPr>
          <w:color w:val="000000" w:themeColor="text1"/>
          <w:highlight w:val="none"/>
        </w:rPr>
      </w:pPr>
      <w:bookmarkStart w:id="229" w:name="_Toc15552"/>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E52DCF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4C4CF267">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10D1C498">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阳江市财政局</w:t>
      </w:r>
      <w:r>
        <w:rPr>
          <w:rFonts w:hint="eastAsia" w:ascii="宋体"/>
          <w:bCs/>
          <w:color w:val="000000" w:themeColor="text1"/>
          <w:highlight w:val="none"/>
        </w:rPr>
        <w:t>，即项目采购用户方。</w:t>
      </w:r>
    </w:p>
    <w:p w14:paraId="62F57A3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5793773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045E193F">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2F93DA10">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336D3906">
      <w:pPr>
        <w:pStyle w:val="5"/>
        <w:numPr>
          <w:ilvl w:val="4"/>
          <w:numId w:val="24"/>
        </w:numPr>
        <w:tabs>
          <w:tab w:val="left" w:pos="720"/>
        </w:tabs>
        <w:spacing w:before="240" w:after="120"/>
        <w:ind w:left="2432" w:hanging="2432"/>
        <w:rPr>
          <w:color w:val="000000" w:themeColor="text1"/>
          <w:highlight w:val="none"/>
        </w:rPr>
      </w:pPr>
      <w:bookmarkStart w:id="230" w:name="_Toc497224197"/>
      <w:bookmarkStart w:id="231" w:name="_Toc503785399"/>
      <w:bookmarkStart w:id="232" w:name="_Toc340672840"/>
      <w:bookmarkStart w:id="233" w:name="_Toc333237759"/>
      <w:bookmarkStart w:id="234" w:name="_Toc331684009"/>
      <w:bookmarkStart w:id="235" w:name="_Toc333935317"/>
      <w:bookmarkStart w:id="236" w:name="_Toc345513838"/>
      <w:bookmarkStart w:id="237" w:name="_Toc336681906"/>
      <w:bookmarkStart w:id="238" w:name="_Toc339441058"/>
      <w:bookmarkStart w:id="239" w:name="_Toc330459956"/>
      <w:bookmarkStart w:id="240" w:name="_Toc339362271"/>
      <w:bookmarkStart w:id="241" w:name="_Toc374454572"/>
      <w:bookmarkStart w:id="242" w:name="_Toc350756421"/>
      <w:bookmarkStart w:id="243" w:name="_Toc339020066"/>
      <w:bookmarkStart w:id="244" w:name="_Toc332270317"/>
      <w:bookmarkStart w:id="245" w:name="_Toc339019986"/>
      <w:bookmarkStart w:id="246" w:name="_Toc349143560"/>
      <w:bookmarkStart w:id="247" w:name="_Toc333935658"/>
      <w:bookmarkStart w:id="248" w:name="_Toc333238604"/>
      <w:bookmarkStart w:id="249" w:name="_Toc333237648"/>
      <w:bookmarkStart w:id="250" w:name="_Toc340507413"/>
      <w:bookmarkStart w:id="251" w:name="_Toc332206679"/>
      <w:bookmarkStart w:id="252" w:name="_Toc365967044"/>
      <w:bookmarkStart w:id="253" w:name="_Toc331512869"/>
      <w:bookmarkStart w:id="254" w:name="_Toc365985150"/>
      <w:bookmarkStart w:id="255" w:name="_Toc340677041"/>
      <w:bookmarkStart w:id="256" w:name="_Toc337632329"/>
      <w:bookmarkStart w:id="257" w:name="_Toc341348309"/>
      <w:bookmarkStart w:id="258" w:name="_Toc336681551"/>
      <w:bookmarkStart w:id="259" w:name="_Toc350438720"/>
      <w:bookmarkStart w:id="260" w:name="_Toc339020204"/>
      <w:bookmarkStart w:id="261" w:name="_Toc14727"/>
      <w:bookmarkStart w:id="262" w:name="_Toc342060345"/>
      <w:bookmarkStart w:id="263" w:name="_Toc349127597"/>
      <w:bookmarkStart w:id="264" w:name="_Toc342296731"/>
      <w:bookmarkStart w:id="265" w:name="_Toc339019860"/>
      <w:bookmarkStart w:id="266" w:name="_Toc366072499"/>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58C5193">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0E03425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41EDA71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40229A26">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11294D4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7A5DE08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75ADEBF5">
      <w:pPr>
        <w:pStyle w:val="5"/>
        <w:numPr>
          <w:ilvl w:val="4"/>
          <w:numId w:val="24"/>
        </w:numPr>
        <w:tabs>
          <w:tab w:val="left" w:pos="720"/>
        </w:tabs>
        <w:spacing w:before="240" w:after="120"/>
        <w:ind w:left="2432" w:hanging="2432"/>
        <w:rPr>
          <w:color w:val="000000" w:themeColor="text1"/>
          <w:highlight w:val="none"/>
        </w:rPr>
      </w:pPr>
      <w:bookmarkStart w:id="267" w:name="_Toc333237649"/>
      <w:bookmarkStart w:id="268" w:name="_Toc332206680"/>
      <w:bookmarkStart w:id="269" w:name="_Toc342296732"/>
      <w:bookmarkStart w:id="270" w:name="_Toc331512870"/>
      <w:bookmarkStart w:id="271" w:name="_Toc333935318"/>
      <w:bookmarkStart w:id="272" w:name="_Toc337632330"/>
      <w:bookmarkStart w:id="273" w:name="_Toc336681552"/>
      <w:bookmarkStart w:id="274" w:name="_Toc366072500"/>
      <w:bookmarkStart w:id="275" w:name="_Toc340507414"/>
      <w:bookmarkStart w:id="276" w:name="_Toc365967045"/>
      <w:bookmarkStart w:id="277" w:name="_Toc339019861"/>
      <w:bookmarkStart w:id="278" w:name="_Toc497224198"/>
      <w:bookmarkStart w:id="279" w:name="_Toc350756422"/>
      <w:bookmarkStart w:id="280" w:name="_Toc341348310"/>
      <w:bookmarkStart w:id="281" w:name="_Toc374454573"/>
      <w:bookmarkStart w:id="282" w:name="_Toc332270318"/>
      <w:bookmarkStart w:id="283" w:name="_Toc339020205"/>
      <w:bookmarkStart w:id="284" w:name="_Toc340677042"/>
      <w:bookmarkStart w:id="285" w:name="_Toc339441059"/>
      <w:bookmarkStart w:id="286" w:name="_Toc339019987"/>
      <w:bookmarkStart w:id="287" w:name="_Toc340672841"/>
      <w:bookmarkStart w:id="288" w:name="_Toc339020067"/>
      <w:bookmarkStart w:id="289" w:name="_Toc330459957"/>
      <w:bookmarkStart w:id="290" w:name="_Toc349127598"/>
      <w:bookmarkStart w:id="291" w:name="_Toc345513839"/>
      <w:bookmarkStart w:id="292" w:name="_Toc333238605"/>
      <w:bookmarkStart w:id="293" w:name="_Toc349143561"/>
      <w:bookmarkStart w:id="294" w:name="_Toc365985151"/>
      <w:bookmarkStart w:id="295" w:name="_Toc333237760"/>
      <w:bookmarkStart w:id="296" w:name="_Toc503785400"/>
      <w:bookmarkStart w:id="297" w:name="_Toc342060346"/>
      <w:bookmarkStart w:id="298" w:name="_Toc331684010"/>
      <w:bookmarkStart w:id="299" w:name="_Toc350438721"/>
      <w:bookmarkStart w:id="300" w:name="_Toc336681907"/>
      <w:bookmarkStart w:id="301" w:name="_Toc339362272"/>
      <w:bookmarkStart w:id="302" w:name="_Toc333935659"/>
      <w:bookmarkStart w:id="303" w:name="_Toc31759"/>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26F0BF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40672842"/>
      <w:bookmarkStart w:id="305" w:name="_Toc365967046"/>
      <w:bookmarkStart w:id="306" w:name="_Toc350438722"/>
      <w:bookmarkStart w:id="307" w:name="_Toc342060347"/>
      <w:bookmarkStart w:id="308" w:name="_Toc345513840"/>
      <w:bookmarkStart w:id="309" w:name="_Toc497224199"/>
      <w:bookmarkStart w:id="310" w:name="_Toc341348311"/>
      <w:bookmarkStart w:id="311" w:name="_Toc374454574"/>
      <w:bookmarkStart w:id="312" w:name="_Toc336681908"/>
      <w:bookmarkStart w:id="313" w:name="_Toc331684011"/>
      <w:bookmarkStart w:id="314" w:name="_Toc365985152"/>
      <w:bookmarkStart w:id="315" w:name="_Toc339019862"/>
      <w:bookmarkStart w:id="316" w:name="_Toc340507415"/>
      <w:bookmarkStart w:id="317" w:name="_Toc332206681"/>
      <w:bookmarkStart w:id="318" w:name="_Toc337632331"/>
      <w:bookmarkStart w:id="319" w:name="_Toc333935319"/>
      <w:bookmarkStart w:id="320" w:name="_Toc339020206"/>
      <w:bookmarkStart w:id="321" w:name="_Toc333237761"/>
      <w:bookmarkStart w:id="322" w:name="_Toc331512871"/>
      <w:bookmarkStart w:id="323" w:name="_Toc342296733"/>
      <w:bookmarkStart w:id="324" w:name="_Toc336681553"/>
      <w:bookmarkStart w:id="325" w:name="_Toc333935660"/>
      <w:bookmarkStart w:id="326" w:name="_Toc332270319"/>
      <w:bookmarkStart w:id="327" w:name="_Toc349127599"/>
      <w:bookmarkStart w:id="328" w:name="_Toc349143562"/>
      <w:bookmarkStart w:id="329" w:name="_Toc333238606"/>
      <w:bookmarkStart w:id="330" w:name="_Toc503785401"/>
      <w:bookmarkStart w:id="331" w:name="_Toc350756423"/>
      <w:bookmarkStart w:id="332" w:name="_Toc366072501"/>
      <w:bookmarkStart w:id="333" w:name="_Toc330459958"/>
      <w:bookmarkStart w:id="334" w:name="_Toc339020068"/>
      <w:bookmarkStart w:id="335" w:name="_Toc339019988"/>
      <w:bookmarkStart w:id="336" w:name="_Toc339362273"/>
      <w:bookmarkStart w:id="337" w:name="_Toc339441060"/>
      <w:bookmarkStart w:id="338" w:name="_Toc333237650"/>
      <w:bookmarkStart w:id="339" w:name="_Toc340677043"/>
    </w:p>
    <w:p w14:paraId="5813E9D1">
      <w:pPr>
        <w:pStyle w:val="4"/>
        <w:numPr>
          <w:ilvl w:val="0"/>
          <w:numId w:val="0"/>
        </w:numPr>
        <w:rPr>
          <w:color w:val="000000" w:themeColor="text1"/>
          <w:sz w:val="24"/>
          <w:highlight w:val="none"/>
        </w:rPr>
      </w:pPr>
      <w:bookmarkStart w:id="340" w:name="_Toc20554"/>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39F01F2">
      <w:pPr>
        <w:pStyle w:val="5"/>
        <w:numPr>
          <w:ilvl w:val="4"/>
          <w:numId w:val="24"/>
        </w:numPr>
        <w:tabs>
          <w:tab w:val="left" w:pos="720"/>
        </w:tabs>
        <w:spacing w:before="240" w:after="120"/>
        <w:ind w:left="2432" w:hanging="2432"/>
        <w:rPr>
          <w:color w:val="000000" w:themeColor="text1"/>
          <w:highlight w:val="none"/>
        </w:rPr>
      </w:pPr>
      <w:bookmarkStart w:id="341" w:name="_Toc350438723"/>
      <w:bookmarkStart w:id="342" w:name="_Toc333237762"/>
      <w:bookmarkStart w:id="343" w:name="_Toc333935661"/>
      <w:bookmarkStart w:id="344" w:name="_Toc336681554"/>
      <w:bookmarkStart w:id="345" w:name="_Toc337632332"/>
      <w:bookmarkStart w:id="346" w:name="_Toc339020207"/>
      <w:bookmarkStart w:id="347" w:name="_Toc349143563"/>
      <w:bookmarkStart w:id="348" w:name="_Toc27855"/>
      <w:bookmarkStart w:id="349" w:name="_Toc341348312"/>
      <w:bookmarkStart w:id="350" w:name="_Toc339441061"/>
      <w:bookmarkStart w:id="351" w:name="_Toc339362274"/>
      <w:bookmarkStart w:id="352" w:name="_Toc366072502"/>
      <w:bookmarkStart w:id="353" w:name="_Toc339019863"/>
      <w:bookmarkStart w:id="354" w:name="_Toc342296734"/>
      <w:bookmarkStart w:id="355" w:name="_Toc365967047"/>
      <w:bookmarkStart w:id="356" w:name="_Toc349127600"/>
      <w:bookmarkStart w:id="357" w:name="_Toc340507416"/>
      <w:bookmarkStart w:id="358" w:name="_Toc365985153"/>
      <w:bookmarkStart w:id="359" w:name="_Toc336681909"/>
      <w:bookmarkStart w:id="360" w:name="_Toc333935320"/>
      <w:bookmarkStart w:id="361" w:name="_Toc331512872"/>
      <w:bookmarkStart w:id="362" w:name="_Toc345513841"/>
      <w:bookmarkStart w:id="363" w:name="_Toc332206682"/>
      <w:bookmarkStart w:id="364" w:name="_Toc332270320"/>
      <w:bookmarkStart w:id="365" w:name="_Toc342060348"/>
      <w:bookmarkStart w:id="366" w:name="_Toc330459959"/>
      <w:bookmarkStart w:id="367" w:name="_Toc340677044"/>
      <w:bookmarkStart w:id="368" w:name="_Toc333238607"/>
      <w:bookmarkStart w:id="369" w:name="_Toc331684012"/>
      <w:bookmarkStart w:id="370" w:name="_Toc339019989"/>
      <w:bookmarkStart w:id="371" w:name="_Toc374454575"/>
      <w:bookmarkStart w:id="372" w:name="_Toc340672843"/>
      <w:bookmarkStart w:id="373" w:name="_Toc333237651"/>
      <w:bookmarkStart w:id="374" w:name="_Toc339020069"/>
      <w:bookmarkStart w:id="375" w:name="_Toc350756424"/>
      <w:bookmarkStart w:id="376" w:name="_Toc497224200"/>
      <w:bookmarkStart w:id="377" w:name="_Toc503785402"/>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0147E6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3ED2438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7E521B0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0CAEC6C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7F277DE2">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56A952E6">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00DCC6E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1CEB75D">
      <w:pPr>
        <w:pStyle w:val="5"/>
        <w:numPr>
          <w:ilvl w:val="4"/>
          <w:numId w:val="24"/>
        </w:numPr>
        <w:tabs>
          <w:tab w:val="left" w:pos="720"/>
        </w:tabs>
        <w:spacing w:before="240" w:after="120"/>
        <w:ind w:left="2432" w:hanging="2432"/>
        <w:rPr>
          <w:color w:val="000000" w:themeColor="text1"/>
          <w:highlight w:val="none"/>
        </w:rPr>
      </w:pPr>
      <w:bookmarkStart w:id="378" w:name="_Toc331684013"/>
      <w:bookmarkStart w:id="379" w:name="_Toc333237652"/>
      <w:bookmarkStart w:id="380" w:name="_Toc349143564"/>
      <w:bookmarkStart w:id="381" w:name="_Toc349127601"/>
      <w:bookmarkStart w:id="382" w:name="_Toc342060349"/>
      <w:bookmarkStart w:id="383" w:name="_Toc337632333"/>
      <w:bookmarkStart w:id="384" w:name="_Toc340507417"/>
      <w:bookmarkStart w:id="385" w:name="_Toc330459960"/>
      <w:bookmarkStart w:id="386" w:name="_Toc339362275"/>
      <w:bookmarkStart w:id="387" w:name="_Toc336681910"/>
      <w:bookmarkStart w:id="388" w:name="_Toc333935321"/>
      <w:bookmarkStart w:id="389" w:name="_Toc497224201"/>
      <w:bookmarkStart w:id="390" w:name="_Toc350756425"/>
      <w:bookmarkStart w:id="391" w:name="_Toc331512873"/>
      <w:bookmarkStart w:id="392" w:name="_Toc339019864"/>
      <w:bookmarkStart w:id="393" w:name="_Toc340677045"/>
      <w:bookmarkStart w:id="394" w:name="_Toc345513842"/>
      <w:bookmarkStart w:id="395" w:name="_Toc342296735"/>
      <w:bookmarkStart w:id="396" w:name="_Toc365985154"/>
      <w:bookmarkStart w:id="397" w:name="_Toc350438724"/>
      <w:bookmarkStart w:id="398" w:name="_Toc339020070"/>
      <w:bookmarkStart w:id="399" w:name="_Toc340672844"/>
      <w:bookmarkStart w:id="400" w:name="_Toc332270321"/>
      <w:bookmarkStart w:id="401" w:name="_Toc365967048"/>
      <w:bookmarkStart w:id="402" w:name="_Toc339020208"/>
      <w:bookmarkStart w:id="403" w:name="_Toc339019990"/>
      <w:bookmarkStart w:id="404" w:name="_Toc339441062"/>
      <w:bookmarkStart w:id="405" w:name="_Toc336681555"/>
      <w:bookmarkStart w:id="406" w:name="_Toc341348313"/>
      <w:bookmarkStart w:id="407" w:name="_Toc333935662"/>
      <w:bookmarkStart w:id="408" w:name="_Toc333237763"/>
      <w:bookmarkStart w:id="409" w:name="_Toc333238608"/>
      <w:bookmarkStart w:id="410" w:name="_Toc370388389"/>
      <w:bookmarkStart w:id="411" w:name="_Toc332206683"/>
      <w:bookmarkStart w:id="412" w:name="_Toc503785403"/>
      <w:bookmarkStart w:id="413" w:name="_Toc17808"/>
      <w:bookmarkStart w:id="414" w:name="_Toc374454576"/>
      <w:bookmarkStart w:id="415" w:name="_Toc503785405"/>
      <w:bookmarkStart w:id="416" w:name="_Toc497224203"/>
      <w:bookmarkStart w:id="417" w:name="_Toc332206685"/>
      <w:bookmarkStart w:id="418" w:name="_Toc339020072"/>
      <w:bookmarkStart w:id="419" w:name="_Toc330459962"/>
      <w:bookmarkStart w:id="420" w:name="_Toc333935323"/>
      <w:bookmarkStart w:id="421" w:name="_Toc336681912"/>
      <w:bookmarkStart w:id="422" w:name="_Toc342060351"/>
      <w:bookmarkStart w:id="423" w:name="_Toc339020210"/>
      <w:bookmarkStart w:id="424" w:name="_Toc341348315"/>
      <w:bookmarkStart w:id="425" w:name="_Toc365985156"/>
      <w:bookmarkStart w:id="426" w:name="_Toc336681557"/>
      <w:bookmarkStart w:id="427" w:name="_Toc349127603"/>
      <w:bookmarkStart w:id="428" w:name="_Toc339019866"/>
      <w:bookmarkStart w:id="429" w:name="_Toc340672846"/>
      <w:bookmarkStart w:id="430" w:name="_Toc366072505"/>
      <w:bookmarkStart w:id="431" w:name="_Toc337632335"/>
      <w:bookmarkStart w:id="432" w:name="_Toc340677047"/>
      <w:bookmarkStart w:id="433" w:name="_Toc365967050"/>
      <w:bookmarkStart w:id="434" w:name="_Toc339441064"/>
      <w:bookmarkStart w:id="435" w:name="_Toc345513844"/>
      <w:bookmarkStart w:id="436" w:name="_Toc333238610"/>
      <w:bookmarkStart w:id="437" w:name="_Toc339019992"/>
      <w:bookmarkStart w:id="438" w:name="_Toc350438726"/>
      <w:bookmarkStart w:id="439" w:name="_Toc333237654"/>
      <w:bookmarkStart w:id="440" w:name="_Toc349143566"/>
      <w:bookmarkStart w:id="441" w:name="_Toc333935664"/>
      <w:bookmarkStart w:id="442" w:name="_Toc340507419"/>
      <w:bookmarkStart w:id="443" w:name="_Toc339362277"/>
      <w:bookmarkStart w:id="444" w:name="_Toc350756427"/>
      <w:bookmarkStart w:id="445" w:name="_Toc342296737"/>
      <w:bookmarkStart w:id="446" w:name="_Toc331684015"/>
      <w:bookmarkStart w:id="447" w:name="_Toc332270323"/>
      <w:bookmarkStart w:id="448" w:name="_Toc331512875"/>
      <w:bookmarkStart w:id="449" w:name="_Toc333237765"/>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3BFCA41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4FF96FCE">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3ADE35B1">
      <w:pPr>
        <w:pStyle w:val="4"/>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658"/>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15F7D04A">
      <w:pPr>
        <w:pStyle w:val="5"/>
        <w:numPr>
          <w:ilvl w:val="4"/>
          <w:numId w:val="24"/>
        </w:numPr>
        <w:tabs>
          <w:tab w:val="left" w:pos="720"/>
        </w:tabs>
        <w:spacing w:before="240" w:after="120"/>
        <w:ind w:left="2432" w:hanging="2432"/>
        <w:rPr>
          <w:color w:val="000000" w:themeColor="text1"/>
          <w:highlight w:val="none"/>
        </w:rPr>
      </w:pPr>
      <w:bookmarkStart w:id="452" w:name="_Toc331684016"/>
      <w:bookmarkStart w:id="453" w:name="_Toc333237766"/>
      <w:bookmarkStart w:id="454" w:name="_Toc332270324"/>
      <w:bookmarkStart w:id="455" w:name="_Toc333935324"/>
      <w:bookmarkStart w:id="456" w:name="_Toc333238611"/>
      <w:bookmarkStart w:id="457" w:name="_Toc374454578"/>
      <w:bookmarkStart w:id="458" w:name="_Toc345513845"/>
      <w:bookmarkStart w:id="459" w:name="_Toc340507420"/>
      <w:bookmarkStart w:id="460" w:name="_Toc341348316"/>
      <w:bookmarkStart w:id="461" w:name="_Toc342060352"/>
      <w:bookmarkStart w:id="462" w:name="_Toc365967051"/>
      <w:bookmarkStart w:id="463" w:name="_Toc366072506"/>
      <w:bookmarkStart w:id="464" w:name="_Toc365985157"/>
      <w:bookmarkStart w:id="465" w:name="_Toc342296738"/>
      <w:bookmarkStart w:id="466" w:name="_Toc337632336"/>
      <w:bookmarkStart w:id="467" w:name="_Toc332206686"/>
      <w:bookmarkStart w:id="468" w:name="_Toc336681558"/>
      <w:bookmarkStart w:id="469" w:name="_Toc339020211"/>
      <w:bookmarkStart w:id="470" w:name="_Toc340677048"/>
      <w:bookmarkStart w:id="471" w:name="_Toc340672847"/>
      <w:bookmarkStart w:id="472" w:name="_Toc333935665"/>
      <w:bookmarkStart w:id="473" w:name="_Toc349127604"/>
      <w:bookmarkStart w:id="474" w:name="_Toc350438727"/>
      <w:bookmarkStart w:id="475" w:name="_Toc333237655"/>
      <w:bookmarkStart w:id="476" w:name="_Toc16176"/>
      <w:bookmarkStart w:id="477" w:name="_Toc339019867"/>
      <w:bookmarkStart w:id="478" w:name="_Toc350756428"/>
      <w:bookmarkStart w:id="479" w:name="_Toc331512876"/>
      <w:bookmarkStart w:id="480" w:name="_Toc339362278"/>
      <w:bookmarkStart w:id="481" w:name="_Toc503785406"/>
      <w:bookmarkStart w:id="482" w:name="_Toc497224204"/>
      <w:bookmarkStart w:id="483" w:name="_Toc336681913"/>
      <w:bookmarkStart w:id="484" w:name="_Toc339020073"/>
      <w:bookmarkStart w:id="485" w:name="_Toc349143567"/>
      <w:bookmarkStart w:id="486" w:name="_Toc330459963"/>
      <w:bookmarkStart w:id="487" w:name="_Toc339441065"/>
      <w:bookmarkStart w:id="488" w:name="_Toc339019993"/>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5FB49F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956B075">
      <w:pPr>
        <w:pStyle w:val="5"/>
        <w:numPr>
          <w:ilvl w:val="4"/>
          <w:numId w:val="24"/>
        </w:numPr>
        <w:tabs>
          <w:tab w:val="left" w:pos="720"/>
        </w:tabs>
        <w:spacing w:before="240" w:after="120"/>
        <w:ind w:left="2432" w:hanging="2432"/>
        <w:rPr>
          <w:color w:val="000000" w:themeColor="text1"/>
          <w:highlight w:val="none"/>
        </w:rPr>
      </w:pPr>
      <w:bookmarkStart w:id="489" w:name="_Toc332270325"/>
      <w:bookmarkStart w:id="490" w:name="_Toc331684017"/>
      <w:bookmarkStart w:id="491" w:name="_Toc349143568"/>
      <w:bookmarkStart w:id="492" w:name="_Toc333237656"/>
      <w:bookmarkStart w:id="493" w:name="_Toc333935325"/>
      <w:bookmarkStart w:id="494" w:name="_Toc331512877"/>
      <w:bookmarkStart w:id="495" w:name="_Toc349127605"/>
      <w:bookmarkStart w:id="496" w:name="_Toc503785407"/>
      <w:bookmarkStart w:id="497" w:name="_Toc330459964"/>
      <w:bookmarkStart w:id="498" w:name="_Toc340677049"/>
      <w:bookmarkStart w:id="499" w:name="_Toc350756429"/>
      <w:bookmarkStart w:id="500" w:name="_Toc374454579"/>
      <w:bookmarkStart w:id="501" w:name="_Toc339441066"/>
      <w:bookmarkStart w:id="502" w:name="_Toc333238612"/>
      <w:bookmarkStart w:id="503" w:name="_Toc366072507"/>
      <w:bookmarkStart w:id="504" w:name="_Toc333935666"/>
      <w:bookmarkStart w:id="505" w:name="_Toc332206687"/>
      <w:bookmarkStart w:id="506" w:name="_Toc350438728"/>
      <w:bookmarkStart w:id="507" w:name="_Toc337632337"/>
      <w:bookmarkStart w:id="508" w:name="_Toc345513846"/>
      <w:bookmarkStart w:id="509" w:name="_Toc341348317"/>
      <w:bookmarkStart w:id="510" w:name="_Toc342296739"/>
      <w:bookmarkStart w:id="511" w:name="_Toc339020212"/>
      <w:bookmarkStart w:id="512" w:name="_Toc497224205"/>
      <w:bookmarkStart w:id="513" w:name="_Toc365985158"/>
      <w:bookmarkStart w:id="514" w:name="_Toc340672848"/>
      <w:bookmarkStart w:id="515" w:name="_Toc339020074"/>
      <w:bookmarkStart w:id="516" w:name="_Toc339019868"/>
      <w:bookmarkStart w:id="517" w:name="_Toc333237767"/>
      <w:bookmarkStart w:id="518" w:name="_Toc339019994"/>
      <w:bookmarkStart w:id="519" w:name="_Toc365967052"/>
      <w:bookmarkStart w:id="520" w:name="_Toc4631"/>
      <w:bookmarkStart w:id="521" w:name="_Toc342060353"/>
      <w:bookmarkStart w:id="522" w:name="_Toc336681559"/>
      <w:bookmarkStart w:id="523" w:name="_Toc340507421"/>
      <w:bookmarkStart w:id="524" w:name="_Toc336681914"/>
      <w:bookmarkStart w:id="525" w:name="_Toc339362279"/>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1D7512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389A9BB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7E7C052F">
      <w:pPr>
        <w:pStyle w:val="5"/>
        <w:numPr>
          <w:ilvl w:val="4"/>
          <w:numId w:val="24"/>
        </w:numPr>
        <w:tabs>
          <w:tab w:val="left" w:pos="720"/>
        </w:tabs>
        <w:spacing w:before="240" w:after="120"/>
        <w:ind w:left="2432" w:hanging="2432"/>
        <w:rPr>
          <w:color w:val="000000" w:themeColor="text1"/>
          <w:highlight w:val="none"/>
        </w:rPr>
      </w:pPr>
      <w:bookmarkStart w:id="526" w:name="_Toc333935326"/>
      <w:bookmarkStart w:id="527" w:name="_Toc5137"/>
      <w:bookmarkStart w:id="528" w:name="_Toc339019995"/>
      <w:bookmarkStart w:id="529" w:name="_Toc342296740"/>
      <w:bookmarkStart w:id="530" w:name="_Toc336681915"/>
      <w:bookmarkStart w:id="531" w:name="_Toc339020075"/>
      <w:bookmarkStart w:id="532" w:name="_Toc350756430"/>
      <w:bookmarkStart w:id="533" w:name="_Toc331684018"/>
      <w:bookmarkStart w:id="534" w:name="_Toc333237768"/>
      <w:bookmarkStart w:id="535" w:name="_Toc342060354"/>
      <w:bookmarkStart w:id="536" w:name="_Toc349127606"/>
      <w:bookmarkStart w:id="537" w:name="_Toc330459965"/>
      <w:bookmarkStart w:id="538" w:name="_Toc332270326"/>
      <w:bookmarkStart w:id="539" w:name="_Toc340677050"/>
      <w:bookmarkStart w:id="540" w:name="_Toc332206688"/>
      <w:bookmarkStart w:id="541" w:name="_Toc331512878"/>
      <w:bookmarkStart w:id="542" w:name="_Toc337632338"/>
      <w:bookmarkStart w:id="543" w:name="_Toc339020213"/>
      <w:bookmarkStart w:id="544" w:name="_Toc341348318"/>
      <w:bookmarkStart w:id="545" w:name="_Toc333237657"/>
      <w:bookmarkStart w:id="546" w:name="_Toc503785408"/>
      <w:bookmarkStart w:id="547" w:name="_Toc497224206"/>
      <w:bookmarkStart w:id="548" w:name="_Toc339441067"/>
      <w:bookmarkStart w:id="549" w:name="_Toc365985159"/>
      <w:bookmarkStart w:id="550" w:name="_Toc339019869"/>
      <w:bookmarkStart w:id="551" w:name="_Toc340672849"/>
      <w:bookmarkStart w:id="552" w:name="_Toc339362280"/>
      <w:bookmarkStart w:id="553" w:name="_Toc340507422"/>
      <w:bookmarkStart w:id="554" w:name="_Toc336681560"/>
      <w:bookmarkStart w:id="555" w:name="_Toc349143569"/>
      <w:bookmarkStart w:id="556" w:name="_Toc333935667"/>
      <w:bookmarkStart w:id="557" w:name="_Toc365967053"/>
      <w:bookmarkStart w:id="558" w:name="_Toc345513847"/>
      <w:bookmarkStart w:id="559" w:name="_Toc350438729"/>
      <w:bookmarkStart w:id="560" w:name="_Toc366072508"/>
      <w:bookmarkStart w:id="561" w:name="_Toc333238613"/>
      <w:bookmarkStart w:id="562" w:name="_Toc374454580"/>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802D50C">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66C84CC9">
      <w:pPr>
        <w:widowControl/>
        <w:adjustRightInd w:val="0"/>
        <w:snapToGrid w:val="0"/>
        <w:spacing w:line="360" w:lineRule="auto"/>
        <w:ind w:left="734"/>
        <w:rPr>
          <w:rFonts w:ascii="宋体" w:hAnsi="宋体"/>
          <w:bCs/>
          <w:color w:val="000000" w:themeColor="text1"/>
          <w:highlight w:val="none"/>
        </w:rPr>
      </w:pPr>
      <w:bookmarkStart w:id="563" w:name="_Toc503785409"/>
      <w:bookmarkStart w:id="564" w:name="_Toc497224207"/>
      <w:r>
        <w:rPr>
          <w:rFonts w:hint="eastAsia" w:ascii="宋体" w:hAnsi="宋体"/>
          <w:bCs/>
          <w:color w:val="000000" w:themeColor="text1"/>
          <w:highlight w:val="none"/>
        </w:rPr>
        <w:t>第一章 资格审查文件（含附件）</w:t>
      </w:r>
    </w:p>
    <w:p w14:paraId="2C09F26D">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41B5DF54">
      <w:pPr>
        <w:pStyle w:val="5"/>
        <w:numPr>
          <w:ilvl w:val="4"/>
          <w:numId w:val="24"/>
        </w:numPr>
        <w:tabs>
          <w:tab w:val="left" w:pos="720"/>
        </w:tabs>
        <w:spacing w:before="240" w:after="120"/>
        <w:ind w:left="2432" w:hanging="2432"/>
        <w:rPr>
          <w:color w:val="000000" w:themeColor="text1"/>
          <w:highlight w:val="none"/>
        </w:rPr>
      </w:pPr>
      <w:bookmarkStart w:id="565" w:name="_Toc339019870"/>
      <w:bookmarkStart w:id="566" w:name="_Toc8007"/>
      <w:bookmarkStart w:id="567" w:name="_Toc333237769"/>
      <w:bookmarkStart w:id="568" w:name="_Toc340672850"/>
      <w:bookmarkStart w:id="569" w:name="_Toc340507423"/>
      <w:bookmarkStart w:id="570" w:name="_Toc349127607"/>
      <w:bookmarkStart w:id="571" w:name="_Toc342060355"/>
      <w:bookmarkStart w:id="572" w:name="_Toc341348319"/>
      <w:bookmarkStart w:id="573" w:name="_Toc333238614"/>
      <w:bookmarkStart w:id="574" w:name="_Toc349143570"/>
      <w:bookmarkStart w:id="575" w:name="_Toc339020214"/>
      <w:bookmarkStart w:id="576" w:name="_Toc337632339"/>
      <w:bookmarkStart w:id="577" w:name="_Toc330459966"/>
      <w:bookmarkStart w:id="578" w:name="_Toc333935327"/>
      <w:bookmarkStart w:id="579" w:name="_Toc339441068"/>
      <w:bookmarkStart w:id="580" w:name="_Toc366072509"/>
      <w:bookmarkStart w:id="581" w:name="_Toc332270327"/>
      <w:bookmarkStart w:id="582" w:name="_Toc333237658"/>
      <w:bookmarkStart w:id="583" w:name="_Toc336681561"/>
      <w:bookmarkStart w:id="584" w:name="_Toc333935668"/>
      <w:bookmarkStart w:id="585" w:name="_Toc350756431"/>
      <w:bookmarkStart w:id="586" w:name="_Toc340677051"/>
      <w:bookmarkStart w:id="587" w:name="_Toc374454581"/>
      <w:bookmarkStart w:id="588" w:name="_Toc339019996"/>
      <w:bookmarkStart w:id="589" w:name="_Toc342296741"/>
      <w:bookmarkStart w:id="590" w:name="_Toc339020076"/>
      <w:bookmarkStart w:id="591" w:name="_Toc345513848"/>
      <w:bookmarkStart w:id="592" w:name="_Toc339362281"/>
      <w:bookmarkStart w:id="593" w:name="_Toc365967054"/>
      <w:bookmarkStart w:id="594" w:name="_Toc331512879"/>
      <w:bookmarkStart w:id="595" w:name="_Toc350438730"/>
      <w:bookmarkStart w:id="596" w:name="_Toc365985160"/>
      <w:bookmarkStart w:id="597" w:name="_Toc331684019"/>
      <w:bookmarkStart w:id="598" w:name="_Toc332206689"/>
      <w:bookmarkStart w:id="599" w:name="_Toc336681916"/>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0D69BABD">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1A52808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59465FC3">
      <w:pPr>
        <w:pStyle w:val="5"/>
        <w:numPr>
          <w:ilvl w:val="4"/>
          <w:numId w:val="24"/>
        </w:numPr>
        <w:tabs>
          <w:tab w:val="left" w:pos="720"/>
        </w:tabs>
        <w:spacing w:before="240" w:after="120"/>
        <w:ind w:left="2432" w:hanging="2432"/>
        <w:rPr>
          <w:color w:val="000000" w:themeColor="text1"/>
          <w:highlight w:val="none"/>
        </w:rPr>
      </w:pPr>
      <w:bookmarkStart w:id="600" w:name="_Toc345513849"/>
      <w:bookmarkStart w:id="601" w:name="_Toc333935669"/>
      <w:bookmarkStart w:id="602" w:name="_Toc365967055"/>
      <w:bookmarkStart w:id="603" w:name="_Toc332270328"/>
      <w:bookmarkStart w:id="604" w:name="_Toc339020215"/>
      <w:bookmarkStart w:id="605" w:name="_Toc340507424"/>
      <w:bookmarkStart w:id="606" w:name="_Toc349143571"/>
      <w:bookmarkStart w:id="607" w:name="_Toc5003680"/>
      <w:bookmarkStart w:id="608" w:name="_Toc330459967"/>
      <w:bookmarkStart w:id="609" w:name="_Toc333237770"/>
      <w:bookmarkStart w:id="610" w:name="_Toc331684020"/>
      <w:bookmarkStart w:id="611" w:name="_Toc341348320"/>
      <w:bookmarkStart w:id="612" w:name="_Toc339019997"/>
      <w:bookmarkStart w:id="613" w:name="_Toc333935328"/>
      <w:bookmarkStart w:id="614" w:name="_Toc336681917"/>
      <w:bookmarkStart w:id="615" w:name="_Toc374454582"/>
      <w:bookmarkStart w:id="616" w:name="_Toc339020077"/>
      <w:bookmarkStart w:id="617" w:name="_Toc350756432"/>
      <w:bookmarkStart w:id="618" w:name="_Toc337632340"/>
      <w:bookmarkStart w:id="619" w:name="_Toc332206690"/>
      <w:bookmarkStart w:id="620" w:name="_Toc350438731"/>
      <w:bookmarkStart w:id="621" w:name="_Toc342060356"/>
      <w:bookmarkStart w:id="622" w:name="_Toc331512880"/>
      <w:bookmarkStart w:id="623" w:name="_Toc365985161"/>
      <w:bookmarkStart w:id="624" w:name="_Toc333237659"/>
      <w:bookmarkStart w:id="625" w:name="_Toc1702"/>
      <w:bookmarkStart w:id="626" w:name="_Toc336681562"/>
      <w:bookmarkStart w:id="627" w:name="_Toc366072510"/>
      <w:bookmarkStart w:id="628" w:name="_Toc339362282"/>
      <w:bookmarkStart w:id="629" w:name="_Toc333238615"/>
      <w:bookmarkStart w:id="630" w:name="_Toc342296742"/>
      <w:bookmarkStart w:id="631" w:name="_Toc349127608"/>
      <w:bookmarkStart w:id="632" w:name="_Toc339019871"/>
      <w:bookmarkStart w:id="633" w:name="_Toc340672851"/>
      <w:bookmarkStart w:id="634" w:name="_Toc340677052"/>
      <w:bookmarkStart w:id="635" w:name="_Toc339441069"/>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B1BD9D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63D31BED">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00F2130E">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3FA2288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12BC36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2E22BBE">
      <w:pPr>
        <w:pStyle w:val="5"/>
        <w:numPr>
          <w:ilvl w:val="4"/>
          <w:numId w:val="24"/>
        </w:numPr>
        <w:tabs>
          <w:tab w:val="left" w:pos="720"/>
        </w:tabs>
        <w:spacing w:before="240" w:after="120"/>
        <w:ind w:left="2432" w:hanging="2432"/>
        <w:rPr>
          <w:color w:val="000000" w:themeColor="text1"/>
          <w:highlight w:val="none"/>
        </w:rPr>
      </w:pPr>
      <w:bookmarkStart w:id="636" w:name="_Toc339362283"/>
      <w:bookmarkStart w:id="637" w:name="_Toc333237771"/>
      <w:bookmarkStart w:id="638" w:name="_Toc330459968"/>
      <w:bookmarkStart w:id="639" w:name="_Toc333935670"/>
      <w:bookmarkStart w:id="640" w:name="_Toc333935329"/>
      <w:bookmarkStart w:id="641" w:name="_Toc374454583"/>
      <w:bookmarkStart w:id="642" w:name="_Toc332206691"/>
      <w:bookmarkStart w:id="643" w:name="_Toc339019998"/>
      <w:bookmarkStart w:id="644" w:name="_Toc339020078"/>
      <w:bookmarkStart w:id="645" w:name="_Toc342060357"/>
      <w:bookmarkStart w:id="646" w:name="_Toc349143572"/>
      <w:bookmarkStart w:id="647" w:name="_Toc340677053"/>
      <w:bookmarkStart w:id="648" w:name="_Toc332270329"/>
      <w:bookmarkStart w:id="649" w:name="_Toc16433"/>
      <w:bookmarkStart w:id="650" w:name="_Toc5003681"/>
      <w:bookmarkStart w:id="651" w:name="_Toc342296743"/>
      <w:bookmarkStart w:id="652" w:name="_Toc345513850"/>
      <w:bookmarkStart w:id="653" w:name="_Toc339019872"/>
      <w:bookmarkStart w:id="654" w:name="_Toc340672852"/>
      <w:bookmarkStart w:id="655" w:name="_Toc366072511"/>
      <w:bookmarkStart w:id="656" w:name="_Toc333238616"/>
      <w:bookmarkStart w:id="657" w:name="_Toc340507425"/>
      <w:bookmarkStart w:id="658" w:name="_Toc336681918"/>
      <w:bookmarkStart w:id="659" w:name="_Toc333237660"/>
      <w:bookmarkStart w:id="660" w:name="_Toc336681563"/>
      <w:bookmarkStart w:id="661" w:name="_Toc365967056"/>
      <w:bookmarkStart w:id="662" w:name="_Toc365985162"/>
      <w:bookmarkStart w:id="663" w:name="_Toc337632341"/>
      <w:bookmarkStart w:id="664" w:name="_Toc339441070"/>
      <w:bookmarkStart w:id="665" w:name="_Toc331684021"/>
      <w:bookmarkStart w:id="666" w:name="_Toc350438732"/>
      <w:bookmarkStart w:id="667" w:name="_Toc349127609"/>
      <w:bookmarkStart w:id="668" w:name="_Toc331512881"/>
      <w:bookmarkStart w:id="669" w:name="_Toc341348321"/>
      <w:bookmarkStart w:id="670" w:name="_Toc339020216"/>
      <w:bookmarkStart w:id="671" w:name="_Toc350756433"/>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01639D7C">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0951758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7B68FA03">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384655BD">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3827D64B">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7774CA43">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C8E268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3738E5EE">
      <w:pPr>
        <w:pStyle w:val="5"/>
        <w:numPr>
          <w:ilvl w:val="4"/>
          <w:numId w:val="24"/>
        </w:numPr>
        <w:tabs>
          <w:tab w:val="left" w:pos="720"/>
        </w:tabs>
        <w:spacing w:before="240" w:after="120"/>
        <w:ind w:left="2432" w:hanging="2432"/>
        <w:rPr>
          <w:color w:val="000000" w:themeColor="text1"/>
          <w:highlight w:val="none"/>
        </w:rPr>
      </w:pPr>
      <w:bookmarkStart w:id="672" w:name="_Toc341348322"/>
      <w:bookmarkStart w:id="673" w:name="_Toc333935330"/>
      <w:bookmarkStart w:id="674" w:name="_Toc345513851"/>
      <w:bookmarkStart w:id="675" w:name="_Toc330459969"/>
      <w:bookmarkStart w:id="676" w:name="_Toc342060358"/>
      <w:bookmarkStart w:id="677" w:name="_Toc331512882"/>
      <w:bookmarkStart w:id="678" w:name="_Toc339362284"/>
      <w:bookmarkStart w:id="679" w:name="_Toc350756434"/>
      <w:bookmarkStart w:id="680" w:name="_Toc332270330"/>
      <w:bookmarkStart w:id="681" w:name="_Toc339441071"/>
      <w:bookmarkStart w:id="682" w:name="_Toc333237661"/>
      <w:bookmarkStart w:id="683" w:name="_Toc366072512"/>
      <w:bookmarkStart w:id="684" w:name="_Toc349127610"/>
      <w:bookmarkStart w:id="685" w:name="_Toc333935671"/>
      <w:bookmarkStart w:id="686" w:name="_Toc349143573"/>
      <w:bookmarkStart w:id="687" w:name="_Toc350438733"/>
      <w:bookmarkStart w:id="688" w:name="_Toc339020217"/>
      <w:bookmarkStart w:id="689" w:name="_Toc337632342"/>
      <w:bookmarkStart w:id="690" w:name="_Toc339020079"/>
      <w:bookmarkStart w:id="691" w:name="_Toc333237772"/>
      <w:bookmarkStart w:id="692" w:name="_Toc503785411"/>
      <w:bookmarkStart w:id="693" w:name="_Toc339019999"/>
      <w:bookmarkStart w:id="694" w:name="_Toc333238617"/>
      <w:bookmarkStart w:id="695" w:name="_Toc336681564"/>
      <w:bookmarkStart w:id="696" w:name="_Toc25739"/>
      <w:bookmarkStart w:id="697" w:name="_Toc365985163"/>
      <w:bookmarkStart w:id="698" w:name="_Toc331684022"/>
      <w:bookmarkStart w:id="699" w:name="_Toc374454584"/>
      <w:bookmarkStart w:id="700" w:name="_Toc365967057"/>
      <w:bookmarkStart w:id="701" w:name="_Toc332206692"/>
      <w:bookmarkStart w:id="702" w:name="_Toc339019873"/>
      <w:bookmarkStart w:id="703" w:name="_Toc342296744"/>
      <w:bookmarkStart w:id="704" w:name="_Toc497224209"/>
      <w:bookmarkStart w:id="705" w:name="_Toc340507426"/>
      <w:bookmarkStart w:id="706" w:name="_Toc336681919"/>
      <w:bookmarkStart w:id="707" w:name="_Toc340672853"/>
      <w:bookmarkStart w:id="708" w:name="_Toc340677054"/>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46819DA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6D3CA2A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3BD371F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541F0F4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1470DCF2">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436278F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F485935">
      <w:pPr>
        <w:pStyle w:val="5"/>
        <w:numPr>
          <w:ilvl w:val="4"/>
          <w:numId w:val="24"/>
        </w:numPr>
        <w:tabs>
          <w:tab w:val="left" w:pos="720"/>
        </w:tabs>
        <w:spacing w:before="240" w:after="120"/>
        <w:ind w:left="2432" w:hanging="2432"/>
        <w:rPr>
          <w:color w:val="000000" w:themeColor="text1"/>
          <w:highlight w:val="none"/>
        </w:rPr>
      </w:pPr>
      <w:bookmarkStart w:id="709" w:name="_Toc339362285"/>
      <w:bookmarkStart w:id="710" w:name="_Toc330459970"/>
      <w:bookmarkStart w:id="711" w:name="_Toc339020080"/>
      <w:bookmarkStart w:id="712" w:name="_Toc342060359"/>
      <w:bookmarkStart w:id="713" w:name="_Toc332270331"/>
      <w:bookmarkStart w:id="714" w:name="_Toc365967058"/>
      <w:bookmarkStart w:id="715" w:name="_Toc350756435"/>
      <w:bookmarkStart w:id="716" w:name="_Toc336681565"/>
      <w:bookmarkStart w:id="717" w:name="_Toc339019874"/>
      <w:bookmarkStart w:id="718" w:name="_Toc333935331"/>
      <w:bookmarkStart w:id="719" w:name="_Toc337632343"/>
      <w:bookmarkStart w:id="720" w:name="_Toc340677055"/>
      <w:bookmarkStart w:id="721" w:name="_Toc349127611"/>
      <w:bookmarkStart w:id="722" w:name="_Toc365985164"/>
      <w:bookmarkStart w:id="723" w:name="_Toc340507427"/>
      <w:bookmarkStart w:id="724" w:name="_Toc339441072"/>
      <w:bookmarkStart w:id="725" w:name="_Toc339020000"/>
      <w:bookmarkStart w:id="726" w:name="_Toc331512883"/>
      <w:bookmarkStart w:id="727" w:name="_Toc342296745"/>
      <w:bookmarkStart w:id="728" w:name="_Toc350438734"/>
      <w:bookmarkStart w:id="729" w:name="_Toc503785414"/>
      <w:bookmarkStart w:id="730" w:name="_Toc339020218"/>
      <w:bookmarkStart w:id="731" w:name="_Toc333237773"/>
      <w:bookmarkStart w:id="732" w:name="_Toc341348323"/>
      <w:bookmarkStart w:id="733" w:name="_Toc497224212"/>
      <w:bookmarkStart w:id="734" w:name="_Toc333238618"/>
      <w:bookmarkStart w:id="735" w:name="_Toc331684023"/>
      <w:bookmarkStart w:id="736" w:name="_Toc349143574"/>
      <w:bookmarkStart w:id="737" w:name="_Toc366072513"/>
      <w:bookmarkStart w:id="738" w:name="_Toc374454585"/>
      <w:bookmarkStart w:id="739" w:name="_Toc332206693"/>
      <w:bookmarkStart w:id="740" w:name="_Toc333935672"/>
      <w:bookmarkStart w:id="741" w:name="_Toc336681920"/>
      <w:bookmarkStart w:id="742" w:name="_Toc25788"/>
      <w:bookmarkStart w:id="743" w:name="_Toc340672854"/>
      <w:bookmarkStart w:id="744" w:name="_Toc333237662"/>
      <w:bookmarkStart w:id="745" w:name="_Toc345513852"/>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E802E29">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42B02CA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3A938BFB">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246DDEC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773773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6F72F21C">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6E8B503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0566193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42E40EA6">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46714440">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702D2645">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6D08D742">
      <w:pPr>
        <w:pStyle w:val="5"/>
        <w:numPr>
          <w:ilvl w:val="4"/>
          <w:numId w:val="24"/>
        </w:numPr>
        <w:tabs>
          <w:tab w:val="left" w:pos="720"/>
        </w:tabs>
        <w:spacing w:before="240" w:after="120"/>
        <w:ind w:left="2432" w:hanging="2432"/>
        <w:rPr>
          <w:color w:val="000000" w:themeColor="text1"/>
          <w:highlight w:val="none"/>
        </w:rPr>
      </w:pPr>
      <w:bookmarkStart w:id="746" w:name="_Toc366072514"/>
      <w:bookmarkStart w:id="747" w:name="_Toc345513853"/>
      <w:bookmarkStart w:id="748" w:name="_Toc336681921"/>
      <w:bookmarkStart w:id="749" w:name="_Toc339441073"/>
      <w:bookmarkStart w:id="750" w:name="_Toc333237774"/>
      <w:bookmarkStart w:id="751" w:name="_Toc339020081"/>
      <w:bookmarkStart w:id="752" w:name="_Toc374454586"/>
      <w:bookmarkStart w:id="753" w:name="_Toc339020219"/>
      <w:bookmarkStart w:id="754" w:name="_Toc15319"/>
      <w:bookmarkStart w:id="755" w:name="_Toc342296746"/>
      <w:bookmarkStart w:id="756" w:name="_Toc503785415"/>
      <w:bookmarkStart w:id="757" w:name="_Toc497224213"/>
      <w:bookmarkStart w:id="758" w:name="_Toc341348324"/>
      <w:bookmarkStart w:id="759" w:name="_Toc336681566"/>
      <w:bookmarkStart w:id="760" w:name="_Toc350756436"/>
      <w:bookmarkStart w:id="761" w:name="_Toc330459971"/>
      <w:bookmarkStart w:id="762" w:name="_Toc332270332"/>
      <w:bookmarkStart w:id="763" w:name="_Toc340677056"/>
      <w:bookmarkStart w:id="764" w:name="_Toc365967059"/>
      <w:bookmarkStart w:id="765" w:name="_Toc340507428"/>
      <w:bookmarkStart w:id="766" w:name="_Toc331684024"/>
      <w:bookmarkStart w:id="767" w:name="_Toc349143575"/>
      <w:bookmarkStart w:id="768" w:name="_Toc365985165"/>
      <w:bookmarkStart w:id="769" w:name="_Toc331512884"/>
      <w:bookmarkStart w:id="770" w:name="_Toc333935673"/>
      <w:bookmarkStart w:id="771" w:name="_Toc340672855"/>
      <w:bookmarkStart w:id="772" w:name="_Toc339362286"/>
      <w:bookmarkStart w:id="773" w:name="_Toc349127612"/>
      <w:bookmarkStart w:id="774" w:name="_Toc339020001"/>
      <w:bookmarkStart w:id="775" w:name="_Toc333238619"/>
      <w:bookmarkStart w:id="776" w:name="_Toc333237663"/>
      <w:bookmarkStart w:id="777" w:name="_Toc337632344"/>
      <w:bookmarkStart w:id="778" w:name="_Toc350438735"/>
      <w:bookmarkStart w:id="779" w:name="_Toc342060360"/>
      <w:bookmarkStart w:id="780" w:name="_Toc333935332"/>
      <w:bookmarkStart w:id="781" w:name="_Toc339019875"/>
      <w:bookmarkStart w:id="782" w:name="_Toc332206694"/>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CEF493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2004E105">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11A57F3">
      <w:pPr>
        <w:pStyle w:val="5"/>
        <w:numPr>
          <w:ilvl w:val="4"/>
          <w:numId w:val="24"/>
        </w:numPr>
        <w:tabs>
          <w:tab w:val="left" w:pos="720"/>
        </w:tabs>
        <w:spacing w:before="240" w:after="120"/>
        <w:ind w:left="2432" w:hanging="2432"/>
        <w:rPr>
          <w:color w:val="000000" w:themeColor="text1"/>
          <w:highlight w:val="none"/>
        </w:rPr>
      </w:pPr>
      <w:bookmarkStart w:id="783" w:name="_Toc342296747"/>
      <w:bookmarkStart w:id="784" w:name="_Toc340677057"/>
      <w:bookmarkStart w:id="785" w:name="_Toc366072515"/>
      <w:bookmarkStart w:id="786" w:name="_Toc331684025"/>
      <w:bookmarkStart w:id="787" w:name="_Toc342060361"/>
      <w:bookmarkStart w:id="788" w:name="_Toc333237775"/>
      <w:bookmarkStart w:id="789" w:name="_Toc339441074"/>
      <w:bookmarkStart w:id="790" w:name="_Toc497224214"/>
      <w:bookmarkStart w:id="791" w:name="_Toc365967060"/>
      <w:bookmarkStart w:id="792" w:name="_Toc333237664"/>
      <w:bookmarkStart w:id="793" w:name="_Toc111534389"/>
      <w:bookmarkStart w:id="794" w:name="_Toc339362287"/>
      <w:bookmarkStart w:id="795" w:name="_Toc340672856"/>
      <w:bookmarkStart w:id="796" w:name="_Toc339020002"/>
      <w:bookmarkStart w:id="797" w:name="_Toc339020082"/>
      <w:bookmarkStart w:id="798" w:name="_Toc349143576"/>
      <w:bookmarkStart w:id="799" w:name="_Toc374454587"/>
      <w:bookmarkStart w:id="800" w:name="_Toc333935333"/>
      <w:bookmarkStart w:id="801" w:name="_Toc339020220"/>
      <w:bookmarkStart w:id="802" w:name="_Toc350756437"/>
      <w:bookmarkStart w:id="803" w:name="_Toc332270333"/>
      <w:bookmarkStart w:id="804" w:name="_Toc331512885"/>
      <w:bookmarkStart w:id="805" w:name="_Toc333935674"/>
      <w:bookmarkStart w:id="806" w:name="_Toc336681922"/>
      <w:bookmarkStart w:id="807" w:name="_Toc349127613"/>
      <w:bookmarkStart w:id="808" w:name="_Toc337632345"/>
      <w:bookmarkStart w:id="809" w:name="_Toc333238620"/>
      <w:bookmarkStart w:id="810" w:name="_Toc503785416"/>
      <w:bookmarkStart w:id="811" w:name="_Toc4402"/>
      <w:bookmarkStart w:id="812" w:name="_Toc340507429"/>
      <w:bookmarkStart w:id="813" w:name="_Toc365985166"/>
      <w:bookmarkStart w:id="814" w:name="_Toc332206695"/>
      <w:bookmarkStart w:id="815" w:name="_Toc336681567"/>
      <w:bookmarkStart w:id="816" w:name="_Toc339019876"/>
      <w:bookmarkStart w:id="817" w:name="_Toc345513854"/>
      <w:bookmarkStart w:id="818" w:name="_Toc330459972"/>
      <w:bookmarkStart w:id="819" w:name="_Toc341348325"/>
      <w:bookmarkStart w:id="820" w:name="_Toc350438736"/>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A3C113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4111BC5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B1BACEB">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0F658F83">
      <w:pPr>
        <w:pStyle w:val="4"/>
        <w:numPr>
          <w:ilvl w:val="0"/>
          <w:numId w:val="0"/>
        </w:numPr>
        <w:rPr>
          <w:color w:val="000000" w:themeColor="text1"/>
          <w:sz w:val="24"/>
          <w:highlight w:val="none"/>
        </w:rPr>
      </w:pPr>
      <w:bookmarkStart w:id="821" w:name="_Toc336681923"/>
      <w:bookmarkStart w:id="822" w:name="_Toc340507430"/>
      <w:bookmarkStart w:id="823" w:name="_Toc350756438"/>
      <w:bookmarkStart w:id="824" w:name="_Toc332206696"/>
      <w:bookmarkStart w:id="825" w:name="_Toc366072516"/>
      <w:bookmarkStart w:id="826" w:name="_Toc330459973"/>
      <w:bookmarkStart w:id="827" w:name="_Toc342296748"/>
      <w:bookmarkStart w:id="828" w:name="_Toc339020083"/>
      <w:bookmarkStart w:id="829" w:name="_Toc333935675"/>
      <w:bookmarkStart w:id="830" w:name="_Toc339020221"/>
      <w:bookmarkStart w:id="831" w:name="_Toc339020003"/>
      <w:bookmarkStart w:id="832" w:name="_Toc339441075"/>
      <w:bookmarkStart w:id="833" w:name="_Toc331512886"/>
      <w:bookmarkStart w:id="834" w:name="_Toc333237776"/>
      <w:bookmarkStart w:id="835" w:name="_Toc337632346"/>
      <w:bookmarkStart w:id="836" w:name="_Toc111534390"/>
      <w:bookmarkStart w:id="837" w:name="_Toc503785417"/>
      <w:bookmarkStart w:id="838" w:name="_Toc342060362"/>
      <w:bookmarkStart w:id="839" w:name="_Toc333238621"/>
      <w:bookmarkStart w:id="840" w:name="_Toc332270334"/>
      <w:bookmarkStart w:id="841" w:name="_Toc339019877"/>
      <w:bookmarkStart w:id="842" w:name="_Toc349143577"/>
      <w:bookmarkStart w:id="843" w:name="_Toc333935334"/>
      <w:bookmarkStart w:id="844" w:name="_Toc333237665"/>
      <w:bookmarkStart w:id="845" w:name="_Toc350438737"/>
      <w:bookmarkStart w:id="846" w:name="_Toc339362288"/>
      <w:bookmarkStart w:id="847" w:name="_Toc340672857"/>
      <w:bookmarkStart w:id="848" w:name="_Toc365985167"/>
      <w:bookmarkStart w:id="849" w:name="_Toc341348326"/>
      <w:bookmarkStart w:id="850" w:name="_Toc365967061"/>
      <w:bookmarkStart w:id="851" w:name="_Toc497224215"/>
      <w:bookmarkStart w:id="852" w:name="_Toc331684026"/>
      <w:bookmarkStart w:id="853" w:name="_Toc349127614"/>
      <w:bookmarkStart w:id="854" w:name="_Toc374454588"/>
      <w:bookmarkStart w:id="855" w:name="_Toc345513855"/>
      <w:bookmarkStart w:id="856" w:name="_Toc340677058"/>
      <w:bookmarkStart w:id="857" w:name="_Toc336681568"/>
      <w:r>
        <w:rPr>
          <w:color w:val="000000" w:themeColor="text1"/>
          <w:sz w:val="24"/>
          <w:highlight w:val="none"/>
        </w:rPr>
        <w:br w:type="page"/>
      </w:r>
      <w:bookmarkStart w:id="858" w:name="_Toc7186"/>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2C0D4D40">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rPr>
      </w:pPr>
      <w:bookmarkStart w:id="859" w:name="_Toc503785418"/>
      <w:bookmarkStart w:id="860" w:name="_Toc497224216"/>
      <w:bookmarkStart w:id="861" w:name="_Toc342060363"/>
      <w:bookmarkStart w:id="862" w:name="_Toc333237777"/>
      <w:bookmarkStart w:id="863" w:name="_Toc336681924"/>
      <w:bookmarkStart w:id="864" w:name="_Toc350756439"/>
      <w:bookmarkStart w:id="865" w:name="_Toc374454589"/>
      <w:bookmarkStart w:id="866" w:name="_Toc365985168"/>
      <w:bookmarkStart w:id="867" w:name="_Toc337632347"/>
      <w:bookmarkStart w:id="868" w:name="_Toc340672858"/>
      <w:bookmarkStart w:id="869" w:name="_Toc365967062"/>
      <w:bookmarkStart w:id="870" w:name="_Toc349127615"/>
      <w:bookmarkStart w:id="871" w:name="_Toc345513856"/>
      <w:bookmarkStart w:id="872" w:name="_Toc339020004"/>
      <w:bookmarkStart w:id="873" w:name="_Toc339019878"/>
      <w:bookmarkStart w:id="874" w:name="_Toc340677059"/>
      <w:bookmarkStart w:id="875" w:name="_Toc349143578"/>
      <w:bookmarkStart w:id="876" w:name="_Toc366072517"/>
      <w:bookmarkStart w:id="877" w:name="_Toc339362289"/>
      <w:bookmarkStart w:id="878" w:name="_Toc332270335"/>
      <w:bookmarkStart w:id="879" w:name="_Toc330459974"/>
      <w:bookmarkStart w:id="880" w:name="_Toc332206697"/>
      <w:bookmarkStart w:id="881" w:name="_Toc331684027"/>
      <w:bookmarkStart w:id="882" w:name="_Toc339020222"/>
      <w:bookmarkStart w:id="883" w:name="_Toc350438738"/>
      <w:bookmarkStart w:id="884" w:name="_Toc331512887"/>
      <w:bookmarkStart w:id="885" w:name="_Toc111534391"/>
      <w:bookmarkStart w:id="886" w:name="_Toc333935335"/>
      <w:bookmarkStart w:id="887" w:name="_Toc339020084"/>
      <w:bookmarkStart w:id="888" w:name="_Toc340507431"/>
      <w:bookmarkStart w:id="889" w:name="_Toc333238622"/>
      <w:bookmarkStart w:id="890" w:name="_Toc333237666"/>
      <w:bookmarkStart w:id="891" w:name="_Toc342296749"/>
      <w:bookmarkStart w:id="892" w:name="_Toc336681569"/>
      <w:bookmarkStart w:id="893" w:name="_Toc341348327"/>
      <w:bookmarkStart w:id="894" w:name="_Toc339441076"/>
      <w:bookmarkStart w:id="895" w:name="_Toc333935676"/>
      <w:r>
        <w:rPr>
          <w:rFonts w:hint="eastAsia"/>
          <w:color w:val="000000" w:themeColor="text1"/>
          <w:highlight w:val="none"/>
        </w:rPr>
        <w:t xml:space="preserve">     </w:t>
      </w:r>
      <w:bookmarkStart w:id="896" w:name="_Toc18890"/>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6C4F1303">
      <w:pPr>
        <w:pStyle w:val="2"/>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56C60F8E">
      <w:pPr>
        <w:pStyle w:val="5"/>
        <w:numPr>
          <w:ilvl w:val="4"/>
          <w:numId w:val="24"/>
        </w:numPr>
        <w:tabs>
          <w:tab w:val="left" w:pos="720"/>
        </w:tabs>
        <w:spacing w:before="240" w:after="120"/>
        <w:ind w:left="2432" w:hanging="2432"/>
        <w:rPr>
          <w:color w:val="000000" w:themeColor="text1"/>
          <w:highlight w:val="none"/>
        </w:rPr>
      </w:pPr>
      <w:bookmarkStart w:id="897" w:name="_Toc331512888"/>
      <w:bookmarkStart w:id="898" w:name="_Toc340677060"/>
      <w:bookmarkStart w:id="899" w:name="_Toc336681925"/>
      <w:bookmarkStart w:id="900" w:name="_Toc333237667"/>
      <w:bookmarkStart w:id="901" w:name="_Toc339020085"/>
      <w:bookmarkStart w:id="902" w:name="_Toc341348328"/>
      <w:bookmarkStart w:id="903" w:name="_Toc350438739"/>
      <w:bookmarkStart w:id="904" w:name="_Toc331684028"/>
      <w:bookmarkStart w:id="905" w:name="_Toc349127616"/>
      <w:bookmarkStart w:id="906" w:name="_Toc333237778"/>
      <w:bookmarkStart w:id="907" w:name="_Toc339441077"/>
      <w:bookmarkStart w:id="908" w:name="_Toc339020005"/>
      <w:bookmarkStart w:id="909" w:name="_Toc332270336"/>
      <w:bookmarkStart w:id="910" w:name="_Toc111534392"/>
      <w:bookmarkStart w:id="911" w:name="_Toc336681570"/>
      <w:bookmarkStart w:id="912" w:name="_Toc350756440"/>
      <w:bookmarkStart w:id="913" w:name="_Toc345513857"/>
      <w:bookmarkStart w:id="914" w:name="_Toc18437"/>
      <w:bookmarkStart w:id="915" w:name="_Toc339362290"/>
      <w:bookmarkStart w:id="916" w:name="_Toc342060364"/>
      <w:bookmarkStart w:id="917" w:name="_Toc497224217"/>
      <w:bookmarkStart w:id="918" w:name="_Toc330459975"/>
      <w:bookmarkStart w:id="919" w:name="_Toc340672859"/>
      <w:bookmarkStart w:id="920" w:name="_Toc349143579"/>
      <w:bookmarkStart w:id="921" w:name="_Toc333238623"/>
      <w:bookmarkStart w:id="922" w:name="_Toc342296750"/>
      <w:bookmarkStart w:id="923" w:name="_Toc333935336"/>
      <w:bookmarkStart w:id="924" w:name="_Toc365967063"/>
      <w:bookmarkStart w:id="925" w:name="_Toc503785419"/>
      <w:bookmarkStart w:id="926" w:name="_Toc374454590"/>
      <w:bookmarkStart w:id="927" w:name="_Toc339019879"/>
      <w:bookmarkStart w:id="928" w:name="_Toc333935677"/>
      <w:bookmarkStart w:id="929" w:name="_Toc332206698"/>
      <w:bookmarkStart w:id="930" w:name="_Toc340507432"/>
      <w:bookmarkStart w:id="931" w:name="_Toc339020223"/>
      <w:bookmarkStart w:id="932" w:name="_Toc337632348"/>
      <w:bookmarkStart w:id="933" w:name="_Toc366072518"/>
      <w:bookmarkStart w:id="934" w:name="_Toc365985169"/>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598F5AB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3123526A">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555E9A2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49143580"/>
      <w:bookmarkStart w:id="936" w:name="_Toc333935337"/>
      <w:bookmarkStart w:id="937" w:name="_Toc330459976"/>
      <w:bookmarkStart w:id="938" w:name="_Toc350756441"/>
      <w:bookmarkStart w:id="939" w:name="_Toc339020224"/>
      <w:bookmarkStart w:id="940" w:name="_Toc340677061"/>
      <w:bookmarkStart w:id="941" w:name="_Toc333935678"/>
      <w:bookmarkStart w:id="942" w:name="_Toc332206699"/>
      <w:bookmarkStart w:id="943" w:name="_Toc366072519"/>
      <w:bookmarkStart w:id="944" w:name="_Toc336681926"/>
      <w:bookmarkStart w:id="945" w:name="_Toc342060365"/>
      <w:bookmarkStart w:id="946" w:name="_Toc336681571"/>
      <w:bookmarkStart w:id="947" w:name="_Toc337632349"/>
      <w:bookmarkStart w:id="948" w:name="_Toc349127617"/>
      <w:bookmarkStart w:id="949" w:name="_Toc497224218"/>
      <w:bookmarkStart w:id="950" w:name="_Toc345513858"/>
      <w:bookmarkStart w:id="951" w:name="_Toc333237668"/>
      <w:bookmarkStart w:id="952" w:name="_Toc339020006"/>
      <w:bookmarkStart w:id="953" w:name="_Toc332270337"/>
      <w:bookmarkStart w:id="954" w:name="_Toc340507433"/>
      <w:bookmarkStart w:id="955" w:name="_Toc365985170"/>
      <w:bookmarkStart w:id="956" w:name="_Toc342296751"/>
      <w:bookmarkStart w:id="957" w:name="_Toc339362291"/>
      <w:bookmarkStart w:id="958" w:name="_Toc331684029"/>
      <w:bookmarkStart w:id="959" w:name="_Toc339020086"/>
      <w:bookmarkStart w:id="960" w:name="_Toc339441078"/>
      <w:bookmarkStart w:id="961" w:name="_Toc503785420"/>
      <w:bookmarkStart w:id="962" w:name="_Toc340672860"/>
      <w:bookmarkStart w:id="963" w:name="_Toc374454591"/>
      <w:bookmarkStart w:id="964" w:name="_Toc333237779"/>
      <w:bookmarkStart w:id="965" w:name="_Toc331512889"/>
      <w:bookmarkStart w:id="966" w:name="_Toc365967064"/>
      <w:bookmarkStart w:id="967" w:name="_Toc333238624"/>
      <w:bookmarkStart w:id="968" w:name="_Toc339019880"/>
      <w:bookmarkStart w:id="969" w:name="_Toc341348329"/>
      <w:bookmarkStart w:id="970" w:name="_Toc350438740"/>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44AB0500">
      <w:pPr>
        <w:pStyle w:val="5"/>
        <w:numPr>
          <w:ilvl w:val="4"/>
          <w:numId w:val="24"/>
        </w:numPr>
        <w:tabs>
          <w:tab w:val="left" w:pos="720"/>
        </w:tabs>
        <w:spacing w:before="240" w:after="120"/>
        <w:ind w:left="2432" w:hanging="2432"/>
        <w:rPr>
          <w:color w:val="000000" w:themeColor="text1"/>
          <w:highlight w:val="none"/>
        </w:rPr>
      </w:pPr>
      <w:bookmarkStart w:id="971" w:name="_Toc8156"/>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161F9DB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5C36938C">
      <w:pPr>
        <w:pStyle w:val="5"/>
        <w:numPr>
          <w:ilvl w:val="4"/>
          <w:numId w:val="24"/>
        </w:numPr>
        <w:tabs>
          <w:tab w:val="left" w:pos="720"/>
        </w:tabs>
        <w:spacing w:before="240" w:after="120"/>
        <w:ind w:left="2432" w:hanging="2432"/>
        <w:rPr>
          <w:color w:val="000000" w:themeColor="text1"/>
          <w:highlight w:val="none"/>
        </w:rPr>
      </w:pPr>
      <w:bookmarkStart w:id="972" w:name="_Toc497224219"/>
      <w:bookmarkStart w:id="973" w:name="_Toc503785421"/>
      <w:bookmarkStart w:id="974" w:name="_Toc349127618"/>
      <w:bookmarkStart w:id="975" w:name="_Toc331512890"/>
      <w:bookmarkStart w:id="976" w:name="_Toc9901"/>
      <w:bookmarkStart w:id="977" w:name="_Toc342060366"/>
      <w:bookmarkStart w:id="978" w:name="_Toc350756442"/>
      <w:bookmarkStart w:id="979" w:name="_Toc339441079"/>
      <w:bookmarkStart w:id="980" w:name="_Toc337632350"/>
      <w:bookmarkStart w:id="981" w:name="_Toc374454592"/>
      <w:bookmarkStart w:id="982" w:name="_Toc339020007"/>
      <w:bookmarkStart w:id="983" w:name="_Toc340672861"/>
      <w:bookmarkStart w:id="984" w:name="_Toc336681927"/>
      <w:bookmarkStart w:id="985" w:name="_Toc333935679"/>
      <w:bookmarkStart w:id="986" w:name="_Toc336681572"/>
      <w:bookmarkStart w:id="987" w:name="_Toc365985171"/>
      <w:bookmarkStart w:id="988" w:name="_Toc333935338"/>
      <w:bookmarkStart w:id="989" w:name="_Toc339020225"/>
      <w:bookmarkStart w:id="990" w:name="_Toc350438741"/>
      <w:bookmarkStart w:id="991" w:name="_Toc339020087"/>
      <w:bookmarkStart w:id="992" w:name="_Toc342296752"/>
      <w:bookmarkStart w:id="993" w:name="_Toc333237780"/>
      <w:bookmarkStart w:id="994" w:name="_Toc341348330"/>
      <w:bookmarkStart w:id="995" w:name="_Toc345513859"/>
      <w:bookmarkStart w:id="996" w:name="_Toc339019881"/>
      <w:bookmarkStart w:id="997" w:name="_Toc339362292"/>
      <w:bookmarkStart w:id="998" w:name="_Toc349143581"/>
      <w:bookmarkStart w:id="999" w:name="_Toc332270338"/>
      <w:bookmarkStart w:id="1000" w:name="_Toc331684030"/>
      <w:bookmarkStart w:id="1001" w:name="_Toc365967065"/>
      <w:bookmarkStart w:id="1002" w:name="_Toc340507434"/>
      <w:bookmarkStart w:id="1003" w:name="_Toc330459977"/>
      <w:bookmarkStart w:id="1004" w:name="_Toc333238625"/>
      <w:bookmarkStart w:id="1005" w:name="_Toc366072520"/>
      <w:bookmarkStart w:id="1006" w:name="_Toc333237669"/>
      <w:bookmarkStart w:id="1007" w:name="_Toc332206700"/>
      <w:bookmarkStart w:id="1008" w:name="_Toc340677062"/>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37C1FC4">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5F1B2CAF">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D9AD49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6F0F745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59B240E4">
      <w:pPr>
        <w:pStyle w:val="4"/>
        <w:numPr>
          <w:ilvl w:val="0"/>
          <w:numId w:val="0"/>
        </w:numPr>
        <w:rPr>
          <w:color w:val="000000" w:themeColor="text1"/>
          <w:sz w:val="24"/>
          <w:highlight w:val="none"/>
        </w:rPr>
      </w:pPr>
      <w:bookmarkStart w:id="1009" w:name="_Toc342296753"/>
      <w:bookmarkStart w:id="1010" w:name="_Toc333935339"/>
      <w:bookmarkStart w:id="1011" w:name="_Toc339020008"/>
      <w:bookmarkStart w:id="1012" w:name="_Toc340507435"/>
      <w:bookmarkStart w:id="1013" w:name="_Toc332270339"/>
      <w:bookmarkStart w:id="1014" w:name="_Toc330459978"/>
      <w:bookmarkStart w:id="1015" w:name="_Toc337632351"/>
      <w:bookmarkStart w:id="1016" w:name="_Toc331684031"/>
      <w:bookmarkStart w:id="1017" w:name="_Toc339362293"/>
      <w:bookmarkStart w:id="1018" w:name="_Toc349127619"/>
      <w:bookmarkStart w:id="1019" w:name="_Toc349143582"/>
      <w:bookmarkStart w:id="1020" w:name="_Toc336681573"/>
      <w:bookmarkStart w:id="1021" w:name="_Toc336681928"/>
      <w:bookmarkStart w:id="1022" w:name="_Toc350438742"/>
      <w:bookmarkStart w:id="1023" w:name="_Toc350756443"/>
      <w:bookmarkStart w:id="1024" w:name="_Toc332206701"/>
      <w:bookmarkStart w:id="1025" w:name="_Toc341348331"/>
      <w:bookmarkStart w:id="1026" w:name="_Toc331512891"/>
      <w:bookmarkStart w:id="1027" w:name="_Toc333237781"/>
      <w:bookmarkStart w:id="1028" w:name="_Toc333237670"/>
      <w:bookmarkStart w:id="1029" w:name="_Toc345513860"/>
      <w:bookmarkStart w:id="1030" w:name="_Toc340672862"/>
      <w:bookmarkStart w:id="1031" w:name="_Toc374454593"/>
      <w:bookmarkStart w:id="1032" w:name="_Toc497224220"/>
      <w:bookmarkStart w:id="1033" w:name="_Toc365967066"/>
      <w:bookmarkStart w:id="1034" w:name="_Toc339019882"/>
      <w:bookmarkStart w:id="1035" w:name="_Toc365985172"/>
      <w:bookmarkStart w:id="1036" w:name="_Toc366072521"/>
      <w:bookmarkStart w:id="1037" w:name="_Toc339020226"/>
      <w:bookmarkStart w:id="1038" w:name="_Toc339020088"/>
      <w:bookmarkStart w:id="1039" w:name="_Toc333238626"/>
      <w:bookmarkStart w:id="1040" w:name="_Toc339441080"/>
      <w:bookmarkStart w:id="1041" w:name="_Toc333935680"/>
      <w:bookmarkStart w:id="1042" w:name="_Toc340677063"/>
      <w:bookmarkStart w:id="1043" w:name="_Toc503785422"/>
      <w:bookmarkStart w:id="1044" w:name="_Toc342060367"/>
      <w:r>
        <w:rPr>
          <w:color w:val="000000" w:themeColor="text1"/>
          <w:sz w:val="24"/>
          <w:highlight w:val="none"/>
        </w:rPr>
        <w:br w:type="page"/>
      </w:r>
      <w:bookmarkStart w:id="1045" w:name="_Toc5482"/>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321ED5DA">
      <w:pPr>
        <w:pStyle w:val="5"/>
        <w:numPr>
          <w:ilvl w:val="4"/>
          <w:numId w:val="24"/>
        </w:numPr>
        <w:tabs>
          <w:tab w:val="left" w:pos="720"/>
        </w:tabs>
        <w:spacing w:before="240" w:after="120"/>
        <w:ind w:left="2432" w:hanging="2432"/>
        <w:rPr>
          <w:color w:val="000000" w:themeColor="text1"/>
          <w:highlight w:val="none"/>
        </w:rPr>
      </w:pPr>
      <w:bookmarkStart w:id="1046" w:name="_Toc340507436"/>
      <w:bookmarkStart w:id="1047" w:name="_Toc333238627"/>
      <w:bookmarkStart w:id="1048" w:name="_Toc339019883"/>
      <w:bookmarkStart w:id="1049" w:name="_Toc333935340"/>
      <w:bookmarkStart w:id="1050" w:name="_Toc330459979"/>
      <w:bookmarkStart w:id="1051" w:name="_Toc350756444"/>
      <w:bookmarkStart w:id="1052" w:name="_Toc340677064"/>
      <w:bookmarkStart w:id="1053" w:name="_Toc365967067"/>
      <w:bookmarkStart w:id="1054" w:name="_Toc349127620"/>
      <w:bookmarkStart w:id="1055" w:name="_Toc349143583"/>
      <w:bookmarkStart w:id="1056" w:name="_Toc503785423"/>
      <w:bookmarkStart w:id="1057" w:name="_Toc339020227"/>
      <w:bookmarkStart w:id="1058" w:name="_Toc345513861"/>
      <w:bookmarkStart w:id="1059" w:name="_Toc497224221"/>
      <w:bookmarkStart w:id="1060" w:name="_Toc339020009"/>
      <w:bookmarkStart w:id="1061" w:name="_Toc332270340"/>
      <w:bookmarkStart w:id="1062" w:name="_Toc333237782"/>
      <w:bookmarkStart w:id="1063" w:name="_Toc336681574"/>
      <w:bookmarkStart w:id="1064" w:name="_Toc342296754"/>
      <w:bookmarkStart w:id="1065" w:name="_Toc333935681"/>
      <w:bookmarkStart w:id="1066" w:name="_Toc331512892"/>
      <w:bookmarkStart w:id="1067" w:name="_Toc333237671"/>
      <w:bookmarkStart w:id="1068" w:name="_Toc350438743"/>
      <w:bookmarkStart w:id="1069" w:name="_Toc339441081"/>
      <w:bookmarkStart w:id="1070" w:name="_Toc339362294"/>
      <w:bookmarkStart w:id="1071" w:name="_Toc341348332"/>
      <w:bookmarkStart w:id="1072" w:name="_Toc339020089"/>
      <w:bookmarkStart w:id="1073" w:name="_Toc340672863"/>
      <w:bookmarkStart w:id="1074" w:name="_Toc374454594"/>
      <w:bookmarkStart w:id="1075" w:name="_Toc336681929"/>
      <w:bookmarkStart w:id="1076" w:name="_Toc365985173"/>
      <w:bookmarkStart w:id="1077" w:name="_Toc331684032"/>
      <w:bookmarkStart w:id="1078" w:name="_Toc29974"/>
      <w:bookmarkStart w:id="1079" w:name="_Toc332206702"/>
      <w:bookmarkStart w:id="1080" w:name="_Toc342060368"/>
      <w:bookmarkStart w:id="1081" w:name="_Toc337632352"/>
      <w:bookmarkStart w:id="1082" w:name="_Toc366072522"/>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398ED3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1C3F2AC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6F9DDC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62F76B6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0B012C86">
      <w:pPr>
        <w:pStyle w:val="5"/>
        <w:numPr>
          <w:ilvl w:val="4"/>
          <w:numId w:val="24"/>
        </w:numPr>
        <w:tabs>
          <w:tab w:val="left" w:pos="720"/>
        </w:tabs>
        <w:spacing w:before="240" w:after="120"/>
        <w:ind w:left="752" w:hanging="751" w:hangingChars="358"/>
        <w:rPr>
          <w:rFonts w:ascii="宋体" w:hAnsi="宋体"/>
          <w:color w:val="000000" w:themeColor="text1"/>
          <w:highlight w:val="none"/>
        </w:rPr>
      </w:pPr>
      <w:bookmarkStart w:id="1083" w:name="_Toc341348333"/>
      <w:bookmarkStart w:id="1084" w:name="_Toc337632353"/>
      <w:bookmarkStart w:id="1085" w:name="_Toc349143584"/>
      <w:bookmarkStart w:id="1086" w:name="_Toc333935341"/>
      <w:bookmarkStart w:id="1087" w:name="_Toc503785424"/>
      <w:bookmarkStart w:id="1088" w:name="_Toc333935682"/>
      <w:bookmarkStart w:id="1089" w:name="_Toc349127621"/>
      <w:bookmarkStart w:id="1090" w:name="_Toc333238628"/>
      <w:bookmarkStart w:id="1091" w:name="_Toc340507437"/>
      <w:bookmarkStart w:id="1092" w:name="_Toc331512893"/>
      <w:bookmarkStart w:id="1093" w:name="_Toc340677065"/>
      <w:bookmarkStart w:id="1094" w:name="_Toc365985174"/>
      <w:bookmarkStart w:id="1095" w:name="_Toc339020010"/>
      <w:bookmarkStart w:id="1096" w:name="_Toc350756445"/>
      <w:bookmarkStart w:id="1097" w:name="_Toc340672864"/>
      <w:bookmarkStart w:id="1098" w:name="_Toc339019884"/>
      <w:bookmarkStart w:id="1099" w:name="_Toc333237672"/>
      <w:bookmarkStart w:id="1100" w:name="_Toc365967068"/>
      <w:bookmarkStart w:id="1101" w:name="_Toc339020228"/>
      <w:bookmarkStart w:id="1102" w:name="_Toc339020090"/>
      <w:bookmarkStart w:id="1103" w:name="_Toc332270341"/>
      <w:bookmarkStart w:id="1104" w:name="_Toc336681930"/>
      <w:bookmarkStart w:id="1105" w:name="_Toc497224222"/>
      <w:bookmarkStart w:id="1106" w:name="_Toc330459980"/>
      <w:bookmarkStart w:id="1107" w:name="_Toc374454595"/>
      <w:bookmarkStart w:id="1108" w:name="_Toc345513862"/>
      <w:bookmarkStart w:id="1109" w:name="_Toc331684033"/>
      <w:bookmarkStart w:id="1110" w:name="_Toc333237783"/>
      <w:bookmarkStart w:id="1111" w:name="_Toc339362295"/>
      <w:bookmarkStart w:id="1112" w:name="_Toc336681575"/>
      <w:bookmarkStart w:id="1113" w:name="_Toc350438744"/>
      <w:bookmarkStart w:id="1114" w:name="_Toc339441082"/>
      <w:bookmarkStart w:id="1115" w:name="_Toc342060369"/>
      <w:bookmarkStart w:id="1116" w:name="_Toc332206703"/>
      <w:bookmarkStart w:id="1117" w:name="_Toc342296755"/>
      <w:bookmarkStart w:id="1118" w:name="_Toc29206"/>
      <w:bookmarkStart w:id="1119" w:name="_Toc366072523"/>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7FC1A06F">
      <w:pPr>
        <w:pStyle w:val="2"/>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2EB52D12">
      <w:pPr>
        <w:pStyle w:val="5"/>
        <w:numPr>
          <w:ilvl w:val="4"/>
          <w:numId w:val="24"/>
        </w:numPr>
        <w:tabs>
          <w:tab w:val="left" w:pos="720"/>
        </w:tabs>
        <w:spacing w:before="240" w:after="120"/>
        <w:ind w:left="2432" w:hanging="2432"/>
        <w:rPr>
          <w:color w:val="000000" w:themeColor="text1"/>
          <w:highlight w:val="none"/>
        </w:rPr>
      </w:pPr>
      <w:bookmarkStart w:id="1120" w:name="_Toc333237673"/>
      <w:bookmarkStart w:id="1121" w:name="_Toc333935683"/>
      <w:bookmarkStart w:id="1122" w:name="_Toc339019885"/>
      <w:bookmarkStart w:id="1123" w:name="_Toc336681576"/>
      <w:bookmarkStart w:id="1124" w:name="_Toc349143585"/>
      <w:bookmarkStart w:id="1125" w:name="_Toc333238629"/>
      <w:bookmarkStart w:id="1126" w:name="_Toc340672865"/>
      <w:bookmarkStart w:id="1127" w:name="_Toc365985175"/>
      <w:bookmarkStart w:id="1128" w:name="_Toc350438745"/>
      <w:bookmarkStart w:id="1129" w:name="_Toc366072524"/>
      <w:bookmarkStart w:id="1130" w:name="_Toc497224223"/>
      <w:bookmarkStart w:id="1131" w:name="_Toc340677066"/>
      <w:bookmarkStart w:id="1132" w:name="_Toc349127622"/>
      <w:bookmarkStart w:id="1133" w:name="_Toc341348334"/>
      <w:bookmarkStart w:id="1134" w:name="_Toc374454596"/>
      <w:bookmarkStart w:id="1135" w:name="_Toc345513863"/>
      <w:bookmarkStart w:id="1136" w:name="_Toc332206704"/>
      <w:bookmarkStart w:id="1137" w:name="_Toc339020011"/>
      <w:bookmarkStart w:id="1138" w:name="_Toc503785425"/>
      <w:bookmarkStart w:id="1139" w:name="_Toc340507438"/>
      <w:bookmarkStart w:id="1140" w:name="_Toc339362296"/>
      <w:bookmarkStart w:id="1141" w:name="_Toc339020229"/>
      <w:bookmarkStart w:id="1142" w:name="_Toc342060370"/>
      <w:bookmarkStart w:id="1143" w:name="_Toc333935342"/>
      <w:bookmarkStart w:id="1144" w:name="_Toc332270342"/>
      <w:bookmarkStart w:id="1145" w:name="_Toc339441083"/>
      <w:bookmarkStart w:id="1146" w:name="_Toc330459981"/>
      <w:bookmarkStart w:id="1147" w:name="_Toc339020091"/>
      <w:bookmarkStart w:id="1148" w:name="_Toc350756446"/>
      <w:bookmarkStart w:id="1149" w:name="_Toc337632354"/>
      <w:bookmarkStart w:id="1150" w:name="_Toc342296756"/>
      <w:bookmarkStart w:id="1151" w:name="_Toc333237784"/>
      <w:bookmarkStart w:id="1152" w:name="_Toc336681931"/>
      <w:bookmarkStart w:id="1153" w:name="_Toc2044"/>
      <w:bookmarkStart w:id="1154" w:name="_Toc331684034"/>
      <w:bookmarkStart w:id="1155" w:name="_Toc365967069"/>
      <w:bookmarkStart w:id="1156" w:name="_Toc331512894"/>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3299E2E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702BEDB3">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CCA93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157525D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172E41A2">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0E7B7037">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3C3250BF">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67D0938C">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77FE0119">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33C114CB">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4A6069DC">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630053DA">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6814BE63">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D1B79F4">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56E226FF">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0BC6505A">
      <w:pPr>
        <w:pStyle w:val="5"/>
        <w:numPr>
          <w:ilvl w:val="4"/>
          <w:numId w:val="24"/>
        </w:numPr>
        <w:tabs>
          <w:tab w:val="left" w:pos="720"/>
        </w:tabs>
        <w:spacing w:before="240" w:after="120"/>
        <w:ind w:left="2432" w:hanging="2432"/>
        <w:rPr>
          <w:color w:val="000000" w:themeColor="text1"/>
          <w:highlight w:val="none"/>
        </w:rPr>
      </w:pPr>
      <w:bookmarkStart w:id="1157" w:name="_Toc339362297"/>
      <w:bookmarkStart w:id="1158" w:name="_Toc331684035"/>
      <w:bookmarkStart w:id="1159" w:name="_Toc366072525"/>
      <w:bookmarkStart w:id="1160" w:name="_Toc337632355"/>
      <w:bookmarkStart w:id="1161" w:name="_Toc342060371"/>
      <w:bookmarkStart w:id="1162" w:name="_Toc339441084"/>
      <w:bookmarkStart w:id="1163" w:name="_Toc331512895"/>
      <w:bookmarkStart w:id="1164" w:name="_Toc333237674"/>
      <w:bookmarkStart w:id="1165" w:name="_Toc339020012"/>
      <w:bookmarkStart w:id="1166" w:name="_Toc336681577"/>
      <w:bookmarkStart w:id="1167" w:name="_Toc340677067"/>
      <w:bookmarkStart w:id="1168" w:name="_Toc333935684"/>
      <w:bookmarkStart w:id="1169" w:name="_Toc340507439"/>
      <w:bookmarkStart w:id="1170" w:name="_Toc345513864"/>
      <w:bookmarkStart w:id="1171" w:name="_Toc339020092"/>
      <w:bookmarkStart w:id="1172" w:name="_Toc339019886"/>
      <w:bookmarkStart w:id="1173" w:name="_Toc333935343"/>
      <w:bookmarkStart w:id="1174" w:name="_Toc342296757"/>
      <w:bookmarkStart w:id="1175" w:name="_Toc15562"/>
      <w:bookmarkStart w:id="1176" w:name="_Toc339020230"/>
      <w:bookmarkStart w:id="1177" w:name="_Toc332270343"/>
      <w:bookmarkStart w:id="1178" w:name="_Toc333238630"/>
      <w:bookmarkStart w:id="1179" w:name="_Toc333237785"/>
      <w:bookmarkStart w:id="1180" w:name="_Toc336681932"/>
      <w:bookmarkStart w:id="1181" w:name="_Toc330459982"/>
      <w:bookmarkStart w:id="1182" w:name="_Toc350756447"/>
      <w:bookmarkStart w:id="1183" w:name="_Toc332206705"/>
      <w:bookmarkStart w:id="1184" w:name="_Toc350438746"/>
      <w:bookmarkStart w:id="1185" w:name="_Toc341348335"/>
      <w:bookmarkStart w:id="1186" w:name="_Toc349143586"/>
      <w:bookmarkStart w:id="1187" w:name="_Toc374454597"/>
      <w:bookmarkStart w:id="1188" w:name="_Toc365985176"/>
      <w:bookmarkStart w:id="1189" w:name="_Toc365967070"/>
      <w:bookmarkStart w:id="1190" w:name="_Toc340672866"/>
      <w:bookmarkStart w:id="1191" w:name="_Toc349127623"/>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69014E95">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F9BB205">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1F5CD37D">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52BA79BD">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76DAE0C9">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65434DAB">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0EA26580">
      <w:pPr>
        <w:pStyle w:val="5"/>
        <w:numPr>
          <w:ilvl w:val="4"/>
          <w:numId w:val="24"/>
        </w:numPr>
        <w:tabs>
          <w:tab w:val="left" w:pos="720"/>
        </w:tabs>
        <w:spacing w:before="240" w:after="120"/>
        <w:ind w:left="2432" w:hanging="2432"/>
        <w:rPr>
          <w:color w:val="000000" w:themeColor="text1"/>
          <w:highlight w:val="none"/>
        </w:rPr>
      </w:pPr>
      <w:bookmarkStart w:id="1192" w:name="_Toc339020231"/>
      <w:bookmarkStart w:id="1193" w:name="_Toc333935344"/>
      <w:bookmarkStart w:id="1194" w:name="_Toc340507440"/>
      <w:bookmarkStart w:id="1195" w:name="_Toc331684036"/>
      <w:bookmarkStart w:id="1196" w:name="_Toc330459983"/>
      <w:bookmarkStart w:id="1197" w:name="_Toc9040"/>
      <w:bookmarkStart w:id="1198" w:name="_Toc340677068"/>
      <w:bookmarkStart w:id="1199" w:name="_Toc365985177"/>
      <w:bookmarkStart w:id="1200" w:name="_Toc341348336"/>
      <w:bookmarkStart w:id="1201" w:name="_Toc503785426"/>
      <w:bookmarkStart w:id="1202" w:name="_Toc333237786"/>
      <w:bookmarkStart w:id="1203" w:name="_Toc345513865"/>
      <w:bookmarkStart w:id="1204" w:name="_Toc331512896"/>
      <w:bookmarkStart w:id="1205" w:name="_Toc336681578"/>
      <w:bookmarkStart w:id="1206" w:name="_Toc339019887"/>
      <w:bookmarkStart w:id="1207" w:name="_Toc333935685"/>
      <w:bookmarkStart w:id="1208" w:name="_Toc497224224"/>
      <w:bookmarkStart w:id="1209" w:name="_Toc333238631"/>
      <w:bookmarkStart w:id="1210" w:name="_Toc339020013"/>
      <w:bookmarkStart w:id="1211" w:name="_Toc336681933"/>
      <w:bookmarkStart w:id="1212" w:name="_Toc350438747"/>
      <w:bookmarkStart w:id="1213" w:name="_Toc350756448"/>
      <w:bookmarkStart w:id="1214" w:name="_Toc333237675"/>
      <w:bookmarkStart w:id="1215" w:name="_Toc337632356"/>
      <w:bookmarkStart w:id="1216" w:name="_Toc340672867"/>
      <w:bookmarkStart w:id="1217" w:name="_Toc339020093"/>
      <w:bookmarkStart w:id="1218" w:name="_Toc332206706"/>
      <w:bookmarkStart w:id="1219" w:name="_Toc349127624"/>
      <w:bookmarkStart w:id="1220" w:name="_Toc374454598"/>
      <w:bookmarkStart w:id="1221" w:name="_Toc366072526"/>
      <w:bookmarkStart w:id="1222" w:name="_Toc342060372"/>
      <w:bookmarkStart w:id="1223" w:name="_Toc339362298"/>
      <w:bookmarkStart w:id="1224" w:name="_Toc332270344"/>
      <w:bookmarkStart w:id="1225" w:name="_Toc342296758"/>
      <w:bookmarkStart w:id="1226" w:name="_Toc365967071"/>
      <w:bookmarkStart w:id="1227" w:name="_Toc349143587"/>
      <w:bookmarkStart w:id="1228" w:name="_Toc339441085"/>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75FE720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3546787B">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5D726C8B">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45497126">
      <w:pPr>
        <w:pStyle w:val="5"/>
        <w:numPr>
          <w:ilvl w:val="4"/>
          <w:numId w:val="24"/>
        </w:numPr>
        <w:tabs>
          <w:tab w:val="left" w:pos="720"/>
        </w:tabs>
        <w:spacing w:before="240" w:after="120"/>
        <w:ind w:left="2432" w:hanging="2432"/>
        <w:rPr>
          <w:color w:val="000000" w:themeColor="text1"/>
          <w:highlight w:val="none"/>
        </w:rPr>
      </w:pPr>
      <w:bookmarkStart w:id="1229" w:name="_Toc350756449"/>
      <w:bookmarkStart w:id="1230" w:name="_Toc337632357"/>
      <w:bookmarkStart w:id="1231" w:name="_Toc332206707"/>
      <w:bookmarkStart w:id="1232" w:name="_Toc336681579"/>
      <w:bookmarkStart w:id="1233" w:name="_Toc333238632"/>
      <w:bookmarkStart w:id="1234" w:name="_Toc342060373"/>
      <w:bookmarkStart w:id="1235" w:name="_Toc365985178"/>
      <w:bookmarkStart w:id="1236" w:name="_Toc374454599"/>
      <w:bookmarkStart w:id="1237" w:name="_Toc345513866"/>
      <w:bookmarkStart w:id="1238" w:name="_Toc339019888"/>
      <w:bookmarkStart w:id="1239" w:name="_Toc339020014"/>
      <w:bookmarkStart w:id="1240" w:name="_Toc333237676"/>
      <w:bookmarkStart w:id="1241" w:name="_Toc333237787"/>
      <w:bookmarkStart w:id="1242" w:name="_Toc26522"/>
      <w:bookmarkStart w:id="1243" w:name="_Toc340677069"/>
      <w:bookmarkStart w:id="1244" w:name="_Toc349127625"/>
      <w:bookmarkStart w:id="1245" w:name="_Toc330459984"/>
      <w:bookmarkStart w:id="1246" w:name="_Toc341348337"/>
      <w:bookmarkStart w:id="1247" w:name="_Toc339441086"/>
      <w:bookmarkStart w:id="1248" w:name="_Toc333935345"/>
      <w:bookmarkStart w:id="1249" w:name="_Toc350438748"/>
      <w:bookmarkStart w:id="1250" w:name="_Toc342296759"/>
      <w:bookmarkStart w:id="1251" w:name="_Toc365967072"/>
      <w:bookmarkStart w:id="1252" w:name="_Toc349143588"/>
      <w:bookmarkStart w:id="1253" w:name="_Toc336681934"/>
      <w:bookmarkStart w:id="1254" w:name="_Toc332270345"/>
      <w:bookmarkStart w:id="1255" w:name="_Toc331512897"/>
      <w:bookmarkStart w:id="1256" w:name="_Toc340672868"/>
      <w:bookmarkStart w:id="1257" w:name="_Toc340507441"/>
      <w:bookmarkStart w:id="1258" w:name="_Toc339020232"/>
      <w:bookmarkStart w:id="1259" w:name="_Toc339362299"/>
      <w:bookmarkStart w:id="1260" w:name="_Toc333935686"/>
      <w:bookmarkStart w:id="1261" w:name="_Toc339020094"/>
      <w:bookmarkStart w:id="1262" w:name="_Toc331684037"/>
      <w:bookmarkStart w:id="1263" w:name="_Toc366072527"/>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597B2A97">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3B614943">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1D121311">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6214DF6B">
      <w:pPr>
        <w:pStyle w:val="5"/>
        <w:numPr>
          <w:ilvl w:val="4"/>
          <w:numId w:val="24"/>
        </w:numPr>
        <w:tabs>
          <w:tab w:val="left" w:pos="720"/>
        </w:tabs>
        <w:spacing w:before="240" w:after="120"/>
        <w:ind w:left="2432" w:hanging="2432"/>
        <w:rPr>
          <w:color w:val="000000" w:themeColor="text1"/>
          <w:highlight w:val="none"/>
        </w:rPr>
      </w:pPr>
      <w:bookmarkStart w:id="1264" w:name="_Toc365967073"/>
      <w:bookmarkStart w:id="1265" w:name="_Toc339020233"/>
      <w:bookmarkStart w:id="1266" w:name="_Toc331684038"/>
      <w:bookmarkStart w:id="1267" w:name="_Toc336681935"/>
      <w:bookmarkStart w:id="1268" w:name="_Toc330459985"/>
      <w:bookmarkStart w:id="1269" w:name="_Toc340677070"/>
      <w:bookmarkStart w:id="1270" w:name="_Toc333935346"/>
      <w:bookmarkStart w:id="1271" w:name="_Toc366072528"/>
      <w:bookmarkStart w:id="1272" w:name="_Toc339020015"/>
      <w:bookmarkStart w:id="1273" w:name="_Toc339362300"/>
      <w:bookmarkStart w:id="1274" w:name="_Toc365985179"/>
      <w:bookmarkStart w:id="1275" w:name="_Toc341348338"/>
      <w:bookmarkStart w:id="1276" w:name="_Toc342060374"/>
      <w:bookmarkStart w:id="1277" w:name="_Toc374454600"/>
      <w:bookmarkStart w:id="1278" w:name="_Toc339020095"/>
      <w:bookmarkStart w:id="1279" w:name="_Toc340507442"/>
      <w:bookmarkStart w:id="1280" w:name="_Toc349127626"/>
      <w:bookmarkStart w:id="1281" w:name="_Toc340672869"/>
      <w:bookmarkStart w:id="1282" w:name="_Toc339441087"/>
      <w:bookmarkStart w:id="1283" w:name="_Toc24349"/>
      <w:bookmarkStart w:id="1284" w:name="_Toc350438749"/>
      <w:bookmarkStart w:id="1285" w:name="_Toc333237788"/>
      <w:bookmarkStart w:id="1286" w:name="_Toc350756450"/>
      <w:bookmarkStart w:id="1287" w:name="_Toc349143589"/>
      <w:bookmarkStart w:id="1288" w:name="_Toc332206708"/>
      <w:bookmarkStart w:id="1289" w:name="_Toc333237677"/>
      <w:bookmarkStart w:id="1290" w:name="_Toc333935687"/>
      <w:bookmarkStart w:id="1291" w:name="_Toc339019889"/>
      <w:bookmarkStart w:id="1292" w:name="_Toc333238633"/>
      <w:bookmarkStart w:id="1293" w:name="_Toc331512898"/>
      <w:bookmarkStart w:id="1294" w:name="_Toc337632358"/>
      <w:bookmarkStart w:id="1295" w:name="_Toc336681580"/>
      <w:bookmarkStart w:id="1296" w:name="_Toc342296760"/>
      <w:bookmarkStart w:id="1297" w:name="_Toc345513867"/>
      <w:bookmarkStart w:id="1298" w:name="_Toc332270346"/>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2018EC5">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7809DC0">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861023"/>
      <w:bookmarkStart w:id="1300" w:name="_Toc500953375"/>
      <w:bookmarkStart w:id="1301"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63C702B">
      <w:pPr>
        <w:pStyle w:val="5"/>
        <w:numPr>
          <w:ilvl w:val="4"/>
          <w:numId w:val="24"/>
        </w:numPr>
        <w:tabs>
          <w:tab w:val="left" w:pos="720"/>
        </w:tabs>
        <w:spacing w:before="240" w:after="120"/>
        <w:ind w:left="2432" w:hanging="2432"/>
        <w:rPr>
          <w:color w:val="000000" w:themeColor="text1"/>
          <w:highlight w:val="none"/>
        </w:rPr>
      </w:pPr>
      <w:bookmarkStart w:id="1302" w:name="_Toc327368025"/>
      <w:bookmarkStart w:id="1303" w:name="_Toc26529"/>
      <w:bookmarkStart w:id="1304" w:name="_Toc327367761"/>
      <w:bookmarkStart w:id="1305" w:name="_Toc366072529"/>
      <w:bookmarkStart w:id="1306" w:name="_Toc337632359"/>
      <w:bookmarkStart w:id="1307" w:name="_Toc339441088"/>
      <w:bookmarkStart w:id="1308" w:name="_Toc336681581"/>
      <w:bookmarkStart w:id="1309" w:name="_Toc331512899"/>
      <w:bookmarkStart w:id="1310" w:name="_Toc333237678"/>
      <w:bookmarkStart w:id="1311" w:name="_Toc339020016"/>
      <w:bookmarkStart w:id="1312" w:name="_Toc340677071"/>
      <w:bookmarkStart w:id="1313" w:name="_Toc339019890"/>
      <w:bookmarkStart w:id="1314" w:name="_Toc342060375"/>
      <w:bookmarkStart w:id="1315" w:name="_Toc333935688"/>
      <w:bookmarkStart w:id="1316" w:name="_Toc336681936"/>
      <w:bookmarkStart w:id="1317" w:name="_Toc339020234"/>
      <w:bookmarkStart w:id="1318" w:name="_Toc345513902"/>
      <w:bookmarkStart w:id="1319" w:name="_Toc341348339"/>
      <w:bookmarkStart w:id="1320" w:name="_Toc342296761"/>
      <w:bookmarkStart w:id="1321" w:name="_Toc333935347"/>
      <w:bookmarkStart w:id="1322" w:name="_Toc330459986"/>
      <w:bookmarkStart w:id="1323" w:name="_Toc333237789"/>
      <w:bookmarkStart w:id="1324" w:name="_Toc340672870"/>
      <w:bookmarkStart w:id="1325" w:name="_Toc339362301"/>
      <w:bookmarkStart w:id="1326" w:name="_Toc332270347"/>
      <w:bookmarkStart w:id="1327" w:name="_Toc331684039"/>
      <w:bookmarkStart w:id="1328" w:name="_Toc333238634"/>
      <w:bookmarkStart w:id="1329" w:name="_Toc332206709"/>
      <w:bookmarkStart w:id="1330" w:name="_Toc339020096"/>
      <w:bookmarkStart w:id="1331" w:name="_Toc340507443"/>
      <w:r>
        <w:rPr>
          <w:rFonts w:hint="eastAsia"/>
          <w:color w:val="000000" w:themeColor="text1"/>
          <w:highlight w:val="none"/>
        </w:rPr>
        <w:t>评标注意事项</w:t>
      </w:r>
      <w:bookmarkEnd w:id="1302"/>
      <w:bookmarkEnd w:id="1303"/>
      <w:bookmarkEnd w:id="1304"/>
      <w:bookmarkEnd w:id="1305"/>
    </w:p>
    <w:bookmarkEnd w:id="34"/>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10C2BC2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6397151"/>
      <w:bookmarkStart w:id="1333" w:name="_Toc6727972"/>
      <w:bookmarkStart w:id="1334" w:name="_Toc26066260"/>
      <w:bookmarkStart w:id="1335" w:name="_Toc500861027"/>
      <w:bookmarkStart w:id="1336" w:name="_Toc49165868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63482D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5509B2B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585A51A">
      <w:pPr>
        <w:pStyle w:val="5"/>
        <w:numPr>
          <w:ilvl w:val="4"/>
          <w:numId w:val="24"/>
        </w:numPr>
        <w:tabs>
          <w:tab w:val="left" w:pos="720"/>
        </w:tabs>
        <w:spacing w:before="240" w:after="120"/>
        <w:ind w:left="2432" w:hanging="2432"/>
        <w:rPr>
          <w:color w:val="000000" w:themeColor="text1"/>
          <w:highlight w:val="none"/>
        </w:rPr>
      </w:pPr>
      <w:bookmarkStart w:id="1337" w:name="_Toc349127628"/>
      <w:bookmarkStart w:id="1338" w:name="_Toc3169"/>
      <w:bookmarkStart w:id="1339" w:name="_Toc331684040"/>
      <w:bookmarkStart w:id="1340" w:name="_Toc333237790"/>
      <w:bookmarkStart w:id="1341" w:name="_Toc340672871"/>
      <w:bookmarkStart w:id="1342" w:name="_Toc333237679"/>
      <w:bookmarkStart w:id="1343" w:name="_Toc333935689"/>
      <w:bookmarkStart w:id="1344" w:name="_Toc366072530"/>
      <w:bookmarkStart w:id="1345" w:name="_Toc339019891"/>
      <w:bookmarkStart w:id="1346" w:name="_Toc339020235"/>
      <w:bookmarkStart w:id="1347" w:name="_Toc339362302"/>
      <w:bookmarkStart w:id="1348" w:name="_Toc336681937"/>
      <w:bookmarkStart w:id="1349" w:name="_Toc331512900"/>
      <w:bookmarkStart w:id="1350" w:name="_Toc365967074"/>
      <w:bookmarkStart w:id="1351" w:name="_Toc350438751"/>
      <w:bookmarkStart w:id="1352" w:name="_Toc374454602"/>
      <w:bookmarkStart w:id="1353" w:name="_Toc339020017"/>
      <w:bookmarkStart w:id="1354" w:name="_Toc365985180"/>
      <w:bookmarkStart w:id="1355" w:name="_Toc340677072"/>
      <w:bookmarkStart w:id="1356" w:name="_Toc336681582"/>
      <w:bookmarkStart w:id="1357" w:name="_Toc339020097"/>
      <w:bookmarkStart w:id="1358" w:name="_Toc332206710"/>
      <w:bookmarkStart w:id="1359" w:name="_Toc342296762"/>
      <w:bookmarkStart w:id="1360" w:name="_Toc330459987"/>
      <w:bookmarkStart w:id="1361" w:name="_Toc339441089"/>
      <w:bookmarkStart w:id="1362" w:name="_Toc337632360"/>
      <w:bookmarkStart w:id="1363" w:name="_Toc345513903"/>
      <w:bookmarkStart w:id="1364" w:name="_Toc333935348"/>
      <w:bookmarkStart w:id="1365" w:name="_Toc333238635"/>
      <w:bookmarkStart w:id="1366" w:name="_Toc341348340"/>
      <w:bookmarkStart w:id="1367" w:name="_Toc340507444"/>
      <w:bookmarkStart w:id="1368" w:name="_Toc332270348"/>
      <w:bookmarkStart w:id="1369" w:name="_Toc342060376"/>
      <w:bookmarkStart w:id="1370" w:name="_Toc349143591"/>
      <w:bookmarkStart w:id="1371" w:name="_Toc350756452"/>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25B892D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59F7516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3D4D121B">
      <w:pPr>
        <w:pStyle w:val="5"/>
        <w:numPr>
          <w:ilvl w:val="4"/>
          <w:numId w:val="24"/>
        </w:numPr>
        <w:tabs>
          <w:tab w:val="left" w:pos="720"/>
        </w:tabs>
        <w:spacing w:before="240" w:after="120"/>
        <w:ind w:left="2432" w:hanging="2432"/>
        <w:rPr>
          <w:color w:val="000000" w:themeColor="text1"/>
          <w:highlight w:val="none"/>
        </w:rPr>
      </w:pPr>
      <w:bookmarkStart w:id="1372" w:name="_Toc374454603"/>
      <w:bookmarkStart w:id="1373" w:name="_Toc366072531"/>
      <w:bookmarkStart w:id="1374" w:name="_Toc238"/>
      <w:r>
        <w:rPr>
          <w:rFonts w:hint="eastAsia"/>
          <w:color w:val="000000" w:themeColor="text1"/>
          <w:highlight w:val="none"/>
        </w:rPr>
        <w:t>发布中标结果公告和发放中标通知书</w:t>
      </w:r>
      <w:bookmarkEnd w:id="1372"/>
      <w:bookmarkEnd w:id="1373"/>
      <w:bookmarkEnd w:id="1374"/>
    </w:p>
    <w:p w14:paraId="30ACBD3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12DDE2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215913E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D2878F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225B68D5">
      <w:pPr>
        <w:pStyle w:val="5"/>
        <w:numPr>
          <w:ilvl w:val="4"/>
          <w:numId w:val="24"/>
        </w:numPr>
        <w:tabs>
          <w:tab w:val="left" w:pos="720"/>
        </w:tabs>
        <w:spacing w:before="240" w:after="120"/>
        <w:ind w:left="2432" w:hanging="2432"/>
        <w:rPr>
          <w:color w:val="000000" w:themeColor="text1"/>
          <w:highlight w:val="none"/>
        </w:rPr>
      </w:pPr>
      <w:bookmarkStart w:id="1376" w:name="_Toc374454604"/>
      <w:bookmarkStart w:id="1377" w:name="_Toc25039"/>
      <w:r>
        <w:rPr>
          <w:rFonts w:hint="eastAsia"/>
          <w:color w:val="000000" w:themeColor="text1"/>
          <w:highlight w:val="none"/>
        </w:rPr>
        <w:t>投标人对中标结果的质疑、投诉</w:t>
      </w:r>
      <w:bookmarkEnd w:id="1375"/>
      <w:bookmarkEnd w:id="1376"/>
      <w:bookmarkEnd w:id="1377"/>
    </w:p>
    <w:p w14:paraId="008F9F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45513906"/>
      <w:bookmarkStart w:id="1379" w:name="_Toc350438754"/>
      <w:bookmarkStart w:id="1380" w:name="_Toc349143594"/>
      <w:bookmarkStart w:id="1381" w:name="_Toc350756455"/>
      <w:bookmarkStart w:id="1382" w:name="_Toc349127631"/>
      <w:bookmarkStart w:id="1383" w:name="_Toc339019894"/>
      <w:bookmarkStart w:id="1384" w:name="_Toc331512903"/>
      <w:bookmarkStart w:id="1385" w:name="_Toc330459990"/>
      <w:bookmarkStart w:id="1386" w:name="_Toc333238638"/>
      <w:bookmarkStart w:id="1387" w:name="_Toc340677075"/>
      <w:bookmarkStart w:id="1388" w:name="_Toc339020100"/>
      <w:bookmarkStart w:id="1389" w:name="_Toc339020238"/>
      <w:bookmarkStart w:id="1390" w:name="_Toc341348343"/>
      <w:bookmarkStart w:id="1391" w:name="_Toc333935692"/>
      <w:bookmarkStart w:id="1392" w:name="_Toc333935351"/>
      <w:bookmarkStart w:id="1393" w:name="_Toc339020020"/>
      <w:bookmarkStart w:id="1394" w:name="_Toc333237793"/>
      <w:bookmarkStart w:id="1395" w:name="_Toc342060379"/>
      <w:bookmarkStart w:id="1396" w:name="_Toc333237682"/>
      <w:bookmarkStart w:id="1397" w:name="_Toc337632363"/>
      <w:bookmarkStart w:id="1398" w:name="_Toc331684043"/>
      <w:bookmarkStart w:id="1399" w:name="_Toc340507447"/>
      <w:bookmarkStart w:id="1400" w:name="_Toc339362305"/>
      <w:bookmarkStart w:id="1401" w:name="_Toc365985183"/>
      <w:bookmarkStart w:id="1402" w:name="_Toc336681585"/>
      <w:bookmarkStart w:id="1403" w:name="_Toc332206713"/>
      <w:bookmarkStart w:id="1404" w:name="_Toc342296765"/>
      <w:bookmarkStart w:id="1405" w:name="_Toc332270351"/>
      <w:bookmarkStart w:id="1406" w:name="_Toc339441092"/>
      <w:bookmarkStart w:id="1407" w:name="_Toc365967077"/>
      <w:bookmarkStart w:id="1408" w:name="_Toc336681940"/>
      <w:bookmarkStart w:id="1409" w:name="_Toc340672874"/>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655BE32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3F38522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1B0CAF9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631F636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080E8BD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3421F61D">
      <w:pPr>
        <w:pStyle w:val="4"/>
        <w:numPr>
          <w:ilvl w:val="0"/>
          <w:numId w:val="0"/>
        </w:numPr>
        <w:rPr>
          <w:color w:val="000000" w:themeColor="text1"/>
          <w:sz w:val="24"/>
          <w:highlight w:val="none"/>
        </w:rPr>
      </w:pPr>
      <w:bookmarkStart w:id="1410" w:name="_Toc366072533"/>
      <w:bookmarkStart w:id="1411" w:name="_Toc374454605"/>
      <w:r>
        <w:rPr>
          <w:color w:val="000000" w:themeColor="text1"/>
          <w:sz w:val="24"/>
          <w:highlight w:val="none"/>
        </w:rPr>
        <w:br w:type="page"/>
      </w:r>
      <w:bookmarkStart w:id="1412" w:name="_Toc3775"/>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9EACA21">
      <w:pPr>
        <w:pStyle w:val="5"/>
        <w:numPr>
          <w:ilvl w:val="4"/>
          <w:numId w:val="24"/>
        </w:numPr>
        <w:tabs>
          <w:tab w:val="left" w:pos="720"/>
        </w:tabs>
        <w:spacing w:before="240" w:after="120"/>
        <w:ind w:left="2432" w:hanging="2432"/>
        <w:rPr>
          <w:color w:val="000000" w:themeColor="text1"/>
          <w:highlight w:val="none"/>
        </w:rPr>
      </w:pPr>
      <w:bookmarkStart w:id="1413" w:name="_Toc339362306"/>
      <w:bookmarkStart w:id="1414" w:name="_Toc468606048"/>
      <w:bookmarkStart w:id="1415" w:name="_Toc374454606"/>
      <w:bookmarkStart w:id="1416" w:name="_Toc332206714"/>
      <w:bookmarkStart w:id="1417" w:name="_Toc339020101"/>
      <w:bookmarkStart w:id="1418" w:name="_Toc467987842"/>
      <w:bookmarkStart w:id="1419" w:name="_Toc366072534"/>
      <w:bookmarkStart w:id="1420" w:name="_Toc480020276"/>
      <w:bookmarkStart w:id="1421" w:name="_Toc339441093"/>
      <w:bookmarkStart w:id="1422" w:name="_Toc336681941"/>
      <w:bookmarkStart w:id="1423" w:name="_Toc339020239"/>
      <w:bookmarkStart w:id="1424" w:name="_Toc340677076"/>
      <w:bookmarkStart w:id="1425" w:name="_Toc479991601"/>
      <w:bookmarkStart w:id="1426" w:name="_Toc331684044"/>
      <w:bookmarkStart w:id="1427" w:name="_Toc468157555"/>
      <w:bookmarkStart w:id="1428" w:name="_Toc339020021"/>
      <w:bookmarkStart w:id="1429" w:name="_Toc340507448"/>
      <w:bookmarkStart w:id="1430" w:name="_Toc333935693"/>
      <w:bookmarkStart w:id="1431" w:name="_Toc339019895"/>
      <w:bookmarkStart w:id="1432" w:name="_Toc14242"/>
      <w:bookmarkStart w:id="1433" w:name="_Toc349127632"/>
      <w:bookmarkStart w:id="1434" w:name="_Toc333935352"/>
      <w:bookmarkStart w:id="1435" w:name="_Toc480010727"/>
      <w:bookmarkStart w:id="1436" w:name="_Toc340672875"/>
      <w:bookmarkStart w:id="1437" w:name="_Toc345513907"/>
      <w:bookmarkStart w:id="1438" w:name="_Toc342296766"/>
      <w:bookmarkStart w:id="1439" w:name="_Toc350756456"/>
      <w:bookmarkStart w:id="1440" w:name="_Toc331512904"/>
      <w:bookmarkStart w:id="1441" w:name="_Toc333237794"/>
      <w:bookmarkStart w:id="1442" w:name="_Toc336681586"/>
      <w:bookmarkStart w:id="1443" w:name="_Toc337632364"/>
      <w:bookmarkStart w:id="1444" w:name="_Toc500861016"/>
      <w:bookmarkStart w:id="1445" w:name="_Toc333238639"/>
      <w:bookmarkStart w:id="1446" w:name="_Toc341348344"/>
      <w:bookmarkStart w:id="1447" w:name="_Toc332270352"/>
      <w:bookmarkStart w:id="1448" w:name="_Toc365985184"/>
      <w:bookmarkStart w:id="1449" w:name="_Toc491658670"/>
      <w:bookmarkStart w:id="1450" w:name="_Toc333237683"/>
      <w:bookmarkStart w:id="1451" w:name="_Toc342060380"/>
      <w:bookmarkStart w:id="1452" w:name="_Toc480021072"/>
      <w:bookmarkStart w:id="1453" w:name="_Toc467236759"/>
      <w:bookmarkStart w:id="1454" w:name="_Toc365967078"/>
      <w:bookmarkStart w:id="1455" w:name="_Toc350438755"/>
      <w:bookmarkStart w:id="1456" w:name="_Toc349143595"/>
      <w:bookmarkStart w:id="1457" w:name="_Toc330459991"/>
      <w:bookmarkStart w:id="1458" w:name="_Toc458262633"/>
      <w:bookmarkStart w:id="1459" w:name="_Toc454701400"/>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61464F9E">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36F763D0">
      <w:pPr>
        <w:pStyle w:val="5"/>
        <w:numPr>
          <w:ilvl w:val="4"/>
          <w:numId w:val="24"/>
        </w:numPr>
        <w:tabs>
          <w:tab w:val="left" w:pos="720"/>
        </w:tabs>
        <w:spacing w:before="240" w:after="120"/>
        <w:ind w:left="2432" w:hanging="2432"/>
        <w:rPr>
          <w:color w:val="000000" w:themeColor="text1"/>
          <w:highlight w:val="none"/>
        </w:rPr>
      </w:pPr>
      <w:bookmarkStart w:id="1460" w:name="_Toc350438756"/>
      <w:bookmarkStart w:id="1461" w:name="_Toc333935694"/>
      <w:bookmarkStart w:id="1462" w:name="_Toc332206715"/>
      <w:bookmarkStart w:id="1463" w:name="_Toc345513908"/>
      <w:bookmarkStart w:id="1464" w:name="_Toc341348345"/>
      <w:bookmarkStart w:id="1465" w:name="_Toc467987846"/>
      <w:bookmarkStart w:id="1466" w:name="_Toc349127633"/>
      <w:bookmarkStart w:id="1467" w:name="_Toc479991605"/>
      <w:bookmarkStart w:id="1468" w:name="_Toc332270353"/>
      <w:bookmarkStart w:id="1469" w:name="_Toc342296767"/>
      <w:bookmarkStart w:id="1470" w:name="_Toc340677077"/>
      <w:bookmarkStart w:id="1471" w:name="_Toc480010731"/>
      <w:bookmarkStart w:id="1472" w:name="_Toc333237684"/>
      <w:bookmarkStart w:id="1473" w:name="_Toc339019896"/>
      <w:bookmarkStart w:id="1474" w:name="_Toc340672876"/>
      <w:bookmarkStart w:id="1475" w:name="_Toc458262635"/>
      <w:bookmarkStart w:id="1476" w:name="_Toc333935353"/>
      <w:bookmarkStart w:id="1477" w:name="_Toc337632365"/>
      <w:bookmarkStart w:id="1478" w:name="_Toc333238640"/>
      <w:bookmarkStart w:id="1479" w:name="_Toc339362307"/>
      <w:bookmarkStart w:id="1480" w:name="_Toc350756457"/>
      <w:bookmarkStart w:id="1481" w:name="_Toc336681942"/>
      <w:bookmarkStart w:id="1482" w:name="_Toc336681587"/>
      <w:bookmarkStart w:id="1483" w:name="_Toc366072535"/>
      <w:bookmarkStart w:id="1484" w:name="_Toc333237795"/>
      <w:bookmarkStart w:id="1485" w:name="_Toc349143596"/>
      <w:bookmarkStart w:id="1486" w:name="_Toc491658674"/>
      <w:bookmarkStart w:id="1487" w:name="_Toc339020240"/>
      <w:bookmarkStart w:id="1488" w:name="_Toc365985185"/>
      <w:bookmarkStart w:id="1489" w:name="_Toc330459992"/>
      <w:bookmarkStart w:id="1490" w:name="_Toc331512905"/>
      <w:bookmarkStart w:id="1491" w:name="_Toc342060381"/>
      <w:bookmarkStart w:id="1492" w:name="_Toc339020102"/>
      <w:bookmarkStart w:id="1493" w:name="_Toc340507449"/>
      <w:bookmarkStart w:id="1494" w:name="_Toc454701402"/>
      <w:bookmarkStart w:id="1495" w:name="_Toc339441094"/>
      <w:bookmarkStart w:id="1496" w:name="_Toc480020280"/>
      <w:bookmarkStart w:id="1497" w:name="_Toc467236763"/>
      <w:bookmarkStart w:id="1498" w:name="_Toc365967079"/>
      <w:bookmarkStart w:id="1499" w:name="_Toc480021076"/>
      <w:bookmarkStart w:id="1500" w:name="_Toc468157559"/>
      <w:bookmarkStart w:id="1501" w:name="_Toc468606052"/>
      <w:bookmarkStart w:id="1502" w:name="_Toc4757"/>
      <w:bookmarkStart w:id="1503" w:name="_Toc339020022"/>
      <w:bookmarkStart w:id="1504" w:name="_Toc374454607"/>
      <w:bookmarkStart w:id="1505" w:name="_Toc331684045"/>
      <w:bookmarkStart w:id="1506" w:name="_Toc500861020"/>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03534AF5">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67095382"/>
      <w:bookmarkStart w:id="1508" w:name="_Toc377129068"/>
      <w:bookmarkStart w:id="1509" w:name="_Toc369700990"/>
      <w:bookmarkStart w:id="1510" w:name="_Toc373401413"/>
      <w:bookmarkStart w:id="1511" w:name="_Toc378261823"/>
      <w:bookmarkStart w:id="1512" w:name="_Toc366681897"/>
      <w:bookmarkStart w:id="1513" w:name="_Toc374454608"/>
      <w:bookmarkStart w:id="1514" w:name="_Toc372209289"/>
      <w:bookmarkStart w:id="1515" w:name="_Toc370309169"/>
      <w:bookmarkStart w:id="1516" w:name="_Toc374093632"/>
      <w:bookmarkStart w:id="1517" w:name="_Toc366072536"/>
      <w:bookmarkStart w:id="1518" w:name="_Toc383069738"/>
      <w:bookmarkStart w:id="1519" w:name="_Toc379896705"/>
      <w:bookmarkStart w:id="1520" w:name="_Toc370983962"/>
      <w:bookmarkStart w:id="1521" w:name="_Toc341348346"/>
      <w:bookmarkStart w:id="1522" w:name="_Toc340672877"/>
      <w:bookmarkStart w:id="1523" w:name="_Toc333238641"/>
      <w:bookmarkStart w:id="1524" w:name="_Toc339362308"/>
      <w:bookmarkStart w:id="1525" w:name="_Toc331512906"/>
      <w:bookmarkStart w:id="1526" w:name="_Toc340507450"/>
      <w:bookmarkStart w:id="1527" w:name="_Toc349143597"/>
      <w:bookmarkStart w:id="1528" w:name="_Toc350756458"/>
      <w:bookmarkStart w:id="1529" w:name="_Toc339020241"/>
      <w:bookmarkStart w:id="1530" w:name="_Toc342060382"/>
      <w:bookmarkStart w:id="1531" w:name="_Toc332206716"/>
      <w:bookmarkStart w:id="1532" w:name="_Toc331684046"/>
      <w:bookmarkStart w:id="1533" w:name="_Toc332270354"/>
      <w:bookmarkStart w:id="1534" w:name="_Toc333237685"/>
      <w:bookmarkStart w:id="1535" w:name="_Toc330459993"/>
      <w:bookmarkStart w:id="1536" w:name="_Toc337632366"/>
      <w:bookmarkStart w:id="1537" w:name="_Toc339020023"/>
      <w:bookmarkStart w:id="1538" w:name="_Toc333237796"/>
      <w:bookmarkStart w:id="1539" w:name="_Toc339019897"/>
      <w:bookmarkStart w:id="1540" w:name="_Toc333935354"/>
      <w:bookmarkStart w:id="1541" w:name="_Toc336681588"/>
      <w:bookmarkStart w:id="1542" w:name="_Toc365967080"/>
      <w:bookmarkStart w:id="1543" w:name="_Toc339020103"/>
      <w:bookmarkStart w:id="1544" w:name="_Toc339441095"/>
      <w:bookmarkStart w:id="1545" w:name="_Toc365985186"/>
      <w:bookmarkStart w:id="1546" w:name="_Toc350438757"/>
      <w:bookmarkStart w:id="1547" w:name="_Toc342296768"/>
      <w:bookmarkStart w:id="1548" w:name="_Toc336681943"/>
      <w:bookmarkStart w:id="1549" w:name="_Toc349127634"/>
      <w:bookmarkStart w:id="1550" w:name="_Toc333935695"/>
      <w:bookmarkStart w:id="1551" w:name="_Toc345513909"/>
      <w:bookmarkStart w:id="1552" w:name="_Toc340677078"/>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4A8E6460">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0E73EEDE">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10F7439C">
      <w:pPr>
        <w:widowControl/>
        <w:tabs>
          <w:tab w:val="left" w:pos="753"/>
        </w:tabs>
        <w:adjustRightInd w:val="0"/>
        <w:snapToGrid w:val="0"/>
        <w:spacing w:line="360" w:lineRule="auto"/>
        <w:ind w:left="753" w:hanging="753"/>
        <w:rPr>
          <w:rFonts w:ascii="宋体" w:hAnsi="宋体"/>
          <w:bCs/>
          <w:color w:val="000000" w:themeColor="text1"/>
          <w:highlight w:val="none"/>
        </w:rPr>
      </w:pPr>
    </w:p>
    <w:p w14:paraId="5F42B9C2">
      <w:pPr>
        <w:widowControl/>
        <w:tabs>
          <w:tab w:val="left" w:pos="753"/>
        </w:tabs>
        <w:adjustRightInd w:val="0"/>
        <w:snapToGrid w:val="0"/>
        <w:spacing w:line="360" w:lineRule="auto"/>
        <w:ind w:left="753" w:hanging="753"/>
        <w:rPr>
          <w:rFonts w:ascii="宋体" w:hAnsi="宋体"/>
          <w:bCs/>
          <w:color w:val="000000" w:themeColor="text1"/>
          <w:highlight w:val="none"/>
        </w:rPr>
      </w:pPr>
    </w:p>
    <w:p w14:paraId="60328141">
      <w:pPr>
        <w:widowControl/>
        <w:tabs>
          <w:tab w:val="left" w:pos="753"/>
        </w:tabs>
        <w:adjustRightInd w:val="0"/>
        <w:snapToGrid w:val="0"/>
        <w:spacing w:line="360" w:lineRule="auto"/>
        <w:ind w:left="753" w:hanging="753"/>
        <w:rPr>
          <w:rFonts w:ascii="宋体" w:hAnsi="宋体"/>
          <w:bCs/>
          <w:color w:val="000000" w:themeColor="text1"/>
          <w:highlight w:val="none"/>
        </w:rPr>
      </w:pPr>
    </w:p>
    <w:p w14:paraId="7612075F">
      <w:pPr>
        <w:widowControl/>
        <w:tabs>
          <w:tab w:val="left" w:pos="753"/>
        </w:tabs>
        <w:adjustRightInd w:val="0"/>
        <w:snapToGrid w:val="0"/>
        <w:spacing w:line="360" w:lineRule="auto"/>
        <w:ind w:left="753" w:hanging="753"/>
        <w:rPr>
          <w:rFonts w:ascii="宋体" w:hAnsi="宋体"/>
          <w:bCs/>
          <w:color w:val="000000" w:themeColor="text1"/>
          <w:highlight w:val="none"/>
        </w:rPr>
      </w:pPr>
    </w:p>
    <w:p w14:paraId="1B3ADCF9">
      <w:pPr>
        <w:widowControl/>
        <w:tabs>
          <w:tab w:val="left" w:pos="753"/>
        </w:tabs>
        <w:adjustRightInd w:val="0"/>
        <w:snapToGrid w:val="0"/>
        <w:spacing w:line="360" w:lineRule="auto"/>
        <w:ind w:left="753" w:hanging="753"/>
        <w:rPr>
          <w:rFonts w:ascii="宋体" w:hAnsi="宋体"/>
          <w:bCs/>
          <w:color w:val="000000" w:themeColor="text1"/>
          <w:highlight w:val="none"/>
        </w:rPr>
      </w:pPr>
    </w:p>
    <w:p w14:paraId="27957B14">
      <w:pPr>
        <w:widowControl/>
        <w:tabs>
          <w:tab w:val="left" w:pos="753"/>
        </w:tabs>
        <w:adjustRightInd w:val="0"/>
        <w:snapToGrid w:val="0"/>
        <w:spacing w:line="360" w:lineRule="auto"/>
        <w:ind w:left="753" w:hanging="753"/>
        <w:rPr>
          <w:rFonts w:ascii="宋体" w:hAnsi="宋体"/>
          <w:bCs/>
          <w:color w:val="000000" w:themeColor="text1"/>
          <w:highlight w:val="none"/>
        </w:rPr>
      </w:pPr>
    </w:p>
    <w:p w14:paraId="08783E66">
      <w:pPr>
        <w:widowControl/>
        <w:tabs>
          <w:tab w:val="left" w:pos="753"/>
        </w:tabs>
        <w:adjustRightInd w:val="0"/>
        <w:snapToGrid w:val="0"/>
        <w:spacing w:line="360" w:lineRule="auto"/>
        <w:ind w:left="753" w:hanging="753"/>
        <w:rPr>
          <w:rFonts w:ascii="宋体" w:hAnsi="宋体"/>
          <w:bCs/>
          <w:color w:val="000000" w:themeColor="text1"/>
          <w:highlight w:val="none"/>
        </w:rPr>
      </w:pPr>
    </w:p>
    <w:p w14:paraId="6E5F6017">
      <w:pPr>
        <w:widowControl/>
        <w:tabs>
          <w:tab w:val="left" w:pos="753"/>
        </w:tabs>
        <w:adjustRightInd w:val="0"/>
        <w:snapToGrid w:val="0"/>
        <w:spacing w:line="360" w:lineRule="auto"/>
        <w:ind w:left="753" w:hanging="753"/>
        <w:rPr>
          <w:rFonts w:ascii="宋体" w:hAnsi="宋体"/>
          <w:bCs/>
          <w:color w:val="000000" w:themeColor="text1"/>
          <w:highlight w:val="none"/>
        </w:rPr>
      </w:pPr>
    </w:p>
    <w:p w14:paraId="04471925">
      <w:pPr>
        <w:widowControl/>
        <w:tabs>
          <w:tab w:val="left" w:pos="753"/>
        </w:tabs>
        <w:adjustRightInd w:val="0"/>
        <w:snapToGrid w:val="0"/>
        <w:spacing w:line="360" w:lineRule="auto"/>
        <w:ind w:left="753" w:hanging="753"/>
        <w:rPr>
          <w:rFonts w:ascii="宋体" w:hAnsi="宋体"/>
          <w:bCs/>
          <w:color w:val="000000" w:themeColor="text1"/>
          <w:highlight w:val="none"/>
        </w:rPr>
      </w:pPr>
    </w:p>
    <w:p w14:paraId="781C62F5">
      <w:pPr>
        <w:widowControl/>
        <w:tabs>
          <w:tab w:val="left" w:pos="753"/>
        </w:tabs>
        <w:adjustRightInd w:val="0"/>
        <w:snapToGrid w:val="0"/>
        <w:spacing w:line="360" w:lineRule="auto"/>
        <w:ind w:left="753" w:hanging="753"/>
        <w:rPr>
          <w:rFonts w:ascii="宋体" w:hAnsi="宋体"/>
          <w:bCs/>
          <w:color w:val="000000" w:themeColor="text1"/>
          <w:highlight w:val="none"/>
        </w:rPr>
      </w:pPr>
    </w:p>
    <w:p w14:paraId="07140376">
      <w:pPr>
        <w:widowControl/>
        <w:tabs>
          <w:tab w:val="left" w:pos="753"/>
        </w:tabs>
        <w:adjustRightInd w:val="0"/>
        <w:snapToGrid w:val="0"/>
        <w:spacing w:line="360" w:lineRule="auto"/>
        <w:ind w:left="753" w:hanging="753"/>
        <w:rPr>
          <w:rFonts w:ascii="宋体" w:hAnsi="宋体"/>
          <w:bCs/>
          <w:color w:val="000000" w:themeColor="text1"/>
          <w:highlight w:val="none"/>
        </w:rPr>
      </w:pPr>
    </w:p>
    <w:p w14:paraId="4A1B065A">
      <w:pPr>
        <w:widowControl/>
        <w:tabs>
          <w:tab w:val="left" w:pos="753"/>
        </w:tabs>
        <w:adjustRightInd w:val="0"/>
        <w:snapToGrid w:val="0"/>
        <w:spacing w:line="360" w:lineRule="auto"/>
        <w:ind w:left="753" w:hanging="753"/>
        <w:rPr>
          <w:rFonts w:ascii="宋体" w:hAnsi="宋体"/>
          <w:bCs/>
          <w:color w:val="000000" w:themeColor="text1"/>
          <w:highlight w:val="none"/>
        </w:rPr>
      </w:pPr>
    </w:p>
    <w:p w14:paraId="39274D48">
      <w:pPr>
        <w:widowControl/>
        <w:tabs>
          <w:tab w:val="left" w:pos="753"/>
        </w:tabs>
        <w:adjustRightInd w:val="0"/>
        <w:snapToGrid w:val="0"/>
        <w:spacing w:line="360" w:lineRule="auto"/>
        <w:ind w:left="753" w:hanging="753"/>
        <w:rPr>
          <w:rFonts w:ascii="宋体" w:hAnsi="宋体"/>
          <w:bCs/>
          <w:color w:val="000000" w:themeColor="text1"/>
          <w:highlight w:val="none"/>
        </w:rPr>
      </w:pPr>
    </w:p>
    <w:p w14:paraId="58C0F1F5">
      <w:pPr>
        <w:widowControl/>
        <w:tabs>
          <w:tab w:val="left" w:pos="753"/>
        </w:tabs>
        <w:adjustRightInd w:val="0"/>
        <w:snapToGrid w:val="0"/>
        <w:spacing w:line="360" w:lineRule="auto"/>
        <w:ind w:left="753" w:hanging="753"/>
        <w:rPr>
          <w:rFonts w:ascii="宋体" w:hAnsi="宋体"/>
          <w:bCs/>
          <w:color w:val="000000" w:themeColor="text1"/>
          <w:highlight w:val="none"/>
        </w:rPr>
      </w:pPr>
    </w:p>
    <w:p w14:paraId="6E9F35D5">
      <w:pPr>
        <w:widowControl/>
        <w:tabs>
          <w:tab w:val="left" w:pos="753"/>
        </w:tabs>
        <w:adjustRightInd w:val="0"/>
        <w:snapToGrid w:val="0"/>
        <w:spacing w:line="360" w:lineRule="auto"/>
        <w:ind w:left="753" w:hanging="753"/>
        <w:rPr>
          <w:rFonts w:ascii="宋体" w:hAnsi="宋体"/>
          <w:bCs/>
          <w:color w:val="000000" w:themeColor="text1"/>
          <w:highlight w:val="none"/>
        </w:rPr>
      </w:pPr>
    </w:p>
    <w:p w14:paraId="1EF2C709">
      <w:pPr>
        <w:widowControl/>
        <w:tabs>
          <w:tab w:val="left" w:pos="753"/>
        </w:tabs>
        <w:adjustRightInd w:val="0"/>
        <w:snapToGrid w:val="0"/>
        <w:spacing w:line="360" w:lineRule="auto"/>
        <w:ind w:left="753" w:hanging="753"/>
        <w:rPr>
          <w:rFonts w:ascii="宋体" w:hAnsi="宋体"/>
          <w:bCs/>
          <w:color w:val="000000" w:themeColor="text1"/>
          <w:highlight w:val="none"/>
        </w:rPr>
      </w:pPr>
    </w:p>
    <w:p w14:paraId="7D60267F">
      <w:pPr>
        <w:widowControl/>
        <w:tabs>
          <w:tab w:val="left" w:pos="753"/>
        </w:tabs>
        <w:adjustRightInd w:val="0"/>
        <w:snapToGrid w:val="0"/>
        <w:spacing w:line="360" w:lineRule="auto"/>
        <w:ind w:left="753" w:hanging="753"/>
        <w:rPr>
          <w:rFonts w:ascii="宋体" w:hAnsi="宋体"/>
          <w:bCs/>
          <w:color w:val="000000" w:themeColor="text1"/>
          <w:highlight w:val="none"/>
        </w:rPr>
      </w:pPr>
    </w:p>
    <w:p w14:paraId="26F65435">
      <w:pPr>
        <w:widowControl/>
        <w:tabs>
          <w:tab w:val="left" w:pos="753"/>
        </w:tabs>
        <w:adjustRightInd w:val="0"/>
        <w:snapToGrid w:val="0"/>
        <w:spacing w:line="360" w:lineRule="auto"/>
        <w:ind w:left="753" w:hanging="753"/>
        <w:rPr>
          <w:rFonts w:ascii="宋体" w:hAnsi="宋体"/>
          <w:bCs/>
          <w:color w:val="000000" w:themeColor="text1"/>
          <w:highlight w:val="none"/>
        </w:rPr>
      </w:pPr>
    </w:p>
    <w:p w14:paraId="16D52C74">
      <w:pPr>
        <w:widowControl/>
        <w:tabs>
          <w:tab w:val="left" w:pos="753"/>
        </w:tabs>
        <w:adjustRightInd w:val="0"/>
        <w:snapToGrid w:val="0"/>
        <w:spacing w:line="360" w:lineRule="auto"/>
        <w:ind w:left="753" w:hanging="753"/>
        <w:rPr>
          <w:rFonts w:ascii="宋体" w:hAnsi="宋体"/>
          <w:bCs/>
          <w:color w:val="000000" w:themeColor="text1"/>
          <w:highlight w:val="none"/>
        </w:rPr>
      </w:pPr>
    </w:p>
    <w:p w14:paraId="40CE3A6E">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1AE8099A">
      <w:pPr>
        <w:pStyle w:val="4"/>
        <w:numPr>
          <w:ilvl w:val="0"/>
          <w:numId w:val="0"/>
        </w:numPr>
        <w:rPr>
          <w:color w:val="000000" w:themeColor="text1"/>
          <w:sz w:val="24"/>
          <w:highlight w:val="none"/>
        </w:rPr>
      </w:pPr>
      <w:bookmarkStart w:id="1553" w:name="_Toc430771059"/>
      <w:bookmarkStart w:id="1554" w:name="_Toc432682726"/>
      <w:bookmarkStart w:id="1555" w:name="_Toc4824"/>
      <w:bookmarkStart w:id="1556" w:name="_Toc480010734"/>
      <w:bookmarkStart w:id="1557" w:name="_Toc491658677"/>
      <w:bookmarkStart w:id="1558" w:name="_Toc480021079"/>
      <w:bookmarkStart w:id="1559" w:name="_Toc468606055"/>
      <w:bookmarkStart w:id="1560" w:name="_Toc500861024"/>
      <w:bookmarkStart w:id="1561" w:name="_Toc480020283"/>
      <w:bookmarkStart w:id="1562" w:name="_Toc467236766"/>
      <w:bookmarkStart w:id="1563" w:name="_Toc467987849"/>
      <w:bookmarkStart w:id="1564" w:name="_Toc479991608"/>
      <w:bookmarkStart w:id="1565" w:name="_Toc468157562"/>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090419F6">
      <w:pPr>
        <w:spacing w:line="360" w:lineRule="auto"/>
        <w:ind w:left="735" w:hanging="735" w:hangingChars="350"/>
        <w:rPr>
          <w:rFonts w:hint="eastAsia" w:ascii="宋体" w:hAnsi="宋体" w:eastAsia="宋体" w:cs="宋体"/>
          <w:color w:val="000000" w:themeColor="text1"/>
          <w:highlight w:val="none"/>
        </w:rPr>
      </w:pPr>
      <w:bookmarkStart w:id="1566" w:name="_Toc430185803"/>
      <w:bookmarkStart w:id="1567"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0AA990A4">
      <w:pPr>
        <w:spacing w:line="360" w:lineRule="auto"/>
        <w:ind w:left="735" w:hanging="735" w:hangingChars="350"/>
        <w:rPr>
          <w:rFonts w:hint="eastAsia" w:ascii="宋体" w:hAnsi="宋体" w:eastAsia="宋体" w:cs="宋体"/>
          <w:color w:val="000000" w:themeColor="text1"/>
          <w:highlight w:val="none"/>
        </w:rPr>
      </w:pPr>
      <w:bookmarkStart w:id="1569" w:name="_Toc430185804"/>
      <w:bookmarkStart w:id="1570"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3B636B82">
      <w:pPr>
        <w:spacing w:line="360" w:lineRule="auto"/>
        <w:ind w:left="735" w:hanging="735" w:hangingChars="350"/>
        <w:rPr>
          <w:rFonts w:hint="eastAsia" w:ascii="宋体" w:hAnsi="宋体" w:eastAsia="宋体" w:cs="宋体"/>
          <w:color w:val="000000" w:themeColor="text1"/>
          <w:highlight w:val="none"/>
        </w:rPr>
      </w:pPr>
      <w:bookmarkStart w:id="1571" w:name="_Toc430185805"/>
      <w:bookmarkStart w:id="1572"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14:paraId="579E691E">
      <w:pPr>
        <w:spacing w:line="360" w:lineRule="auto"/>
        <w:ind w:left="735" w:hanging="735" w:hangingChars="350"/>
        <w:rPr>
          <w:rFonts w:hint="eastAsia" w:ascii="宋体" w:hAnsi="宋体" w:eastAsia="宋体" w:cs="宋体"/>
          <w:color w:val="000000" w:themeColor="text1"/>
          <w:highlight w:val="none"/>
        </w:rPr>
      </w:pPr>
      <w:bookmarkStart w:id="1573" w:name="_Toc430185806"/>
      <w:bookmarkStart w:id="1574"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14:paraId="7AA8AD99">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AB626C5">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2DB424B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032BD998">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98455C">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rPr>
        <w:t>》的</w:t>
      </w:r>
      <w:r>
        <w:rPr>
          <w:rFonts w:hint="eastAsia" w:ascii="宋体" w:hAnsi="宋体" w:eastAsia="宋体" w:cs="宋体"/>
          <w:bCs/>
          <w:color w:val="000000" w:themeColor="text1"/>
          <w:highlight w:val="none"/>
        </w:rPr>
        <w:t>规定，凡符合要求的有效投标人，按照以下比例给予相应的价格扣除：</w:t>
      </w:r>
    </w:p>
    <w:p w14:paraId="34917B52">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409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9BD25BA">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01CB8D7">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7E10B0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77A1A03D">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33EC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FBF79A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6C6D54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738C341">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BE7B3F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76D8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741181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35F53B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A93E4B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2B0A609">
            <w:pPr>
              <w:rPr>
                <w:rFonts w:hint="eastAsia" w:ascii="宋体" w:hAnsi="宋体" w:eastAsia="宋体" w:cs="宋体"/>
                <w:color w:val="000000" w:themeColor="text1"/>
                <w:szCs w:val="21"/>
                <w:highlight w:val="none"/>
              </w:rPr>
            </w:pPr>
          </w:p>
        </w:tc>
      </w:tr>
      <w:tr w14:paraId="008EE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611854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BF5730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32AF72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095481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662888E2">
      <w:pPr>
        <w:rPr>
          <w:rFonts w:ascii="宋体"/>
          <w:color w:val="000000" w:themeColor="text1"/>
          <w:szCs w:val="21"/>
          <w:highlight w:val="none"/>
        </w:rPr>
      </w:pPr>
    </w:p>
    <w:p w14:paraId="19DA60A2">
      <w:pPr>
        <w:rPr>
          <w:rFonts w:ascii="宋体"/>
          <w:color w:val="000000" w:themeColor="text1"/>
          <w:szCs w:val="21"/>
          <w:highlight w:val="none"/>
        </w:rPr>
      </w:pPr>
    </w:p>
    <w:p w14:paraId="6D8AC869">
      <w:pPr>
        <w:rPr>
          <w:rFonts w:ascii="宋体"/>
          <w:color w:val="000000" w:themeColor="text1"/>
          <w:szCs w:val="21"/>
          <w:highlight w:val="none"/>
        </w:rPr>
      </w:pPr>
    </w:p>
    <w:p w14:paraId="388B5B7E">
      <w:pPr>
        <w:rPr>
          <w:rFonts w:ascii="宋体"/>
          <w:color w:val="000000" w:themeColor="text1"/>
          <w:szCs w:val="21"/>
          <w:highlight w:val="none"/>
        </w:rPr>
      </w:pPr>
    </w:p>
    <w:p w14:paraId="705D0728">
      <w:pPr>
        <w:rPr>
          <w:rFonts w:ascii="宋体"/>
          <w:color w:val="000000" w:themeColor="text1"/>
          <w:szCs w:val="21"/>
          <w:highlight w:val="none"/>
        </w:rPr>
      </w:pPr>
    </w:p>
    <w:p w14:paraId="26F4BDAB">
      <w:pPr>
        <w:rPr>
          <w:rFonts w:ascii="宋体"/>
          <w:color w:val="000000" w:themeColor="text1"/>
          <w:szCs w:val="21"/>
          <w:highlight w:val="none"/>
        </w:rPr>
      </w:pPr>
    </w:p>
    <w:p w14:paraId="4044937B">
      <w:pPr>
        <w:rPr>
          <w:rFonts w:ascii="宋体"/>
          <w:color w:val="000000" w:themeColor="text1"/>
          <w:szCs w:val="21"/>
          <w:highlight w:val="none"/>
        </w:rPr>
      </w:pPr>
    </w:p>
    <w:p w14:paraId="57A2C13C">
      <w:pPr>
        <w:rPr>
          <w:rFonts w:ascii="宋体"/>
          <w:color w:val="000000" w:themeColor="text1"/>
          <w:szCs w:val="21"/>
          <w:highlight w:val="none"/>
        </w:rPr>
      </w:pPr>
    </w:p>
    <w:p w14:paraId="0C0EF0A5">
      <w:pPr>
        <w:rPr>
          <w:rFonts w:ascii="宋体"/>
          <w:color w:val="000000" w:themeColor="text1"/>
          <w:szCs w:val="21"/>
          <w:highlight w:val="none"/>
        </w:rPr>
      </w:pPr>
    </w:p>
    <w:p w14:paraId="5D18A824">
      <w:pPr>
        <w:rPr>
          <w:rFonts w:ascii="宋体"/>
          <w:color w:val="000000" w:themeColor="text1"/>
          <w:szCs w:val="21"/>
          <w:highlight w:val="none"/>
        </w:rPr>
      </w:pPr>
    </w:p>
    <w:p w14:paraId="58A31007">
      <w:pPr>
        <w:rPr>
          <w:rFonts w:ascii="宋体"/>
          <w:color w:val="000000" w:themeColor="text1"/>
          <w:szCs w:val="21"/>
          <w:highlight w:val="none"/>
        </w:rPr>
      </w:pPr>
    </w:p>
    <w:p w14:paraId="7F532451">
      <w:pPr>
        <w:rPr>
          <w:rFonts w:ascii="宋体"/>
          <w:color w:val="000000" w:themeColor="text1"/>
          <w:szCs w:val="21"/>
          <w:highlight w:val="none"/>
        </w:rPr>
      </w:pPr>
    </w:p>
    <w:p w14:paraId="41C32B48">
      <w:pPr>
        <w:rPr>
          <w:rFonts w:ascii="宋体"/>
          <w:color w:val="000000" w:themeColor="text1"/>
          <w:szCs w:val="21"/>
          <w:highlight w:val="none"/>
        </w:rPr>
      </w:pPr>
    </w:p>
    <w:p w14:paraId="31F72D5D">
      <w:pPr>
        <w:rPr>
          <w:rFonts w:ascii="宋体"/>
          <w:color w:val="000000" w:themeColor="text1"/>
          <w:szCs w:val="21"/>
          <w:highlight w:val="none"/>
        </w:rPr>
      </w:pPr>
    </w:p>
    <w:p w14:paraId="04D4B6F5">
      <w:pPr>
        <w:rPr>
          <w:rFonts w:ascii="宋体"/>
          <w:color w:val="000000" w:themeColor="text1"/>
          <w:szCs w:val="21"/>
          <w:highlight w:val="none"/>
        </w:rPr>
      </w:pPr>
    </w:p>
    <w:p w14:paraId="25998EF2">
      <w:pPr>
        <w:rPr>
          <w:rFonts w:ascii="宋体"/>
          <w:color w:val="000000" w:themeColor="text1"/>
          <w:szCs w:val="21"/>
          <w:highlight w:val="none"/>
        </w:rPr>
      </w:pPr>
    </w:p>
    <w:p w14:paraId="58AAE7F3">
      <w:pPr>
        <w:rPr>
          <w:rFonts w:ascii="宋体"/>
          <w:color w:val="000000" w:themeColor="text1"/>
          <w:szCs w:val="21"/>
          <w:highlight w:val="none"/>
        </w:rPr>
      </w:pPr>
    </w:p>
    <w:p w14:paraId="582D673A">
      <w:pPr>
        <w:rPr>
          <w:rFonts w:ascii="宋体"/>
          <w:color w:val="000000" w:themeColor="text1"/>
          <w:szCs w:val="21"/>
          <w:highlight w:val="none"/>
        </w:rPr>
      </w:pPr>
    </w:p>
    <w:p w14:paraId="466C26D0">
      <w:pPr>
        <w:rPr>
          <w:rFonts w:ascii="宋体"/>
          <w:color w:val="000000" w:themeColor="text1"/>
          <w:szCs w:val="21"/>
          <w:highlight w:val="none"/>
        </w:rPr>
      </w:pPr>
    </w:p>
    <w:p w14:paraId="3CE91959">
      <w:pPr>
        <w:rPr>
          <w:rFonts w:ascii="宋体"/>
          <w:color w:val="000000" w:themeColor="text1"/>
          <w:szCs w:val="21"/>
          <w:highlight w:val="none"/>
        </w:rPr>
      </w:pPr>
    </w:p>
    <w:p w14:paraId="485A9EA2">
      <w:pPr>
        <w:rPr>
          <w:rFonts w:ascii="宋体"/>
          <w:color w:val="000000" w:themeColor="text1"/>
          <w:szCs w:val="21"/>
          <w:highlight w:val="none"/>
        </w:rPr>
      </w:pPr>
    </w:p>
    <w:p w14:paraId="671C463F">
      <w:pPr>
        <w:rPr>
          <w:rFonts w:ascii="宋体"/>
          <w:color w:val="000000" w:themeColor="text1"/>
          <w:szCs w:val="21"/>
          <w:highlight w:val="none"/>
        </w:rPr>
      </w:pPr>
    </w:p>
    <w:p w14:paraId="079AC4EE">
      <w:pPr>
        <w:rPr>
          <w:rFonts w:ascii="宋体"/>
          <w:color w:val="000000" w:themeColor="text1"/>
          <w:szCs w:val="21"/>
          <w:highlight w:val="none"/>
        </w:rPr>
      </w:pPr>
    </w:p>
    <w:p w14:paraId="20826B59">
      <w:pPr>
        <w:rPr>
          <w:rFonts w:ascii="宋体"/>
          <w:color w:val="000000" w:themeColor="text1"/>
          <w:szCs w:val="21"/>
          <w:highlight w:val="none"/>
        </w:rPr>
      </w:pPr>
    </w:p>
    <w:p w14:paraId="39DBDDC5">
      <w:pPr>
        <w:rPr>
          <w:rFonts w:ascii="宋体"/>
          <w:color w:val="000000" w:themeColor="text1"/>
          <w:szCs w:val="21"/>
          <w:highlight w:val="none"/>
        </w:rPr>
      </w:pPr>
    </w:p>
    <w:p w14:paraId="55689696">
      <w:pPr>
        <w:rPr>
          <w:rFonts w:ascii="宋体"/>
          <w:color w:val="000000" w:themeColor="text1"/>
          <w:szCs w:val="21"/>
          <w:highlight w:val="none"/>
        </w:rPr>
      </w:pPr>
    </w:p>
    <w:p w14:paraId="5E7D490F">
      <w:pPr>
        <w:pStyle w:val="4"/>
        <w:numPr>
          <w:ilvl w:val="0"/>
          <w:numId w:val="0"/>
        </w:numPr>
        <w:rPr>
          <w:color w:val="000000" w:themeColor="text1"/>
          <w:sz w:val="24"/>
          <w:highlight w:val="none"/>
        </w:rPr>
      </w:pPr>
      <w:bookmarkStart w:id="1575" w:name="_Toc26856"/>
      <w:r>
        <w:rPr>
          <w:rFonts w:hint="eastAsia"/>
          <w:color w:val="000000" w:themeColor="text1"/>
          <w:sz w:val="24"/>
          <w:highlight w:val="none"/>
        </w:rPr>
        <w:t>H、评标细则</w:t>
      </w:r>
      <w:bookmarkEnd w:id="1575"/>
    </w:p>
    <w:p w14:paraId="7FA67AC4">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67D1C510">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52E49581">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019171D8">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13FAB155">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3E61E227">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1CAB334F">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37816A70">
      <w:pPr>
        <w:rPr>
          <w:color w:val="000000" w:themeColor="text1"/>
          <w:highlight w:val="none"/>
        </w:rPr>
      </w:pPr>
      <w:r>
        <w:rPr>
          <w:rFonts w:hint="eastAsia"/>
          <w:color w:val="000000" w:themeColor="text1"/>
          <w:highlight w:val="none"/>
        </w:rPr>
        <w:t>评价指标及权重：</w:t>
      </w:r>
    </w:p>
    <w:p w14:paraId="795B0E37">
      <w:pPr>
        <w:rPr>
          <w:color w:val="000000" w:themeColor="text1"/>
          <w:highlight w:val="none"/>
        </w:rPr>
      </w:pPr>
    </w:p>
    <w:tbl>
      <w:tblPr>
        <w:tblStyle w:val="46"/>
        <w:tblW w:w="8138" w:type="dxa"/>
        <w:jc w:val="center"/>
        <w:tblLayout w:type="fixed"/>
        <w:tblCellMar>
          <w:top w:w="0" w:type="dxa"/>
          <w:left w:w="0" w:type="dxa"/>
          <w:bottom w:w="0" w:type="dxa"/>
          <w:right w:w="0" w:type="dxa"/>
        </w:tblCellMar>
      </w:tblPr>
      <w:tblGrid>
        <w:gridCol w:w="2570"/>
        <w:gridCol w:w="2991"/>
        <w:gridCol w:w="2577"/>
      </w:tblGrid>
      <w:tr w14:paraId="3E112E4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FBEFF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F885A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ED8BE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r>
      <w:tr w14:paraId="0289C52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84401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EA34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07F88E">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65</w:t>
            </w:r>
            <w:r>
              <w:rPr>
                <w:rFonts w:hint="eastAsia" w:ascii="宋体" w:hAnsi="宋体" w:eastAsia="宋体" w:cs="宋体"/>
                <w:color w:val="000000" w:themeColor="text1"/>
                <w:kern w:val="0"/>
                <w:sz w:val="21"/>
                <w:szCs w:val="21"/>
                <w:highlight w:val="none"/>
              </w:rPr>
              <w:t>分</w:t>
            </w:r>
          </w:p>
        </w:tc>
      </w:tr>
    </w:tbl>
    <w:p w14:paraId="015ED886">
      <w:pPr>
        <w:rPr>
          <w:color w:val="000000" w:themeColor="text1"/>
          <w:highlight w:val="none"/>
        </w:rPr>
      </w:pPr>
    </w:p>
    <w:p w14:paraId="74881D6E">
      <w:pPr>
        <w:rPr>
          <w:color w:val="000000" w:themeColor="text1"/>
          <w:highlight w:val="none"/>
        </w:rPr>
      </w:pPr>
      <w:r>
        <w:rPr>
          <w:rFonts w:hint="eastAsia"/>
          <w:color w:val="000000" w:themeColor="text1"/>
          <w:highlight w:val="none"/>
          <w:lang w:val="en-US" w:eastAsia="zh-CN"/>
        </w:rPr>
        <w:t>技术</w:t>
      </w:r>
      <w:r>
        <w:rPr>
          <w:rFonts w:hint="eastAsia"/>
          <w:color w:val="000000" w:themeColor="text1"/>
          <w:highlight w:val="none"/>
        </w:rPr>
        <w:t>评分细则：</w:t>
      </w:r>
    </w:p>
    <w:tbl>
      <w:tblPr>
        <w:tblStyle w:val="46"/>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851"/>
        <w:gridCol w:w="5694"/>
        <w:gridCol w:w="1005"/>
      </w:tblGrid>
      <w:tr w14:paraId="071B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D22E4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项目</w:t>
            </w:r>
          </w:p>
        </w:tc>
        <w:tc>
          <w:tcPr>
            <w:tcW w:w="1851" w:type="dxa"/>
            <w:tcBorders>
              <w:top w:val="single" w:color="000000" w:sz="8" w:space="0"/>
              <w:left w:val="nil"/>
              <w:bottom w:val="single" w:color="000000" w:sz="8" w:space="0"/>
              <w:right w:val="single" w:color="000000" w:sz="8" w:space="0"/>
            </w:tcBorders>
            <w:noWrap w:val="0"/>
            <w:vAlign w:val="center"/>
          </w:tcPr>
          <w:p w14:paraId="3D9BD4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评审指标</w:t>
            </w:r>
          </w:p>
        </w:tc>
        <w:tc>
          <w:tcPr>
            <w:tcW w:w="5694" w:type="dxa"/>
            <w:tcBorders>
              <w:top w:val="single" w:color="000000" w:sz="8" w:space="0"/>
              <w:left w:val="nil"/>
              <w:bottom w:val="single" w:color="000000" w:sz="8" w:space="0"/>
              <w:right w:val="single" w:color="000000" w:sz="8" w:space="0"/>
            </w:tcBorders>
            <w:noWrap w:val="0"/>
            <w:vAlign w:val="center"/>
          </w:tcPr>
          <w:p w14:paraId="2D86B9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评分说明</w:t>
            </w:r>
          </w:p>
        </w:tc>
        <w:tc>
          <w:tcPr>
            <w:tcW w:w="1005" w:type="dxa"/>
            <w:tcBorders>
              <w:top w:val="single" w:color="000000" w:sz="8" w:space="0"/>
              <w:left w:val="nil"/>
              <w:bottom w:val="single" w:color="000000" w:sz="8" w:space="0"/>
              <w:right w:val="single" w:color="000000" w:sz="8" w:space="0"/>
            </w:tcBorders>
            <w:noWrap w:val="0"/>
            <w:vAlign w:val="center"/>
          </w:tcPr>
          <w:p w14:paraId="3DF304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权重</w:t>
            </w:r>
          </w:p>
        </w:tc>
      </w:tr>
      <w:tr w14:paraId="1181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7" w:hRule="atLeast"/>
          <w:jc w:val="center"/>
        </w:trPr>
        <w:tc>
          <w:tcPr>
            <w:tcW w:w="1080" w:type="dxa"/>
            <w:vMerge w:val="restart"/>
            <w:tcBorders>
              <w:top w:val="nil"/>
              <w:left w:val="single" w:color="000000" w:sz="8" w:space="0"/>
              <w:bottom w:val="single" w:color="000000" w:sz="8" w:space="0"/>
              <w:right w:val="single" w:color="000000" w:sz="8" w:space="0"/>
            </w:tcBorders>
            <w:noWrap w:val="0"/>
            <w:vAlign w:val="center"/>
          </w:tcPr>
          <w:p w14:paraId="43C4BB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服务能力（35%）</w:t>
            </w:r>
          </w:p>
        </w:tc>
        <w:tc>
          <w:tcPr>
            <w:tcW w:w="1851" w:type="dxa"/>
            <w:tcBorders>
              <w:top w:val="nil"/>
              <w:left w:val="nil"/>
              <w:bottom w:val="single" w:color="000000" w:sz="8" w:space="0"/>
              <w:right w:val="single" w:color="000000" w:sz="8" w:space="0"/>
            </w:tcBorders>
            <w:noWrap w:val="0"/>
            <w:vAlign w:val="center"/>
          </w:tcPr>
          <w:p w14:paraId="48029B8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1.服务方案</w:t>
            </w:r>
          </w:p>
        </w:tc>
        <w:tc>
          <w:tcPr>
            <w:tcW w:w="5694" w:type="dxa"/>
            <w:tcBorders>
              <w:top w:val="nil"/>
              <w:left w:val="nil"/>
              <w:bottom w:val="single" w:color="000000" w:sz="8" w:space="0"/>
              <w:right w:val="single" w:color="000000" w:sz="8" w:space="0"/>
            </w:tcBorders>
            <w:noWrap w:val="0"/>
            <w:vAlign w:val="center"/>
          </w:tcPr>
          <w:p w14:paraId="4DFBDFF3">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1.投标人服务实施方案合理高效、组织结构完善、代发服务区域网点与柜员机数量分布广、具有良好的服务体验和满意度得100分；</w:t>
            </w:r>
          </w:p>
          <w:p w14:paraId="19CF3C1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2.投标人服务实施方案较合理、组织结构较完善、代发服务区域网点与柜员机数量分布一般、服务体验和满意度一般得80分；</w:t>
            </w:r>
          </w:p>
          <w:p w14:paraId="2DD2CE5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3.投标人服务实施方案基本合理、组织结构基本完整、代发服务区域网点与柜员机数量分布少、服务体验和满意度低得60分；（本小项满分为100分，最终得分×本小项权重比例）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42081E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3527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05151F7F">
            <w:pPr>
              <w:jc w:val="center"/>
              <w:rPr>
                <w:rFonts w:hint="eastAsia" w:ascii="宋体" w:hAnsi="宋体" w:eastAsia="宋体" w:cs="宋体"/>
                <w:i w:val="0"/>
                <w:iCs w:val="0"/>
                <w:color w:val="000000" w:themeColor="text1"/>
                <w:sz w:val="21"/>
                <w:szCs w:val="21"/>
                <w:highlight w:val="none"/>
                <w:u w:val="none"/>
              </w:rPr>
            </w:pPr>
          </w:p>
        </w:tc>
        <w:tc>
          <w:tcPr>
            <w:tcW w:w="1851" w:type="dxa"/>
            <w:tcBorders>
              <w:top w:val="nil"/>
              <w:left w:val="nil"/>
              <w:bottom w:val="single" w:color="000000" w:sz="8" w:space="0"/>
              <w:right w:val="single" w:color="000000" w:sz="8" w:space="0"/>
            </w:tcBorders>
            <w:noWrap w:val="0"/>
            <w:vAlign w:val="center"/>
          </w:tcPr>
          <w:p w14:paraId="2EAB3FB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2.服务承诺</w:t>
            </w:r>
          </w:p>
        </w:tc>
        <w:tc>
          <w:tcPr>
            <w:tcW w:w="5694" w:type="dxa"/>
            <w:tcBorders>
              <w:top w:val="nil"/>
              <w:left w:val="nil"/>
              <w:bottom w:val="single" w:color="000000" w:sz="8" w:space="0"/>
              <w:right w:val="single" w:color="000000" w:sz="8" w:space="0"/>
            </w:tcBorders>
            <w:noWrap w:val="0"/>
            <w:vAlign w:val="center"/>
          </w:tcPr>
          <w:p w14:paraId="38BA04D4">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如为第一中标供应商（综合评分得分最高者），须配备有资质的专职驻点人员负责市级财政统发工资及直接支付等相关业务。（提供《承诺函》，格式自拟）</w:t>
            </w:r>
          </w:p>
          <w:p w14:paraId="337151D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承诺得满分；不承诺得0分。满分为100分。（本小项满分为100分，最终得分×本小项权重比例）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602A71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2B23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37F32EB1">
            <w:pPr>
              <w:jc w:val="center"/>
              <w:rPr>
                <w:rFonts w:hint="eastAsia" w:ascii="宋体" w:hAnsi="宋体" w:eastAsia="宋体" w:cs="宋体"/>
                <w:i w:val="0"/>
                <w:iCs w:val="0"/>
                <w:color w:val="000000" w:themeColor="text1"/>
                <w:sz w:val="21"/>
                <w:szCs w:val="21"/>
                <w:highlight w:val="none"/>
                <w:u w:val="none"/>
              </w:rPr>
            </w:pPr>
          </w:p>
        </w:tc>
        <w:tc>
          <w:tcPr>
            <w:tcW w:w="1851" w:type="dxa"/>
            <w:tcBorders>
              <w:top w:val="nil"/>
              <w:left w:val="nil"/>
              <w:bottom w:val="single" w:color="000000" w:sz="8" w:space="0"/>
              <w:right w:val="single" w:color="000000" w:sz="8" w:space="0"/>
            </w:tcBorders>
            <w:noWrap w:val="0"/>
            <w:vAlign w:val="center"/>
          </w:tcPr>
          <w:p w14:paraId="5F7877B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3.优惠存款利率承诺，投标人承诺给予的优惠存款利率政策。</w:t>
            </w:r>
          </w:p>
        </w:tc>
        <w:tc>
          <w:tcPr>
            <w:tcW w:w="5694" w:type="dxa"/>
            <w:tcBorders>
              <w:top w:val="nil"/>
              <w:left w:val="nil"/>
              <w:bottom w:val="single" w:color="000000" w:sz="8" w:space="0"/>
              <w:right w:val="single" w:color="000000" w:sz="8" w:space="0"/>
            </w:tcBorders>
            <w:noWrap w:val="0"/>
            <w:vAlign w:val="center"/>
          </w:tcPr>
          <w:p w14:paraId="3202120C">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投标人承诺在符合国家利率政策的基础上，给予纳入统发工资的干部职工在代理银行开立的工资存款账户最优惠存款利率。（提供《承诺函》，格式自拟）</w:t>
            </w:r>
          </w:p>
          <w:p w14:paraId="3CD6DB05">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承诺得满分；不承诺得0分。满分为100分。（本小项满分为100分，最终得分×本小项权重比例）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2A199D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49C2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9"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0F301F45">
            <w:pPr>
              <w:jc w:val="center"/>
              <w:rPr>
                <w:rFonts w:hint="eastAsia" w:ascii="宋体" w:hAnsi="宋体" w:eastAsia="宋体" w:cs="宋体"/>
                <w:i w:val="0"/>
                <w:iCs w:val="0"/>
                <w:color w:val="000000" w:themeColor="text1"/>
                <w:sz w:val="21"/>
                <w:szCs w:val="21"/>
                <w:highlight w:val="none"/>
                <w:u w:val="none"/>
              </w:rPr>
            </w:pPr>
          </w:p>
        </w:tc>
        <w:tc>
          <w:tcPr>
            <w:tcW w:w="1851" w:type="dxa"/>
            <w:tcBorders>
              <w:top w:val="nil"/>
              <w:left w:val="nil"/>
              <w:bottom w:val="single" w:color="000000" w:sz="8" w:space="0"/>
              <w:right w:val="single" w:color="000000" w:sz="8" w:space="0"/>
            </w:tcBorders>
            <w:noWrap w:val="0"/>
            <w:vAlign w:val="center"/>
          </w:tcPr>
          <w:p w14:paraId="24EB967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4.技术保障</w:t>
            </w:r>
          </w:p>
        </w:tc>
        <w:tc>
          <w:tcPr>
            <w:tcW w:w="5694" w:type="dxa"/>
            <w:tcBorders>
              <w:top w:val="nil"/>
              <w:left w:val="nil"/>
              <w:bottom w:val="single" w:color="000000" w:sz="8" w:space="0"/>
              <w:right w:val="single" w:color="000000" w:sz="8" w:space="0"/>
            </w:tcBorders>
            <w:noWrap w:val="0"/>
            <w:vAlign w:val="center"/>
          </w:tcPr>
          <w:p w14:paraId="0B938FBE">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具备满足市级财政统发工资业务和直接支付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财政收付业务信息。</w:t>
            </w:r>
          </w:p>
          <w:p w14:paraId="6042E87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满足所有要求的，得满分；有任何一项不满足的，得0分。满分为100分。（本小项满分为100分，最终得分×本小项权重比例）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4AF4C9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0FF7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3DBE4F9E">
            <w:pPr>
              <w:jc w:val="center"/>
              <w:rPr>
                <w:rFonts w:hint="eastAsia" w:ascii="宋体" w:hAnsi="宋体" w:eastAsia="宋体" w:cs="宋体"/>
                <w:i w:val="0"/>
                <w:iCs w:val="0"/>
                <w:color w:val="000000" w:themeColor="text1"/>
                <w:sz w:val="21"/>
                <w:szCs w:val="21"/>
                <w:highlight w:val="none"/>
                <w:u w:val="none"/>
              </w:rPr>
            </w:pPr>
          </w:p>
        </w:tc>
        <w:tc>
          <w:tcPr>
            <w:tcW w:w="1851" w:type="dxa"/>
            <w:tcBorders>
              <w:top w:val="nil"/>
              <w:left w:val="nil"/>
              <w:bottom w:val="single" w:color="000000" w:sz="8" w:space="0"/>
              <w:right w:val="single" w:color="000000" w:sz="8" w:space="0"/>
            </w:tcBorders>
            <w:noWrap w:val="0"/>
            <w:vAlign w:val="center"/>
          </w:tcPr>
          <w:p w14:paraId="515D20E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5.制度保障和风险控制</w:t>
            </w:r>
          </w:p>
        </w:tc>
        <w:tc>
          <w:tcPr>
            <w:tcW w:w="5694" w:type="dxa"/>
            <w:tcBorders>
              <w:top w:val="nil"/>
              <w:left w:val="nil"/>
              <w:bottom w:val="single" w:color="000000" w:sz="8" w:space="0"/>
              <w:right w:val="single" w:color="000000" w:sz="8" w:space="0"/>
            </w:tcBorders>
            <w:noWrap w:val="0"/>
            <w:vAlign w:val="center"/>
          </w:tcPr>
          <w:p w14:paraId="194B86A1">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1.投标人管理体系、监督机制严谨规范、突发事件应急预案合理可行的得100分；</w:t>
            </w:r>
          </w:p>
          <w:p w14:paraId="1A11EC9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2.投标人管理体系、监督机制合理、突发事件应急预案较合理可行的得75分；</w:t>
            </w:r>
          </w:p>
          <w:p w14:paraId="0F33AB8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3.投标人管理体系、监督机制基本规范、突发事件应急预案基本可行的得50分；</w:t>
            </w:r>
          </w:p>
          <w:p w14:paraId="01894BF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28FEF1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4309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20B01A6B">
            <w:pPr>
              <w:jc w:val="center"/>
              <w:rPr>
                <w:rFonts w:hint="eastAsia" w:ascii="宋体" w:hAnsi="宋体" w:eastAsia="宋体" w:cs="宋体"/>
                <w:i w:val="0"/>
                <w:iCs w:val="0"/>
                <w:color w:val="000000" w:themeColor="text1"/>
                <w:sz w:val="21"/>
                <w:szCs w:val="21"/>
                <w:highlight w:val="none"/>
                <w:u w:val="none"/>
              </w:rPr>
            </w:pPr>
          </w:p>
        </w:tc>
        <w:tc>
          <w:tcPr>
            <w:tcW w:w="1851" w:type="dxa"/>
            <w:tcBorders>
              <w:top w:val="nil"/>
              <w:left w:val="nil"/>
              <w:bottom w:val="single" w:color="000000" w:sz="8" w:space="0"/>
              <w:right w:val="single" w:color="000000" w:sz="8" w:space="0"/>
            </w:tcBorders>
            <w:noWrap w:val="0"/>
            <w:vAlign w:val="center"/>
          </w:tcPr>
          <w:p w14:paraId="0DD581C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6.支持本项目实施投入所需经费的承诺。</w:t>
            </w:r>
          </w:p>
        </w:tc>
        <w:tc>
          <w:tcPr>
            <w:tcW w:w="5694" w:type="dxa"/>
            <w:tcBorders>
              <w:top w:val="nil"/>
              <w:left w:val="nil"/>
              <w:bottom w:val="single" w:color="000000" w:sz="8" w:space="0"/>
              <w:right w:val="single" w:color="000000" w:sz="8" w:space="0"/>
            </w:tcBorders>
            <w:noWrap w:val="0"/>
            <w:vAlign w:val="center"/>
          </w:tcPr>
          <w:p w14:paraId="6DCED6C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给予承诺的得满分，部分承诺或不承诺的，得0分。（提供《承诺函》，格式自拟）（本小项满分为100分，最终得分×本小项权重比例）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3AD75D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4A86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190D04CE">
            <w:pPr>
              <w:jc w:val="center"/>
              <w:rPr>
                <w:rFonts w:hint="eastAsia" w:ascii="宋体" w:hAnsi="宋体" w:eastAsia="宋体" w:cs="宋体"/>
                <w:i w:val="0"/>
                <w:iCs w:val="0"/>
                <w:color w:val="000000" w:themeColor="text1"/>
                <w:sz w:val="21"/>
                <w:szCs w:val="21"/>
                <w:highlight w:val="none"/>
                <w:u w:val="none"/>
              </w:rPr>
            </w:pPr>
          </w:p>
        </w:tc>
        <w:tc>
          <w:tcPr>
            <w:tcW w:w="1851" w:type="dxa"/>
            <w:tcBorders>
              <w:top w:val="nil"/>
              <w:left w:val="nil"/>
              <w:bottom w:val="single" w:color="000000" w:sz="8" w:space="0"/>
              <w:right w:val="single" w:color="000000" w:sz="8" w:space="0"/>
            </w:tcBorders>
            <w:noWrap w:val="0"/>
            <w:vAlign w:val="center"/>
          </w:tcPr>
          <w:p w14:paraId="75EE3B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7.2023年1月1日至今代理阳江市财政局国库业务经验。</w:t>
            </w:r>
          </w:p>
        </w:tc>
        <w:tc>
          <w:tcPr>
            <w:tcW w:w="5694" w:type="dxa"/>
            <w:tcBorders>
              <w:top w:val="nil"/>
              <w:left w:val="nil"/>
              <w:bottom w:val="single" w:color="000000" w:sz="8" w:space="0"/>
              <w:right w:val="single" w:color="000000" w:sz="8" w:space="0"/>
            </w:tcBorders>
            <w:noWrap w:val="0"/>
            <w:vAlign w:val="center"/>
          </w:tcPr>
          <w:p w14:paraId="061A8C7B">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商业银行代理的市财政局国库业务主要包括：</w:t>
            </w:r>
          </w:p>
          <w:p w14:paraId="69E54770">
            <w:pPr>
              <w:keepNext w:val="0"/>
              <w:keepLines w:val="0"/>
              <w:widowControl/>
              <w:suppressLineNumbers w:val="0"/>
              <w:jc w:val="left"/>
              <w:textAlignment w:val="top"/>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财政授权支付、财政直接支付、财政统发工资、非税收缴四项。以2023年1月1日至今投标人代理的上述业务项目数量评分，每项得25分，四项为满分。（不同年份的相同项目不重复计分，须提供相关合同文本或文件资料，不提供不得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0006A8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r>
      <w:tr w14:paraId="6AE2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08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1220567E">
            <w:pPr>
              <w:jc w:val="center"/>
              <w:rPr>
                <w:rFonts w:hint="eastAsia" w:ascii="宋体" w:hAnsi="宋体" w:eastAsia="宋体" w:cs="宋体"/>
                <w:i w:val="0"/>
                <w:iCs w:val="0"/>
                <w:color w:val="000000" w:themeColor="text1"/>
                <w:sz w:val="21"/>
                <w:szCs w:val="21"/>
                <w:highlight w:val="none"/>
                <w:u w:val="none"/>
              </w:rPr>
            </w:pPr>
          </w:p>
        </w:tc>
        <w:tc>
          <w:tcPr>
            <w:tcW w:w="1851" w:type="dxa"/>
            <w:tcBorders>
              <w:top w:val="nil"/>
              <w:left w:val="nil"/>
              <w:bottom w:val="single" w:color="auto" w:sz="4" w:space="0"/>
              <w:right w:val="single" w:color="000000" w:sz="8" w:space="0"/>
            </w:tcBorders>
            <w:shd w:val="clear" w:color="auto" w:fill="auto"/>
            <w:noWrap w:val="0"/>
            <w:vAlign w:val="center"/>
          </w:tcPr>
          <w:p w14:paraId="53BB499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8.营业网点数量，截止2025年12月31日投标人在阳江市江城区的营业网点数量。</w:t>
            </w:r>
          </w:p>
        </w:tc>
        <w:tc>
          <w:tcPr>
            <w:tcW w:w="5694" w:type="dxa"/>
            <w:tcBorders>
              <w:top w:val="nil"/>
              <w:left w:val="nil"/>
              <w:bottom w:val="single" w:color="auto" w:sz="4" w:space="0"/>
              <w:right w:val="single" w:color="000000" w:sz="8" w:space="0"/>
            </w:tcBorders>
            <w:shd w:val="clear" w:color="auto" w:fill="FFFFFF"/>
            <w:noWrap w:val="0"/>
            <w:vAlign w:val="center"/>
          </w:tcPr>
          <w:p w14:paraId="581AD286">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按投标人在阳江市江城区的网点数量排序得分：16个以上为优，得满分100分；11-15个为良，得75分；6-10个为中，得50分，1-5个为差，得25分。（每个网点均需提供阳江金融监管分局颁发的有效的《金融许可证》视为有效网点）（本小项满分为100分，最终得分×本小项权重比例）</w:t>
            </w:r>
          </w:p>
        </w:tc>
        <w:tc>
          <w:tcPr>
            <w:tcW w:w="1005" w:type="dxa"/>
            <w:tcBorders>
              <w:top w:val="nil"/>
              <w:left w:val="nil"/>
              <w:bottom w:val="single" w:color="auto" w:sz="4" w:space="0"/>
              <w:right w:val="single" w:color="000000" w:sz="8" w:space="0"/>
            </w:tcBorders>
            <w:noWrap w:val="0"/>
            <w:vAlign w:val="center"/>
          </w:tcPr>
          <w:p w14:paraId="6AE9AB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6BCF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931" w:type="dxa"/>
            <w:gridSpan w:val="2"/>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3B4BCD98">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合计</w:t>
            </w:r>
          </w:p>
        </w:tc>
        <w:tc>
          <w:tcPr>
            <w:tcW w:w="5694" w:type="dxa"/>
            <w:tcBorders>
              <w:top w:val="single" w:color="auto" w:sz="4" w:space="0"/>
              <w:left w:val="nil"/>
              <w:bottom w:val="single" w:color="000000" w:sz="8" w:space="0"/>
              <w:right w:val="single" w:color="000000" w:sz="8" w:space="0"/>
            </w:tcBorders>
            <w:shd w:val="clear" w:color="auto" w:fill="FFFFFF"/>
            <w:noWrap w:val="0"/>
            <w:vAlign w:val="center"/>
          </w:tcPr>
          <w:p w14:paraId="338F4F28">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005" w:type="dxa"/>
            <w:tcBorders>
              <w:top w:val="single" w:color="auto" w:sz="4" w:space="0"/>
              <w:left w:val="nil"/>
              <w:bottom w:val="single" w:color="000000" w:sz="8" w:space="0"/>
              <w:right w:val="single" w:color="000000" w:sz="8" w:space="0"/>
            </w:tcBorders>
            <w:noWrap w:val="0"/>
            <w:vAlign w:val="center"/>
          </w:tcPr>
          <w:p w14:paraId="0CF86EE5">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35%</w:t>
            </w:r>
          </w:p>
        </w:tc>
      </w:tr>
    </w:tbl>
    <w:p w14:paraId="2F63B97E">
      <w:pPr>
        <w:rPr>
          <w:rFonts w:hint="eastAsia"/>
          <w:color w:val="000000" w:themeColor="text1"/>
          <w:highlight w:val="none"/>
        </w:rPr>
      </w:pPr>
    </w:p>
    <w:p w14:paraId="0468700B">
      <w:pPr>
        <w:rPr>
          <w:color w:val="000000" w:themeColor="text1"/>
          <w:highlight w:val="none"/>
        </w:rPr>
      </w:pPr>
    </w:p>
    <w:p w14:paraId="3A5C9AE4">
      <w:pPr>
        <w:rPr>
          <w:color w:val="000000" w:themeColor="text1"/>
          <w:highlight w:val="none"/>
        </w:rPr>
      </w:pPr>
    </w:p>
    <w:p w14:paraId="5DC05113">
      <w:pPr>
        <w:rPr>
          <w:color w:val="000000" w:themeColor="text1"/>
          <w:highlight w:val="none"/>
        </w:rPr>
      </w:pPr>
    </w:p>
    <w:p w14:paraId="1461FCB9">
      <w:pPr>
        <w:rPr>
          <w:color w:val="000000" w:themeColor="text1"/>
          <w:highlight w:val="none"/>
        </w:rPr>
      </w:pPr>
    </w:p>
    <w:p w14:paraId="38985B3C">
      <w:pPr>
        <w:rPr>
          <w:color w:val="000000" w:themeColor="text1"/>
          <w:highlight w:val="none"/>
        </w:rPr>
      </w:pPr>
    </w:p>
    <w:p w14:paraId="2549E9F6">
      <w:pPr>
        <w:rPr>
          <w:color w:val="000000" w:themeColor="text1"/>
          <w:highlight w:val="none"/>
        </w:rPr>
      </w:pPr>
    </w:p>
    <w:p w14:paraId="293883AC">
      <w:pPr>
        <w:rPr>
          <w:color w:val="000000" w:themeColor="text1"/>
          <w:highlight w:val="none"/>
        </w:rPr>
      </w:pPr>
    </w:p>
    <w:p w14:paraId="11FD0037">
      <w:pPr>
        <w:rPr>
          <w:color w:val="000000" w:themeColor="text1"/>
          <w:highlight w:val="none"/>
        </w:rPr>
      </w:pPr>
    </w:p>
    <w:p w14:paraId="6284F2BB">
      <w:pPr>
        <w:rPr>
          <w:color w:val="000000" w:themeColor="text1"/>
          <w:highlight w:val="none"/>
        </w:rPr>
      </w:pPr>
    </w:p>
    <w:p w14:paraId="75BE7E36">
      <w:pPr>
        <w:rPr>
          <w:color w:val="000000" w:themeColor="text1"/>
          <w:highlight w:val="none"/>
        </w:rPr>
      </w:pPr>
    </w:p>
    <w:p w14:paraId="2E36C167">
      <w:pPr>
        <w:rPr>
          <w:color w:val="000000" w:themeColor="text1"/>
          <w:highlight w:val="none"/>
        </w:rPr>
      </w:pPr>
    </w:p>
    <w:p w14:paraId="2EECBD72">
      <w:pPr>
        <w:rPr>
          <w:color w:val="000000" w:themeColor="text1"/>
          <w:highlight w:val="none"/>
        </w:rPr>
      </w:pPr>
    </w:p>
    <w:p w14:paraId="580275A7">
      <w:pPr>
        <w:rPr>
          <w:color w:val="000000" w:themeColor="text1"/>
          <w:highlight w:val="none"/>
        </w:rPr>
      </w:pPr>
    </w:p>
    <w:p w14:paraId="28B58A3B">
      <w:pPr>
        <w:rPr>
          <w:color w:val="000000" w:themeColor="text1"/>
          <w:highlight w:val="none"/>
        </w:rPr>
      </w:pPr>
    </w:p>
    <w:p w14:paraId="50ECCEBB">
      <w:pPr>
        <w:rPr>
          <w:color w:val="000000" w:themeColor="text1"/>
          <w:highlight w:val="none"/>
        </w:rPr>
      </w:pPr>
    </w:p>
    <w:p w14:paraId="6DDCBD48">
      <w:pPr>
        <w:rPr>
          <w:color w:val="000000" w:themeColor="text1"/>
          <w:highlight w:val="none"/>
        </w:rPr>
      </w:pPr>
    </w:p>
    <w:p w14:paraId="4EEAAD6A">
      <w:pPr>
        <w:rPr>
          <w:color w:val="000000" w:themeColor="text1"/>
          <w:highlight w:val="none"/>
        </w:rPr>
      </w:pPr>
    </w:p>
    <w:p w14:paraId="60E60385">
      <w:pPr>
        <w:rPr>
          <w:rFonts w:hint="eastAsia" w:eastAsia="宋体"/>
          <w:color w:val="000000" w:themeColor="text1"/>
          <w:highlight w:val="none"/>
          <w:lang w:eastAsia="zh-CN"/>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r>
        <w:rPr>
          <w:rFonts w:hint="eastAsia"/>
          <w:color w:val="000000" w:themeColor="text1"/>
          <w:highlight w:val="none"/>
          <w:lang w:eastAsia="zh-CN"/>
        </w:rPr>
        <w:t>：</w:t>
      </w:r>
    </w:p>
    <w:tbl>
      <w:tblPr>
        <w:tblStyle w:val="46"/>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620"/>
        <w:gridCol w:w="5925"/>
        <w:gridCol w:w="1005"/>
      </w:tblGrid>
      <w:tr w14:paraId="53DF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851D9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项目</w:t>
            </w:r>
          </w:p>
        </w:tc>
        <w:tc>
          <w:tcPr>
            <w:tcW w:w="1620" w:type="dxa"/>
            <w:tcBorders>
              <w:top w:val="single" w:color="000000" w:sz="8" w:space="0"/>
              <w:left w:val="nil"/>
              <w:bottom w:val="single" w:color="000000" w:sz="8" w:space="0"/>
              <w:right w:val="single" w:color="000000" w:sz="8" w:space="0"/>
            </w:tcBorders>
            <w:noWrap w:val="0"/>
            <w:vAlign w:val="center"/>
          </w:tcPr>
          <w:p w14:paraId="0F2A55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评审指标</w:t>
            </w:r>
          </w:p>
        </w:tc>
        <w:tc>
          <w:tcPr>
            <w:tcW w:w="5925" w:type="dxa"/>
            <w:tcBorders>
              <w:top w:val="single" w:color="000000" w:sz="8" w:space="0"/>
              <w:left w:val="nil"/>
              <w:bottom w:val="single" w:color="000000" w:sz="8" w:space="0"/>
              <w:right w:val="single" w:color="000000" w:sz="8" w:space="0"/>
            </w:tcBorders>
            <w:noWrap w:val="0"/>
            <w:vAlign w:val="center"/>
          </w:tcPr>
          <w:p w14:paraId="7801F0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评分说明</w:t>
            </w:r>
          </w:p>
        </w:tc>
        <w:tc>
          <w:tcPr>
            <w:tcW w:w="1005" w:type="dxa"/>
            <w:tcBorders>
              <w:top w:val="single" w:color="000000" w:sz="8" w:space="0"/>
              <w:left w:val="nil"/>
              <w:bottom w:val="single" w:color="000000" w:sz="8" w:space="0"/>
              <w:right w:val="single" w:color="000000" w:sz="8" w:space="0"/>
            </w:tcBorders>
            <w:noWrap w:val="0"/>
            <w:vAlign w:val="center"/>
          </w:tcPr>
          <w:p w14:paraId="1E4122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权重</w:t>
            </w:r>
          </w:p>
        </w:tc>
      </w:tr>
      <w:tr w14:paraId="6C33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1080" w:type="dxa"/>
            <w:vMerge w:val="restart"/>
            <w:tcBorders>
              <w:top w:val="nil"/>
              <w:left w:val="single" w:color="000000" w:sz="8" w:space="0"/>
              <w:bottom w:val="single" w:color="000000" w:sz="8" w:space="0"/>
              <w:right w:val="single" w:color="000000" w:sz="8" w:space="0"/>
            </w:tcBorders>
            <w:noWrap w:val="0"/>
            <w:vAlign w:val="center"/>
          </w:tcPr>
          <w:p w14:paraId="6B1BAC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经营状况（65%）</w:t>
            </w:r>
          </w:p>
        </w:tc>
        <w:tc>
          <w:tcPr>
            <w:tcW w:w="1620" w:type="dxa"/>
            <w:tcBorders>
              <w:top w:val="nil"/>
              <w:left w:val="nil"/>
              <w:bottom w:val="single" w:color="000000" w:sz="8" w:space="0"/>
              <w:right w:val="single" w:color="000000" w:sz="8" w:space="0"/>
            </w:tcBorders>
            <w:noWrap w:val="0"/>
            <w:vAlign w:val="center"/>
          </w:tcPr>
          <w:p w14:paraId="2917EBF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1.各项贷款, 截止2025年12月31日投标人的各项贷款余额。</w:t>
            </w:r>
          </w:p>
        </w:tc>
        <w:tc>
          <w:tcPr>
            <w:tcW w:w="5925" w:type="dxa"/>
            <w:tcBorders>
              <w:top w:val="nil"/>
              <w:left w:val="nil"/>
              <w:bottom w:val="single" w:color="000000" w:sz="8" w:space="0"/>
              <w:right w:val="single" w:color="000000" w:sz="8" w:space="0"/>
            </w:tcBorders>
            <w:noWrap w:val="0"/>
            <w:vAlign w:val="center"/>
          </w:tcPr>
          <w:p w14:paraId="09397573">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贷款余额横向对比从高到低排名评分，贷款余额最高者为第一名得满分；第二名得90分；第三名80分，如此类推。（贷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548DCF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2BBE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4997324F">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000000" w:sz="8" w:space="0"/>
              <w:right w:val="single" w:color="000000" w:sz="8" w:space="0"/>
            </w:tcBorders>
            <w:noWrap w:val="0"/>
            <w:vAlign w:val="center"/>
          </w:tcPr>
          <w:p w14:paraId="520C687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2.各项存款，截止2025年12月31日投标人的存款余额。</w:t>
            </w:r>
          </w:p>
        </w:tc>
        <w:tc>
          <w:tcPr>
            <w:tcW w:w="5925" w:type="dxa"/>
            <w:tcBorders>
              <w:top w:val="nil"/>
              <w:left w:val="nil"/>
              <w:bottom w:val="single" w:color="000000" w:sz="8" w:space="0"/>
              <w:right w:val="single" w:color="000000" w:sz="8" w:space="0"/>
            </w:tcBorders>
            <w:noWrap w:val="0"/>
            <w:vAlign w:val="center"/>
          </w:tcPr>
          <w:p w14:paraId="74A367E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存款余额横向对比从高到低排名评分，存款余额最高者为第一名得满分；第二名得90分；第三名80分，如此类推。（存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0D1D65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w:t>
            </w:r>
          </w:p>
        </w:tc>
      </w:tr>
      <w:tr w14:paraId="6438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938306">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000000" w:sz="8" w:space="0"/>
              <w:right w:val="single" w:color="000000" w:sz="8" w:space="0"/>
            </w:tcBorders>
            <w:shd w:val="clear" w:color="auto" w:fill="FFFFFF"/>
            <w:noWrap w:val="0"/>
            <w:vAlign w:val="center"/>
          </w:tcPr>
          <w:p w14:paraId="482EADA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3.不良贷款余额，截止2025年12月30日投标人的不良贷款余额。</w:t>
            </w:r>
          </w:p>
        </w:tc>
        <w:tc>
          <w:tcPr>
            <w:tcW w:w="5925" w:type="dxa"/>
            <w:tcBorders>
              <w:top w:val="nil"/>
              <w:left w:val="nil"/>
              <w:bottom w:val="single" w:color="000000" w:sz="8" w:space="0"/>
              <w:right w:val="single" w:color="000000" w:sz="8" w:space="0"/>
            </w:tcBorders>
            <w:shd w:val="clear" w:color="auto" w:fill="FFFFFF"/>
            <w:noWrap w:val="0"/>
            <w:vAlign w:val="center"/>
          </w:tcPr>
          <w:p w14:paraId="6AB3F6B7">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不良贷款余额横向对比从低到高排名评分，不良贷款余额最低者为第一名得满分；第二名得90分；第三名80分，如此类推。（不良贷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7B8EDA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w:t>
            </w:r>
          </w:p>
        </w:tc>
      </w:tr>
      <w:tr w14:paraId="5CDF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47F2D5">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000000" w:sz="8" w:space="0"/>
              <w:right w:val="single" w:color="000000" w:sz="8" w:space="0"/>
            </w:tcBorders>
            <w:shd w:val="clear" w:color="auto" w:fill="FFFFFF"/>
            <w:noWrap w:val="0"/>
            <w:vAlign w:val="center"/>
          </w:tcPr>
          <w:p w14:paraId="41A7980C">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4.不良贷款率，截止2025年12月31日投标人的不良贷款率（不良贷款余额/各项贷款余额）。</w:t>
            </w:r>
          </w:p>
        </w:tc>
        <w:tc>
          <w:tcPr>
            <w:tcW w:w="5925" w:type="dxa"/>
            <w:tcBorders>
              <w:top w:val="nil"/>
              <w:left w:val="nil"/>
              <w:bottom w:val="single" w:color="000000" w:sz="8" w:space="0"/>
              <w:right w:val="single" w:color="000000" w:sz="8" w:space="0"/>
            </w:tcBorders>
            <w:shd w:val="clear" w:color="auto" w:fill="FFFFFF"/>
            <w:noWrap w:val="0"/>
            <w:vAlign w:val="center"/>
          </w:tcPr>
          <w:p w14:paraId="70EAB83B">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横向对比评分，投标人不良贷款率最低者得满分。数值相对最低者每高0.1%扣1分，满分为100分。（不良贷款余额及各项贷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7C5354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0724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DF60A2">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000000" w:sz="8" w:space="0"/>
              <w:right w:val="single" w:color="000000" w:sz="8" w:space="0"/>
            </w:tcBorders>
            <w:shd w:val="clear" w:color="auto" w:fill="FFFFFF"/>
            <w:noWrap w:val="0"/>
            <w:vAlign w:val="center"/>
          </w:tcPr>
          <w:p w14:paraId="7193C1D1">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5.贷存比，截止2025年12月31日投标人贷款余额与存款余额的比例。（各项</w:t>
            </w:r>
            <w:r>
              <w:rPr>
                <w:rFonts w:hint="eastAsia" w:ascii="宋体" w:hAnsi="宋体" w:eastAsia="宋体" w:cs="宋体"/>
                <w:b/>
                <w:bCs/>
                <w:i w:val="0"/>
                <w:iCs w:val="0"/>
                <w:color w:val="000000" w:themeColor="text1"/>
                <w:kern w:val="0"/>
                <w:sz w:val="21"/>
                <w:szCs w:val="21"/>
                <w:highlight w:val="none"/>
                <w:u w:val="none"/>
                <w:lang w:val="en-US" w:eastAsia="zh-CN" w:bidi="ar"/>
              </w:rPr>
              <w:t>贷款</w:t>
            </w:r>
            <w:r>
              <w:rPr>
                <w:rFonts w:hint="eastAsia" w:ascii="宋体" w:hAnsi="宋体" w:eastAsia="宋体" w:cs="宋体"/>
                <w:i w:val="0"/>
                <w:iCs w:val="0"/>
                <w:color w:val="000000" w:themeColor="text1"/>
                <w:kern w:val="0"/>
                <w:sz w:val="21"/>
                <w:szCs w:val="21"/>
                <w:highlight w:val="none"/>
                <w:u w:val="none"/>
                <w:lang w:val="en-US" w:eastAsia="zh-CN" w:bidi="ar"/>
              </w:rPr>
              <w:t>余额/各项</w:t>
            </w:r>
            <w:r>
              <w:rPr>
                <w:rFonts w:hint="eastAsia" w:ascii="宋体" w:hAnsi="宋体" w:eastAsia="宋体" w:cs="宋体"/>
                <w:b/>
                <w:bCs/>
                <w:i w:val="0"/>
                <w:iCs w:val="0"/>
                <w:color w:val="000000" w:themeColor="text1"/>
                <w:kern w:val="0"/>
                <w:sz w:val="21"/>
                <w:szCs w:val="21"/>
                <w:highlight w:val="none"/>
                <w:u w:val="none"/>
                <w:lang w:val="en-US" w:eastAsia="zh-CN" w:bidi="ar"/>
              </w:rPr>
              <w:t>存款</w:t>
            </w:r>
            <w:r>
              <w:rPr>
                <w:rFonts w:hint="eastAsia" w:ascii="宋体" w:hAnsi="宋体" w:eastAsia="宋体" w:cs="宋体"/>
                <w:i w:val="0"/>
                <w:iCs w:val="0"/>
                <w:color w:val="000000" w:themeColor="text1"/>
                <w:kern w:val="0"/>
                <w:sz w:val="21"/>
                <w:szCs w:val="21"/>
                <w:highlight w:val="none"/>
                <w:u w:val="none"/>
                <w:lang w:val="en-US" w:eastAsia="zh-CN" w:bidi="ar"/>
              </w:rPr>
              <w:t>余额）</w:t>
            </w:r>
          </w:p>
        </w:tc>
        <w:tc>
          <w:tcPr>
            <w:tcW w:w="5925" w:type="dxa"/>
            <w:tcBorders>
              <w:top w:val="nil"/>
              <w:left w:val="nil"/>
              <w:bottom w:val="single" w:color="000000" w:sz="8" w:space="0"/>
              <w:right w:val="single" w:color="000000" w:sz="8" w:space="0"/>
            </w:tcBorders>
            <w:shd w:val="clear" w:color="auto" w:fill="FFFFFF"/>
            <w:noWrap w:val="0"/>
            <w:vAlign w:val="center"/>
          </w:tcPr>
          <w:p w14:paraId="5D8EBEA9">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该指标体现投标人对当地经济发展的支持力度，按投标人指标值评分。投标人贷存款比例高于100%（含100%）得满分；低于100%，高于80%得80分（含80%）；低于80%，高于60%（含60%）得60分；低于60%得40分。（各项贷款余额及各项存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581F87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3DAF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080" w:type="dxa"/>
            <w:vMerge w:val="continue"/>
            <w:tcBorders>
              <w:top w:val="nil"/>
              <w:left w:val="single" w:color="000000" w:sz="8" w:space="0"/>
              <w:bottom w:val="single" w:color="auto" w:sz="4" w:space="0"/>
              <w:right w:val="single" w:color="000000" w:sz="8" w:space="0"/>
            </w:tcBorders>
            <w:noWrap w:val="0"/>
            <w:vAlign w:val="center"/>
          </w:tcPr>
          <w:p w14:paraId="2037AF69">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auto" w:sz="4" w:space="0"/>
              <w:right w:val="single" w:color="000000" w:sz="8" w:space="0"/>
            </w:tcBorders>
            <w:noWrap w:val="0"/>
            <w:vAlign w:val="center"/>
          </w:tcPr>
          <w:p w14:paraId="70AD564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6.银行业金融机构支持地方经济发展贡献情况</w:t>
            </w:r>
          </w:p>
        </w:tc>
        <w:tc>
          <w:tcPr>
            <w:tcW w:w="5925" w:type="dxa"/>
            <w:tcBorders>
              <w:top w:val="nil"/>
              <w:left w:val="nil"/>
              <w:bottom w:val="single" w:color="auto" w:sz="4" w:space="0"/>
              <w:right w:val="single" w:color="000000" w:sz="8" w:space="0"/>
            </w:tcBorders>
            <w:noWrap w:val="0"/>
            <w:vAlign w:val="center"/>
          </w:tcPr>
          <w:p w14:paraId="5A3F5AF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该指标体现投标人对当地经济发展的支持（主要包括对地方民生、三农、重点项目的信贷投放力度等），按市府办对投标人2025年度支持地方经济发展贡献情况评价结果评分。投标人监测结果评为“优秀”档的得满分100分；评为“良好”档的得95分；评为“一般”档得90分。（监测结果以阳江市人民政府办公室文件为准）（本小项满分为100分，最终得分×本小项权重比例）</w:t>
            </w:r>
          </w:p>
        </w:tc>
        <w:tc>
          <w:tcPr>
            <w:tcW w:w="1005" w:type="dxa"/>
            <w:tcBorders>
              <w:top w:val="nil"/>
              <w:left w:val="nil"/>
              <w:bottom w:val="single" w:color="auto" w:sz="4" w:space="0"/>
              <w:right w:val="single" w:color="000000" w:sz="8" w:space="0"/>
            </w:tcBorders>
            <w:noWrap w:val="0"/>
            <w:vAlign w:val="center"/>
          </w:tcPr>
          <w:p w14:paraId="7704ED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40%</w:t>
            </w:r>
          </w:p>
        </w:tc>
      </w:tr>
      <w:tr w14:paraId="161B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2700" w:type="dxa"/>
            <w:gridSpan w:val="2"/>
            <w:tcBorders>
              <w:top w:val="single" w:color="auto" w:sz="4" w:space="0"/>
              <w:left w:val="single" w:color="000000" w:sz="8" w:space="0"/>
              <w:bottom w:val="single" w:color="000000" w:sz="8" w:space="0"/>
              <w:right w:val="single" w:color="000000" w:sz="8" w:space="0"/>
            </w:tcBorders>
            <w:noWrap w:val="0"/>
            <w:vAlign w:val="center"/>
          </w:tcPr>
          <w:p w14:paraId="3E49EAE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合计</w:t>
            </w:r>
          </w:p>
        </w:tc>
        <w:tc>
          <w:tcPr>
            <w:tcW w:w="5925" w:type="dxa"/>
            <w:tcBorders>
              <w:top w:val="single" w:color="auto" w:sz="4" w:space="0"/>
              <w:left w:val="nil"/>
              <w:bottom w:val="single" w:color="000000" w:sz="8" w:space="0"/>
              <w:right w:val="single" w:color="000000" w:sz="8" w:space="0"/>
            </w:tcBorders>
            <w:noWrap w:val="0"/>
            <w:vAlign w:val="center"/>
          </w:tcPr>
          <w:p w14:paraId="75570528">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005" w:type="dxa"/>
            <w:tcBorders>
              <w:top w:val="single" w:color="auto" w:sz="4" w:space="0"/>
              <w:left w:val="nil"/>
              <w:bottom w:val="single" w:color="000000" w:sz="8" w:space="0"/>
              <w:right w:val="single" w:color="000000" w:sz="8" w:space="0"/>
            </w:tcBorders>
            <w:noWrap w:val="0"/>
            <w:vAlign w:val="center"/>
          </w:tcPr>
          <w:p w14:paraId="2D072A9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65%</w:t>
            </w:r>
          </w:p>
        </w:tc>
      </w:tr>
    </w:tbl>
    <w:p w14:paraId="40D0E0FC">
      <w:pPr>
        <w:rPr>
          <w:rFonts w:hint="eastAsia"/>
          <w:color w:val="000000" w:themeColor="text1"/>
          <w:highlight w:val="none"/>
        </w:rPr>
      </w:pPr>
    </w:p>
    <w:p w14:paraId="6DF0BA8C">
      <w:pPr>
        <w:rPr>
          <w:rFonts w:hint="eastAsia" w:ascii="宋体" w:hAnsi="宋体" w:eastAsia="宋体" w:cs="Times New Roman"/>
          <w:color w:val="000000" w:themeColor="text1"/>
          <w:sz w:val="21"/>
          <w:szCs w:val="21"/>
          <w:highlight w:val="none"/>
          <w:lang w:eastAsia="zh-CN"/>
        </w:rPr>
      </w:pPr>
      <w:r>
        <w:rPr>
          <w:rFonts w:hint="eastAsia"/>
          <w:color w:val="000000" w:themeColor="text1"/>
          <w:highlight w:val="none"/>
        </w:rPr>
        <w:t>注：</w:t>
      </w:r>
      <w:bookmarkEnd w:id="1556"/>
      <w:bookmarkEnd w:id="1557"/>
      <w:bookmarkEnd w:id="1558"/>
      <w:bookmarkEnd w:id="1559"/>
      <w:bookmarkEnd w:id="1560"/>
      <w:bookmarkEnd w:id="1561"/>
      <w:bookmarkEnd w:id="1562"/>
      <w:bookmarkEnd w:id="1563"/>
      <w:bookmarkEnd w:id="1564"/>
      <w:bookmarkEnd w:id="1565"/>
      <w:bookmarkStart w:id="1576" w:name="_Toc340672878"/>
      <w:bookmarkStart w:id="1577" w:name="_Toc366072538"/>
      <w:bookmarkStart w:id="1578" w:name="_Toc374454610"/>
      <w:bookmarkStart w:id="1579" w:name="_Toc339020104"/>
      <w:bookmarkStart w:id="1580" w:name="_Toc336681589"/>
      <w:bookmarkStart w:id="1581" w:name="_Toc333237797"/>
      <w:bookmarkStart w:id="1582" w:name="_Toc350438758"/>
      <w:bookmarkStart w:id="1583" w:name="_Toc331512907"/>
      <w:bookmarkStart w:id="1584" w:name="_Toc333237686"/>
      <w:bookmarkStart w:id="1585" w:name="_Toc340677079"/>
      <w:bookmarkStart w:id="1586" w:name="_Toc339020242"/>
      <w:bookmarkStart w:id="1587" w:name="_Toc350756459"/>
      <w:bookmarkStart w:id="1588" w:name="_Toc349127635"/>
      <w:bookmarkStart w:id="1589" w:name="_Toc333935696"/>
      <w:bookmarkStart w:id="1590" w:name="_Toc331684047"/>
      <w:bookmarkStart w:id="1591" w:name="_Toc341348347"/>
      <w:bookmarkStart w:id="1592" w:name="_Toc337632367"/>
      <w:bookmarkStart w:id="1593" w:name="_Toc330459994"/>
      <w:bookmarkStart w:id="1594" w:name="_Toc342060383"/>
      <w:bookmarkStart w:id="1595" w:name="_Toc332270355"/>
      <w:bookmarkStart w:id="1596" w:name="_Toc365967081"/>
      <w:bookmarkStart w:id="1597" w:name="_Toc339020024"/>
      <w:bookmarkStart w:id="1598" w:name="_Toc333935355"/>
      <w:bookmarkStart w:id="1599" w:name="_Toc332206717"/>
      <w:bookmarkStart w:id="1600" w:name="_Toc349143598"/>
      <w:bookmarkStart w:id="1601" w:name="_Toc345513910"/>
      <w:bookmarkStart w:id="1602" w:name="_Toc336681944"/>
      <w:bookmarkStart w:id="1603" w:name="_Toc342296769"/>
      <w:bookmarkStart w:id="1604" w:name="_Toc333238642"/>
      <w:bookmarkStart w:id="1605" w:name="_Toc340507451"/>
      <w:bookmarkStart w:id="1606" w:name="_Toc365985187"/>
      <w:bookmarkStart w:id="1607" w:name="_Toc339019898"/>
      <w:bookmarkStart w:id="1608" w:name="_Toc339441096"/>
      <w:bookmarkStart w:id="1609" w:name="_Toc339362309"/>
      <w:r>
        <w:rPr>
          <w:rFonts w:hint="eastAsia"/>
          <w:color w:val="000000" w:themeColor="text1"/>
          <w:highlight w:val="none"/>
        </w:rPr>
        <w:t>对照每项评价指标要求，投标文件完全不满足要求的，不得分。</w:t>
      </w:r>
      <w:r>
        <w:rPr>
          <w:rFonts w:hint="eastAsia"/>
          <w:color w:val="000000" w:themeColor="text1"/>
          <w:highlight w:val="none"/>
          <w:lang w:val="en-US" w:eastAsia="zh-CN"/>
        </w:rPr>
        <w:t>计算</w:t>
      </w:r>
      <w:r>
        <w:rPr>
          <w:rFonts w:hint="eastAsia" w:ascii="宋体" w:hAnsi="宋体" w:eastAsia="宋体" w:cs="Times New Roman"/>
          <w:color w:val="000000" w:themeColor="text1"/>
          <w:sz w:val="21"/>
          <w:szCs w:val="21"/>
          <w:highlight w:val="none"/>
        </w:rPr>
        <w:t>数据</w:t>
      </w:r>
      <w:r>
        <w:rPr>
          <w:rFonts w:hint="eastAsia" w:ascii="宋体" w:hAnsi="宋体" w:cs="Times New Roman"/>
          <w:color w:val="000000" w:themeColor="text1"/>
          <w:sz w:val="21"/>
          <w:szCs w:val="21"/>
          <w:highlight w:val="none"/>
          <w:lang w:val="en-US" w:eastAsia="zh-CN"/>
        </w:rPr>
        <w:t>保留两位小数，小数点后第三位</w:t>
      </w:r>
      <w:r>
        <w:rPr>
          <w:rFonts w:hint="eastAsia" w:ascii="宋体" w:hAnsi="宋体" w:eastAsia="宋体" w:cs="Times New Roman"/>
          <w:color w:val="000000" w:themeColor="text1"/>
          <w:sz w:val="21"/>
          <w:szCs w:val="21"/>
          <w:highlight w:val="none"/>
        </w:rPr>
        <w:t>四舍五入</w:t>
      </w:r>
      <w:r>
        <w:rPr>
          <w:rFonts w:hint="eastAsia" w:ascii="宋体" w:hAnsi="宋体" w:eastAsia="宋体" w:cs="Times New Roman"/>
          <w:color w:val="000000" w:themeColor="text1"/>
          <w:sz w:val="21"/>
          <w:szCs w:val="21"/>
          <w:highlight w:val="none"/>
          <w:lang w:eastAsia="zh-CN"/>
        </w:rPr>
        <w:t>。</w:t>
      </w:r>
    </w:p>
    <w:p w14:paraId="6A46319D">
      <w:pPr>
        <w:rPr>
          <w:rFonts w:hint="eastAsia" w:ascii="宋体" w:hAnsi="宋体" w:eastAsia="宋体" w:cs="Times New Roman"/>
          <w:color w:val="000000" w:themeColor="text1"/>
          <w:sz w:val="21"/>
          <w:szCs w:val="21"/>
          <w:highlight w:val="none"/>
          <w:lang w:eastAsia="zh-CN"/>
        </w:rPr>
      </w:pPr>
      <w:r>
        <w:rPr>
          <w:rFonts w:hint="eastAsia" w:ascii="宋体" w:hAnsi="宋体" w:eastAsia="宋体" w:cs="Times New Roman"/>
          <w:color w:val="000000" w:themeColor="text1"/>
          <w:sz w:val="21"/>
          <w:szCs w:val="21"/>
          <w:highlight w:val="none"/>
          <w:lang w:eastAsia="zh-CN"/>
        </w:rPr>
        <w:br w:type="page"/>
      </w:r>
    </w:p>
    <w:p w14:paraId="54A66A0E">
      <w:pPr>
        <w:pStyle w:val="3"/>
        <w:numPr>
          <w:ilvl w:val="0"/>
          <w:numId w:val="0"/>
        </w:numPr>
        <w:spacing w:beforeLines="0"/>
        <w:rPr>
          <w:color w:val="000000" w:themeColor="text1"/>
          <w:highlight w:val="none"/>
        </w:rPr>
      </w:pPr>
      <w:bookmarkStart w:id="1610" w:name="_Toc924"/>
      <w:r>
        <w:rPr>
          <w:rFonts w:hint="eastAsia"/>
          <w:color w:val="000000" w:themeColor="text1"/>
          <w:highlight w:val="none"/>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rPr>
        <w:t>（参考范本）</w:t>
      </w:r>
      <w:bookmarkEnd w:id="1610"/>
    </w:p>
    <w:p w14:paraId="41BA649E">
      <w:pPr>
        <w:rPr>
          <w:bCs/>
          <w:color w:val="000000" w:themeColor="text1"/>
          <w:highlight w:val="none"/>
        </w:rPr>
      </w:pPr>
    </w:p>
    <w:p w14:paraId="776B3A66">
      <w:pPr>
        <w:rPr>
          <w:color w:val="000000" w:themeColor="text1"/>
          <w:highlight w:val="none"/>
        </w:rPr>
      </w:pPr>
    </w:p>
    <w:p w14:paraId="76B69613">
      <w:pPr>
        <w:jc w:val="center"/>
        <w:rPr>
          <w:rFonts w:hint="eastAsia" w:ascii="宋体" w:hAnsi="宋体"/>
          <w:b/>
          <w:color w:val="000000" w:themeColor="text1"/>
          <w:sz w:val="30"/>
          <w:szCs w:val="30"/>
          <w:highlight w:val="none"/>
        </w:rPr>
      </w:pPr>
    </w:p>
    <w:p w14:paraId="555A57A7">
      <w:pPr>
        <w:jc w:val="center"/>
        <w:rPr>
          <w:rFonts w:hint="eastAsia" w:ascii="宋体" w:hAnsi="宋体"/>
          <w:b/>
          <w:color w:val="000000" w:themeColor="text1"/>
          <w:sz w:val="36"/>
          <w:szCs w:val="36"/>
          <w:highlight w:val="none"/>
        </w:rPr>
      </w:pPr>
    </w:p>
    <w:p w14:paraId="6D9AB685">
      <w:pPr>
        <w:pStyle w:val="54"/>
        <w:rPr>
          <w:rFonts w:hint="eastAsia" w:ascii="宋体" w:hAnsi="宋体"/>
          <w:b/>
          <w:color w:val="000000" w:themeColor="text1"/>
          <w:sz w:val="36"/>
          <w:szCs w:val="36"/>
          <w:highlight w:val="none"/>
        </w:rPr>
      </w:pPr>
    </w:p>
    <w:p w14:paraId="6BAE4D23">
      <w:pPr>
        <w:pStyle w:val="54"/>
        <w:rPr>
          <w:rFonts w:hint="eastAsia" w:ascii="宋体" w:hAnsi="宋体"/>
          <w:b/>
          <w:color w:val="000000" w:themeColor="text1"/>
          <w:sz w:val="36"/>
          <w:szCs w:val="36"/>
          <w:highlight w:val="none"/>
        </w:rPr>
      </w:pPr>
    </w:p>
    <w:p w14:paraId="2639EB25">
      <w:pPr>
        <w:pStyle w:val="54"/>
        <w:rPr>
          <w:rFonts w:hint="eastAsia" w:ascii="宋体" w:hAnsi="宋体"/>
          <w:b/>
          <w:color w:val="000000" w:themeColor="text1"/>
          <w:sz w:val="36"/>
          <w:szCs w:val="36"/>
          <w:highlight w:val="none"/>
        </w:rPr>
      </w:pPr>
    </w:p>
    <w:p w14:paraId="57A9488F">
      <w:pPr>
        <w:pStyle w:val="54"/>
        <w:rPr>
          <w:rFonts w:hint="eastAsia" w:ascii="宋体" w:hAnsi="宋体"/>
          <w:b/>
          <w:color w:val="000000" w:themeColor="text1"/>
          <w:sz w:val="36"/>
          <w:szCs w:val="36"/>
          <w:highlight w:val="none"/>
        </w:rPr>
      </w:pPr>
    </w:p>
    <w:p w14:paraId="692D3601">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53A94854">
      <w:pPr>
        <w:jc w:val="center"/>
        <w:rPr>
          <w:rFonts w:hint="eastAsia" w:ascii="宋体" w:hAnsi="宋体"/>
          <w:b/>
          <w:color w:val="000000" w:themeColor="text1"/>
          <w:sz w:val="28"/>
          <w:szCs w:val="28"/>
          <w:highlight w:val="none"/>
        </w:rPr>
      </w:pPr>
    </w:p>
    <w:p w14:paraId="229A75AD">
      <w:pPr>
        <w:jc w:val="center"/>
        <w:rPr>
          <w:rFonts w:hint="eastAsia" w:ascii="宋体" w:hAnsi="宋体"/>
          <w:b/>
          <w:color w:val="000000" w:themeColor="text1"/>
          <w:sz w:val="28"/>
          <w:szCs w:val="28"/>
          <w:highlight w:val="none"/>
        </w:rPr>
      </w:pPr>
    </w:p>
    <w:p w14:paraId="79A7F895">
      <w:pPr>
        <w:jc w:val="center"/>
        <w:rPr>
          <w:rFonts w:hint="eastAsia" w:ascii="宋体" w:hAnsi="宋体"/>
          <w:b/>
          <w:color w:val="000000" w:themeColor="text1"/>
          <w:sz w:val="28"/>
          <w:szCs w:val="28"/>
          <w:highlight w:val="none"/>
        </w:rPr>
      </w:pPr>
    </w:p>
    <w:p w14:paraId="31BA360F">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4F62A5F5">
      <w:pPr>
        <w:rPr>
          <w:rFonts w:hint="eastAsia" w:ascii="宋体" w:hAnsi="宋体"/>
          <w:b/>
          <w:color w:val="000000" w:themeColor="text1"/>
          <w:sz w:val="28"/>
          <w:szCs w:val="28"/>
          <w:highlight w:val="none"/>
        </w:rPr>
      </w:pPr>
    </w:p>
    <w:p w14:paraId="5F5FBA03">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73083C80">
      <w:pPr>
        <w:rPr>
          <w:rFonts w:hint="eastAsia" w:ascii="宋体" w:hAnsi="宋体"/>
          <w:b/>
          <w:color w:val="000000" w:themeColor="text1"/>
          <w:sz w:val="28"/>
          <w:szCs w:val="28"/>
          <w:highlight w:val="none"/>
        </w:rPr>
      </w:pPr>
    </w:p>
    <w:p w14:paraId="5E84C095">
      <w:pPr>
        <w:rPr>
          <w:rFonts w:hint="eastAsia" w:ascii="宋体" w:hAnsi="宋体"/>
          <w:b/>
          <w:color w:val="000000" w:themeColor="text1"/>
          <w:sz w:val="28"/>
          <w:szCs w:val="28"/>
          <w:highlight w:val="none"/>
        </w:rPr>
      </w:pPr>
    </w:p>
    <w:p w14:paraId="09A2D60C">
      <w:pPr>
        <w:rPr>
          <w:rFonts w:hint="eastAsia" w:ascii="宋体" w:hAnsi="宋体"/>
          <w:b/>
          <w:color w:val="000000" w:themeColor="text1"/>
          <w:sz w:val="28"/>
          <w:szCs w:val="28"/>
          <w:highlight w:val="none"/>
        </w:rPr>
      </w:pPr>
    </w:p>
    <w:p w14:paraId="61AD8E43">
      <w:pPr>
        <w:rPr>
          <w:rFonts w:hint="eastAsia" w:ascii="宋体" w:hAnsi="宋体"/>
          <w:b/>
          <w:color w:val="000000" w:themeColor="text1"/>
          <w:sz w:val="28"/>
          <w:szCs w:val="28"/>
          <w:highlight w:val="none"/>
        </w:rPr>
      </w:pPr>
    </w:p>
    <w:p w14:paraId="17816EE6">
      <w:pPr>
        <w:rPr>
          <w:rFonts w:hint="eastAsia" w:ascii="宋体" w:hAnsi="宋体"/>
          <w:b/>
          <w:color w:val="000000" w:themeColor="text1"/>
          <w:sz w:val="28"/>
          <w:szCs w:val="28"/>
          <w:highlight w:val="none"/>
        </w:rPr>
      </w:pPr>
    </w:p>
    <w:p w14:paraId="4945405D">
      <w:pPr>
        <w:rPr>
          <w:rFonts w:hint="eastAsia" w:ascii="宋体" w:hAnsi="宋体"/>
          <w:b/>
          <w:color w:val="000000" w:themeColor="text1"/>
          <w:sz w:val="28"/>
          <w:szCs w:val="28"/>
          <w:highlight w:val="none"/>
        </w:rPr>
      </w:pPr>
    </w:p>
    <w:p w14:paraId="5BB5E354">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5F84FAE2">
      <w:pPr>
        <w:ind w:firstLine="5670" w:firstLineChars="2700"/>
        <w:rPr>
          <w:rFonts w:hint="eastAsia" w:ascii="宋体" w:hAnsi="宋体"/>
          <w:color w:val="000000" w:themeColor="text1"/>
          <w:szCs w:val="21"/>
          <w:highlight w:val="none"/>
        </w:rPr>
      </w:pPr>
    </w:p>
    <w:p w14:paraId="35627887">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25906D6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179EE55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2141F54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64E55A6D">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77E6EF6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3EF34448">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307A4F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44AE03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70CDD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二、合同签订要求</w:t>
      </w:r>
    </w:p>
    <w:p w14:paraId="1C9F9C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甲方与乙方应当自中标通知书发出之日起30日内签订书面代理服务合同。如乙方拒绝与甲方签订合同或未在规定时限内与甲方签订合同，经甲方书面催告后，乙方在指定期限内仍不签订合同的，甲方可以按照评审报告推荐的中标候选人名单排序，确定下一候选人为中标人，也可以重新招标。甲方与乙方签订书面合同后，乙方没有正当理由未履行合同约定义务的，经甲方书面催告后，乙方在指定期限内仍不履行合同约定的，甲方有权终止合同，甲方可以按照评审报告推荐的中标候选人名单排序，确定下一候选人为中标人，或重新招标。</w:t>
      </w:r>
    </w:p>
    <w:p w14:paraId="41D360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327D82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1DA6B0D2">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130F0796">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07B8C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77478F6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甲方乙方的权利和义务</w:t>
      </w:r>
    </w:p>
    <w:p w14:paraId="047C4A3B">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107FB21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4FA1A6F3">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五、</w:t>
      </w:r>
      <w:r>
        <w:rPr>
          <w:rFonts w:hint="eastAsia" w:ascii="宋体" w:hAnsi="宋体" w:eastAsia="宋体" w:cs="宋体"/>
          <w:b/>
          <w:bCs/>
          <w:color w:val="000000" w:themeColor="text1"/>
          <w:sz w:val="21"/>
          <w:szCs w:val="21"/>
          <w:highlight w:val="none"/>
        </w:rPr>
        <w:t>服务期间（项目完成期限）</w:t>
      </w:r>
    </w:p>
    <w:p w14:paraId="62B28B69">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0D7B4AE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六</w:t>
      </w:r>
      <w:r>
        <w:rPr>
          <w:rFonts w:hint="eastAsia" w:ascii="宋体" w:hAnsi="宋体" w:eastAsia="宋体" w:cs="宋体"/>
          <w:b/>
          <w:bCs/>
          <w:color w:val="000000" w:themeColor="text1"/>
          <w:sz w:val="21"/>
          <w:szCs w:val="21"/>
          <w:highlight w:val="none"/>
        </w:rPr>
        <w:t>、付款方式</w:t>
      </w:r>
    </w:p>
    <w:p w14:paraId="491F9A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七</w:t>
      </w:r>
      <w:r>
        <w:rPr>
          <w:rFonts w:hint="eastAsia" w:ascii="宋体" w:hAnsi="宋体" w:eastAsia="宋体" w:cs="宋体"/>
          <w:b/>
          <w:bCs/>
          <w:color w:val="000000" w:themeColor="text1"/>
          <w:sz w:val="21"/>
          <w:szCs w:val="21"/>
          <w:highlight w:val="none"/>
        </w:rPr>
        <w:t>、 知识产权归属</w:t>
      </w:r>
    </w:p>
    <w:p w14:paraId="0C35C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八</w:t>
      </w:r>
      <w:r>
        <w:rPr>
          <w:rFonts w:hint="eastAsia" w:ascii="宋体" w:hAnsi="宋体" w:eastAsia="宋体" w:cs="宋体"/>
          <w:b/>
          <w:bCs/>
          <w:color w:val="000000" w:themeColor="text1"/>
          <w:sz w:val="21"/>
          <w:szCs w:val="21"/>
          <w:highlight w:val="none"/>
        </w:rPr>
        <w:t xml:space="preserve"> 、 保 密</w:t>
      </w:r>
    </w:p>
    <w:p w14:paraId="0D4C5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九</w:t>
      </w:r>
      <w:r>
        <w:rPr>
          <w:rFonts w:hint="eastAsia" w:ascii="宋体" w:hAnsi="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违约责任与赔偿损失</w:t>
      </w:r>
    </w:p>
    <w:p w14:paraId="310E1C37">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734C898A">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73B4B91A">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48FF066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136DA7F8">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6D1762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十</w:t>
      </w:r>
      <w:r>
        <w:rPr>
          <w:rFonts w:hint="eastAsia" w:ascii="宋体" w:hAnsi="宋体" w:eastAsia="宋体" w:cs="宋体"/>
          <w:b/>
          <w:bCs/>
          <w:color w:val="000000" w:themeColor="text1"/>
          <w:sz w:val="21"/>
          <w:szCs w:val="21"/>
          <w:highlight w:val="none"/>
        </w:rPr>
        <w:t>、争议的解决</w:t>
      </w:r>
    </w:p>
    <w:p w14:paraId="18502C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2D550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一</w:t>
      </w:r>
      <w:r>
        <w:rPr>
          <w:rFonts w:hint="eastAsia" w:ascii="宋体" w:hAnsi="宋体" w:eastAsia="宋体" w:cs="宋体"/>
          <w:b/>
          <w:bCs/>
          <w:color w:val="000000" w:themeColor="text1"/>
          <w:sz w:val="21"/>
          <w:szCs w:val="21"/>
          <w:highlight w:val="none"/>
        </w:rPr>
        <w:t>、不可抗力</w:t>
      </w:r>
    </w:p>
    <w:p w14:paraId="6A9231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596960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二</w:t>
      </w:r>
      <w:r>
        <w:rPr>
          <w:rFonts w:hint="eastAsia" w:ascii="宋体" w:hAnsi="宋体" w:eastAsia="宋体" w:cs="宋体"/>
          <w:b/>
          <w:bCs/>
          <w:color w:val="000000" w:themeColor="text1"/>
          <w:sz w:val="21"/>
          <w:szCs w:val="21"/>
          <w:highlight w:val="none"/>
        </w:rPr>
        <w:t>、税费</w:t>
      </w:r>
    </w:p>
    <w:p w14:paraId="0660EA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0376B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、其它</w:t>
      </w:r>
    </w:p>
    <w:p w14:paraId="3DAE1AE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7CD1BAD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3EAF66D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2D64A0B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724FE9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031ABDE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6FAECDC7">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1D2D2C9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085A5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165554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774172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27B35F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5928143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3D0F3946">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209A6FC3">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eastAsia="宋体" w:cs="宋体"/>
          <w:color w:val="000000" w:themeColor="text1"/>
          <w:sz w:val="21"/>
          <w:szCs w:val="21"/>
          <w:highlight w:val="none"/>
        </w:rPr>
        <w:t>开 户 行：</w:t>
      </w:r>
    </w:p>
    <w:p w14:paraId="797386C2">
      <w:pPr>
        <w:tabs>
          <w:tab w:val="left" w:pos="1004"/>
        </w:tabs>
        <w:spacing w:line="440" w:lineRule="exact"/>
        <w:ind w:right="31" w:rightChars="15"/>
        <w:rPr>
          <w:rFonts w:ascii="宋体" w:hAnsi="宋体"/>
          <w:b/>
          <w:bCs/>
          <w:color w:val="000000" w:themeColor="text1"/>
          <w:szCs w:val="21"/>
          <w:highlight w:val="none"/>
        </w:rPr>
        <w:sectPr>
          <w:headerReference r:id="rId11" w:type="first"/>
          <w:footerReference r:id="rId13" w:type="first"/>
          <w:headerReference r:id="rId10" w:type="default"/>
          <w:footerReference r:id="rId12" w:type="default"/>
          <w:pgSz w:w="11906" w:h="16838"/>
          <w:pgMar w:top="1418" w:right="1474" w:bottom="1418" w:left="1474" w:header="851" w:footer="851" w:gutter="0"/>
          <w:pgNumType w:fmt="decimal"/>
          <w:cols w:space="720" w:num="1"/>
          <w:titlePg/>
          <w:docGrid w:linePitch="312" w:charSpace="0"/>
        </w:sectPr>
      </w:pPr>
    </w:p>
    <w:p w14:paraId="49B89DCE">
      <w:pPr>
        <w:pStyle w:val="3"/>
        <w:numPr>
          <w:ilvl w:val="0"/>
          <w:numId w:val="0"/>
        </w:numPr>
        <w:spacing w:beforeLines="0"/>
        <w:rPr>
          <w:color w:val="000000" w:themeColor="text1"/>
          <w:highlight w:val="none"/>
        </w:rPr>
      </w:pPr>
      <w:bookmarkStart w:id="1612" w:name="_Toc350756460"/>
      <w:bookmarkStart w:id="1613" w:name="_Toc339362310"/>
      <w:bookmarkStart w:id="1614" w:name="_Toc333237798"/>
      <w:bookmarkStart w:id="1615" w:name="_Toc339020243"/>
      <w:bookmarkStart w:id="1616" w:name="_Toc337632368"/>
      <w:bookmarkStart w:id="1617" w:name="_Toc366072539"/>
      <w:bookmarkStart w:id="1618" w:name="_Toc491658678"/>
      <w:bookmarkStart w:id="1619" w:name="_Toc339441097"/>
      <w:bookmarkStart w:id="1620" w:name="_Toc500861025"/>
      <w:bookmarkStart w:id="1621" w:name="_Toc349127636"/>
      <w:bookmarkStart w:id="1622" w:name="_Toc365985188"/>
      <w:bookmarkStart w:id="1623" w:name="_Toc345513911"/>
      <w:bookmarkStart w:id="1624" w:name="_Toc332206718"/>
      <w:bookmarkStart w:id="1625" w:name="_Toc365967082"/>
      <w:bookmarkStart w:id="1626" w:name="_Toc333237687"/>
      <w:bookmarkStart w:id="1627" w:name="_Toc340672879"/>
      <w:bookmarkStart w:id="1628" w:name="_Toc333935356"/>
      <w:bookmarkStart w:id="1629" w:name="_Toc349143599"/>
      <w:bookmarkStart w:id="1630" w:name="_Toc331512908"/>
      <w:bookmarkStart w:id="1631" w:name="_Toc339019899"/>
      <w:bookmarkStart w:id="1632" w:name="_Toc332270356"/>
      <w:bookmarkStart w:id="1633" w:name="_Toc340677080"/>
      <w:bookmarkStart w:id="1634" w:name="_Toc341348348"/>
      <w:bookmarkStart w:id="1635" w:name="_Toc333935697"/>
      <w:bookmarkStart w:id="1636" w:name="_Toc340507452"/>
      <w:bookmarkStart w:id="1637" w:name="_Toc336681590"/>
      <w:bookmarkStart w:id="1638" w:name="_Toc331684048"/>
      <w:bookmarkStart w:id="1639" w:name="_Toc339020025"/>
      <w:bookmarkStart w:id="1640" w:name="_Toc342296770"/>
      <w:bookmarkStart w:id="1641" w:name="_Toc339020105"/>
      <w:bookmarkStart w:id="1642" w:name="_Toc333238643"/>
      <w:bookmarkStart w:id="1643" w:name="_Toc350438759"/>
      <w:bookmarkStart w:id="1644" w:name="_Toc14470"/>
      <w:bookmarkStart w:id="1645" w:name="_Toc342060384"/>
      <w:bookmarkStart w:id="1646" w:name="_Toc330459995"/>
      <w:bookmarkStart w:id="1647" w:name="_Toc336681945"/>
      <w:r>
        <w:rPr>
          <w:rFonts w:hint="eastAsia"/>
          <w:color w:val="000000" w:themeColor="text1"/>
          <w:highlight w:val="none"/>
        </w:rPr>
        <w:t>第五部分</w:t>
      </w:r>
      <w:bookmarkStart w:id="1648" w:name="_Hlt97188172"/>
      <w:bookmarkEnd w:id="1648"/>
      <w:r>
        <w:rPr>
          <w:rFonts w:hint="eastAsia"/>
          <w:color w:val="000000" w:themeColor="text1"/>
          <w:highlight w:val="none"/>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14:paraId="277E1C79">
      <w:pPr>
        <w:pStyle w:val="4"/>
        <w:numPr>
          <w:ilvl w:val="0"/>
          <w:numId w:val="0"/>
        </w:numPr>
        <w:rPr>
          <w:color w:val="000000" w:themeColor="text1"/>
          <w:sz w:val="24"/>
          <w:highlight w:val="none"/>
        </w:rPr>
      </w:pPr>
      <w:bookmarkStart w:id="1650" w:name="_Toc14245"/>
      <w:bookmarkStart w:id="1651" w:name="_Toc18699"/>
      <w:r>
        <w:rPr>
          <w:rFonts w:hint="eastAsia"/>
          <w:color w:val="000000" w:themeColor="text1"/>
          <w:sz w:val="24"/>
          <w:highlight w:val="none"/>
        </w:rPr>
        <w:t>资格审查封面格式</w:t>
      </w:r>
      <w:bookmarkEnd w:id="1650"/>
      <w:bookmarkEnd w:id="1651"/>
    </w:p>
    <w:p w14:paraId="3EC1E66D">
      <w:pPr>
        <w:pStyle w:val="2"/>
        <w:rPr>
          <w:rFonts w:hAnsi="宋体"/>
          <w:bCs/>
          <w:color w:val="000000" w:themeColor="text1"/>
          <w:sz w:val="21"/>
          <w:highlight w:val="none"/>
        </w:rPr>
      </w:pPr>
    </w:p>
    <w:p w14:paraId="17D477FD">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7EA408F2">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3A97BEB5">
      <w:pPr>
        <w:pStyle w:val="2"/>
        <w:rPr>
          <w:rFonts w:hAnsi="宋体"/>
          <w:bCs/>
          <w:color w:val="000000" w:themeColor="text1"/>
          <w:sz w:val="21"/>
          <w:highlight w:val="none"/>
        </w:rPr>
      </w:pPr>
    </w:p>
    <w:p w14:paraId="5288E99E">
      <w:pPr>
        <w:pStyle w:val="2"/>
        <w:rPr>
          <w:rFonts w:hAnsi="宋体"/>
          <w:bCs/>
          <w:color w:val="000000" w:themeColor="text1"/>
          <w:sz w:val="21"/>
          <w:highlight w:val="none"/>
        </w:rPr>
      </w:pPr>
    </w:p>
    <w:p w14:paraId="11549AD8">
      <w:pPr>
        <w:pStyle w:val="2"/>
        <w:rPr>
          <w:rFonts w:hAnsi="宋体"/>
          <w:bCs/>
          <w:color w:val="000000" w:themeColor="text1"/>
          <w:sz w:val="21"/>
          <w:highlight w:val="none"/>
        </w:rPr>
      </w:pPr>
    </w:p>
    <w:p w14:paraId="74BA252C">
      <w:pPr>
        <w:pStyle w:val="2"/>
        <w:rPr>
          <w:rFonts w:hAnsi="宋体"/>
          <w:bCs/>
          <w:color w:val="000000" w:themeColor="text1"/>
          <w:sz w:val="21"/>
          <w:highlight w:val="none"/>
        </w:rPr>
      </w:pPr>
    </w:p>
    <w:p w14:paraId="0E3806A0">
      <w:pPr>
        <w:pStyle w:val="2"/>
        <w:rPr>
          <w:rFonts w:hAnsi="宋体"/>
          <w:bCs/>
          <w:color w:val="000000" w:themeColor="text1"/>
          <w:sz w:val="21"/>
          <w:highlight w:val="none"/>
        </w:rPr>
      </w:pPr>
    </w:p>
    <w:p w14:paraId="040C9EE1">
      <w:pPr>
        <w:pStyle w:val="2"/>
        <w:rPr>
          <w:rFonts w:hAnsi="宋体"/>
          <w:bCs/>
          <w:color w:val="000000" w:themeColor="text1"/>
          <w:sz w:val="21"/>
          <w:highlight w:val="none"/>
        </w:rPr>
      </w:pPr>
    </w:p>
    <w:p w14:paraId="0D8F7614">
      <w:pPr>
        <w:pStyle w:val="2"/>
        <w:rPr>
          <w:rFonts w:hAnsi="宋体"/>
          <w:bCs/>
          <w:color w:val="000000" w:themeColor="text1"/>
          <w:sz w:val="21"/>
          <w:highlight w:val="none"/>
        </w:rPr>
      </w:pPr>
    </w:p>
    <w:p w14:paraId="0F729C4B">
      <w:pPr>
        <w:pStyle w:val="2"/>
        <w:rPr>
          <w:rFonts w:hAnsi="宋体"/>
          <w:bCs/>
          <w:color w:val="000000" w:themeColor="text1"/>
          <w:sz w:val="21"/>
          <w:highlight w:val="none"/>
        </w:rPr>
      </w:pPr>
    </w:p>
    <w:p w14:paraId="7FA7E48F">
      <w:pPr>
        <w:pStyle w:val="2"/>
        <w:rPr>
          <w:rFonts w:hAnsi="宋体"/>
          <w:bCs/>
          <w:color w:val="000000" w:themeColor="text1"/>
          <w:sz w:val="21"/>
          <w:highlight w:val="none"/>
        </w:rPr>
      </w:pPr>
    </w:p>
    <w:p w14:paraId="5F003895">
      <w:pPr>
        <w:pStyle w:val="2"/>
        <w:rPr>
          <w:rFonts w:hAnsi="宋体"/>
          <w:bCs/>
          <w:color w:val="000000" w:themeColor="text1"/>
          <w:sz w:val="21"/>
          <w:highlight w:val="none"/>
        </w:rPr>
      </w:pPr>
    </w:p>
    <w:p w14:paraId="56E47CE2">
      <w:pPr>
        <w:pStyle w:val="2"/>
        <w:rPr>
          <w:rFonts w:hAnsi="宋体"/>
          <w:bCs/>
          <w:color w:val="000000" w:themeColor="text1"/>
          <w:sz w:val="21"/>
          <w:highlight w:val="none"/>
        </w:rPr>
      </w:pPr>
    </w:p>
    <w:p w14:paraId="137AFFA2">
      <w:pPr>
        <w:pStyle w:val="2"/>
        <w:rPr>
          <w:rFonts w:hAnsi="宋体"/>
          <w:bCs/>
          <w:color w:val="000000" w:themeColor="text1"/>
          <w:sz w:val="21"/>
          <w:highlight w:val="none"/>
        </w:rPr>
      </w:pPr>
    </w:p>
    <w:p w14:paraId="578F8AEE">
      <w:pPr>
        <w:pStyle w:val="2"/>
        <w:rPr>
          <w:rFonts w:hAnsi="宋体"/>
          <w:bCs/>
          <w:color w:val="000000" w:themeColor="text1"/>
          <w:sz w:val="21"/>
          <w:highlight w:val="none"/>
        </w:rPr>
      </w:pPr>
    </w:p>
    <w:p w14:paraId="5FC363DF">
      <w:pPr>
        <w:pStyle w:val="2"/>
        <w:rPr>
          <w:rFonts w:hAnsi="宋体"/>
          <w:bCs/>
          <w:color w:val="000000" w:themeColor="text1"/>
          <w:sz w:val="21"/>
          <w:highlight w:val="none"/>
        </w:rPr>
      </w:pPr>
    </w:p>
    <w:p w14:paraId="253034B8">
      <w:pPr>
        <w:pStyle w:val="2"/>
        <w:rPr>
          <w:rFonts w:hAnsi="宋体"/>
          <w:bCs/>
          <w:color w:val="000000" w:themeColor="text1"/>
          <w:sz w:val="21"/>
          <w:highlight w:val="none"/>
        </w:rPr>
      </w:pPr>
    </w:p>
    <w:p w14:paraId="7B240EC2">
      <w:pPr>
        <w:pStyle w:val="2"/>
        <w:rPr>
          <w:rFonts w:hAnsi="宋体"/>
          <w:bCs/>
          <w:color w:val="000000" w:themeColor="text1"/>
          <w:sz w:val="21"/>
          <w:highlight w:val="none"/>
        </w:rPr>
      </w:pPr>
    </w:p>
    <w:p w14:paraId="4A98EFCE">
      <w:pPr>
        <w:pStyle w:val="2"/>
        <w:rPr>
          <w:rFonts w:hAnsi="宋体"/>
          <w:bCs/>
          <w:color w:val="000000" w:themeColor="text1"/>
          <w:sz w:val="21"/>
          <w:highlight w:val="none"/>
        </w:rPr>
      </w:pPr>
    </w:p>
    <w:p w14:paraId="2DEB58A5">
      <w:pPr>
        <w:pStyle w:val="2"/>
        <w:rPr>
          <w:rFonts w:hAnsi="宋体"/>
          <w:bCs/>
          <w:color w:val="000000" w:themeColor="text1"/>
          <w:sz w:val="21"/>
          <w:highlight w:val="none"/>
        </w:rPr>
      </w:pPr>
    </w:p>
    <w:p w14:paraId="4EAA9B41">
      <w:pPr>
        <w:pStyle w:val="2"/>
        <w:rPr>
          <w:rFonts w:hAnsi="宋体"/>
          <w:bCs/>
          <w:color w:val="000000" w:themeColor="text1"/>
          <w:sz w:val="21"/>
          <w:highlight w:val="none"/>
        </w:rPr>
      </w:pPr>
    </w:p>
    <w:p w14:paraId="7F5A6B22">
      <w:pPr>
        <w:pStyle w:val="2"/>
        <w:rPr>
          <w:rFonts w:hAnsi="宋体"/>
          <w:bCs/>
          <w:color w:val="000000" w:themeColor="text1"/>
          <w:sz w:val="21"/>
          <w:highlight w:val="none"/>
        </w:rPr>
      </w:pPr>
    </w:p>
    <w:p w14:paraId="6B3BF75C">
      <w:pPr>
        <w:pStyle w:val="2"/>
        <w:rPr>
          <w:rFonts w:hAnsi="宋体"/>
          <w:bCs/>
          <w:color w:val="000000" w:themeColor="text1"/>
          <w:sz w:val="21"/>
          <w:highlight w:val="none"/>
        </w:rPr>
      </w:pPr>
    </w:p>
    <w:p w14:paraId="78998FD8">
      <w:pPr>
        <w:pStyle w:val="2"/>
        <w:rPr>
          <w:rFonts w:hAnsi="宋体"/>
          <w:bCs/>
          <w:color w:val="000000" w:themeColor="text1"/>
          <w:sz w:val="21"/>
          <w:highlight w:val="none"/>
        </w:rPr>
      </w:pPr>
    </w:p>
    <w:p w14:paraId="36EAEB61">
      <w:pPr>
        <w:pStyle w:val="2"/>
        <w:rPr>
          <w:rFonts w:hAnsi="宋体"/>
          <w:bCs/>
          <w:color w:val="000000" w:themeColor="text1"/>
          <w:sz w:val="21"/>
          <w:highlight w:val="none"/>
        </w:rPr>
      </w:pPr>
    </w:p>
    <w:p w14:paraId="3520EA6D">
      <w:pPr>
        <w:pStyle w:val="2"/>
        <w:rPr>
          <w:rFonts w:hAnsi="宋体"/>
          <w:bCs/>
          <w:color w:val="000000" w:themeColor="text1"/>
          <w:sz w:val="21"/>
          <w:highlight w:val="none"/>
        </w:rPr>
      </w:pPr>
    </w:p>
    <w:p w14:paraId="67C8538F">
      <w:pPr>
        <w:pStyle w:val="2"/>
        <w:rPr>
          <w:rFonts w:hAnsi="宋体"/>
          <w:bCs/>
          <w:color w:val="000000" w:themeColor="text1"/>
          <w:sz w:val="21"/>
          <w:highlight w:val="none"/>
        </w:rPr>
      </w:pPr>
    </w:p>
    <w:p w14:paraId="231032BD">
      <w:pPr>
        <w:pStyle w:val="2"/>
        <w:rPr>
          <w:rFonts w:hAnsi="宋体"/>
          <w:bCs/>
          <w:color w:val="000000" w:themeColor="text1"/>
          <w:sz w:val="21"/>
          <w:highlight w:val="none"/>
        </w:rPr>
      </w:pPr>
    </w:p>
    <w:p w14:paraId="1C146DDE">
      <w:pPr>
        <w:pStyle w:val="2"/>
        <w:rPr>
          <w:rFonts w:hAnsi="宋体"/>
          <w:bCs/>
          <w:color w:val="000000" w:themeColor="text1"/>
          <w:sz w:val="21"/>
          <w:highlight w:val="none"/>
        </w:rPr>
      </w:pPr>
    </w:p>
    <w:p w14:paraId="68CFD939">
      <w:pPr>
        <w:pStyle w:val="2"/>
        <w:rPr>
          <w:rFonts w:hAnsi="宋体"/>
          <w:bCs/>
          <w:color w:val="000000" w:themeColor="text1"/>
          <w:sz w:val="21"/>
          <w:highlight w:val="none"/>
        </w:rPr>
      </w:pPr>
    </w:p>
    <w:p w14:paraId="1038036E">
      <w:pPr>
        <w:pStyle w:val="2"/>
        <w:rPr>
          <w:rFonts w:hAnsi="宋体"/>
          <w:bCs/>
          <w:color w:val="000000" w:themeColor="text1"/>
          <w:sz w:val="21"/>
          <w:highlight w:val="none"/>
        </w:rPr>
      </w:pPr>
    </w:p>
    <w:p w14:paraId="4740C8A9">
      <w:pPr>
        <w:pStyle w:val="2"/>
        <w:rPr>
          <w:rFonts w:hAnsi="宋体"/>
          <w:bCs/>
          <w:color w:val="000000" w:themeColor="text1"/>
          <w:sz w:val="21"/>
          <w:highlight w:val="none"/>
        </w:rPr>
      </w:pPr>
    </w:p>
    <w:p w14:paraId="74807A5C">
      <w:pPr>
        <w:pStyle w:val="2"/>
        <w:rPr>
          <w:rFonts w:hAnsi="宋体"/>
          <w:bCs/>
          <w:color w:val="000000" w:themeColor="text1"/>
          <w:sz w:val="21"/>
          <w:highlight w:val="none"/>
        </w:rPr>
      </w:pPr>
    </w:p>
    <w:p w14:paraId="3E9A1A27">
      <w:pPr>
        <w:pStyle w:val="2"/>
        <w:rPr>
          <w:rFonts w:hAnsi="宋体"/>
          <w:bCs/>
          <w:color w:val="000000" w:themeColor="text1"/>
          <w:sz w:val="21"/>
          <w:highlight w:val="none"/>
        </w:rPr>
      </w:pPr>
    </w:p>
    <w:p w14:paraId="7179F72D">
      <w:pPr>
        <w:pStyle w:val="2"/>
        <w:rPr>
          <w:rFonts w:hAnsi="宋体"/>
          <w:bCs/>
          <w:color w:val="000000" w:themeColor="text1"/>
          <w:sz w:val="21"/>
          <w:highlight w:val="none"/>
        </w:rPr>
      </w:pPr>
    </w:p>
    <w:p w14:paraId="77711C62">
      <w:pPr>
        <w:pStyle w:val="2"/>
        <w:rPr>
          <w:rFonts w:hAnsi="宋体"/>
          <w:bCs/>
          <w:color w:val="000000" w:themeColor="text1"/>
          <w:sz w:val="21"/>
          <w:highlight w:val="none"/>
        </w:rPr>
      </w:pPr>
    </w:p>
    <w:p w14:paraId="698A4AE8">
      <w:pPr>
        <w:pStyle w:val="2"/>
        <w:rPr>
          <w:rFonts w:hAnsi="宋体"/>
          <w:bCs/>
          <w:color w:val="000000" w:themeColor="text1"/>
          <w:sz w:val="21"/>
          <w:highlight w:val="none"/>
        </w:rPr>
      </w:pPr>
    </w:p>
    <w:p w14:paraId="6287B9A8">
      <w:pPr>
        <w:pStyle w:val="2"/>
        <w:spacing w:line="440" w:lineRule="exact"/>
        <w:jc w:val="center"/>
        <w:rPr>
          <w:rFonts w:hAnsi="宋体"/>
          <w:bCs/>
          <w:color w:val="000000" w:themeColor="text1"/>
          <w:sz w:val="21"/>
          <w:highlight w:val="none"/>
        </w:rPr>
      </w:pPr>
    </w:p>
    <w:p w14:paraId="304BD84D">
      <w:pPr>
        <w:pStyle w:val="2"/>
        <w:spacing w:line="440" w:lineRule="exact"/>
        <w:jc w:val="center"/>
        <w:rPr>
          <w:rFonts w:hAnsi="宋体"/>
          <w:bCs/>
          <w:color w:val="000000" w:themeColor="text1"/>
          <w:sz w:val="21"/>
          <w:highlight w:val="none"/>
        </w:rPr>
      </w:pPr>
    </w:p>
    <w:p w14:paraId="1B91DFF7">
      <w:pPr>
        <w:pStyle w:val="2"/>
        <w:spacing w:line="440" w:lineRule="exact"/>
        <w:jc w:val="center"/>
        <w:rPr>
          <w:rFonts w:hAnsi="宋体"/>
          <w:bCs/>
          <w:color w:val="000000" w:themeColor="text1"/>
          <w:sz w:val="21"/>
          <w:highlight w:val="none"/>
        </w:rPr>
      </w:pPr>
    </w:p>
    <w:p w14:paraId="69D81771">
      <w:pPr>
        <w:pStyle w:val="2"/>
        <w:spacing w:line="440" w:lineRule="exact"/>
        <w:jc w:val="center"/>
        <w:rPr>
          <w:rFonts w:hAnsi="宋体"/>
          <w:bCs/>
          <w:color w:val="000000" w:themeColor="text1"/>
          <w:sz w:val="21"/>
          <w:highlight w:val="none"/>
        </w:rPr>
      </w:pPr>
    </w:p>
    <w:p w14:paraId="3053424A">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2F1CB616">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55CBAE7">
      <w:pPr>
        <w:pStyle w:val="2"/>
        <w:spacing w:line="360" w:lineRule="auto"/>
        <w:jc w:val="center"/>
        <w:rPr>
          <w:rFonts w:hAnsi="宋体"/>
          <w:bCs/>
          <w:color w:val="000000" w:themeColor="text1"/>
          <w:sz w:val="52"/>
          <w:szCs w:val="52"/>
          <w:highlight w:val="none"/>
        </w:rPr>
      </w:pPr>
    </w:p>
    <w:p w14:paraId="7123C632">
      <w:pPr>
        <w:pStyle w:val="2"/>
        <w:spacing w:line="360" w:lineRule="auto"/>
        <w:jc w:val="center"/>
        <w:rPr>
          <w:rFonts w:hAnsi="宋体"/>
          <w:bCs/>
          <w:color w:val="000000" w:themeColor="text1"/>
          <w:sz w:val="52"/>
          <w:szCs w:val="52"/>
          <w:highlight w:val="none"/>
        </w:rPr>
      </w:pPr>
    </w:p>
    <w:p w14:paraId="0BDFA26E">
      <w:pPr>
        <w:pStyle w:val="2"/>
        <w:spacing w:line="360" w:lineRule="auto"/>
        <w:jc w:val="center"/>
        <w:rPr>
          <w:rFonts w:hAnsi="宋体"/>
          <w:bCs/>
          <w:color w:val="000000" w:themeColor="text1"/>
          <w:sz w:val="52"/>
          <w:szCs w:val="52"/>
          <w:highlight w:val="none"/>
        </w:rPr>
      </w:pPr>
    </w:p>
    <w:p w14:paraId="2A6FA767">
      <w:pPr>
        <w:pStyle w:val="2"/>
        <w:spacing w:line="360" w:lineRule="auto"/>
        <w:jc w:val="center"/>
        <w:rPr>
          <w:rFonts w:hAnsi="宋体"/>
          <w:bCs/>
          <w:color w:val="000000" w:themeColor="text1"/>
          <w:sz w:val="52"/>
          <w:szCs w:val="52"/>
          <w:highlight w:val="none"/>
        </w:rPr>
      </w:pPr>
    </w:p>
    <w:p w14:paraId="027EE91E">
      <w:pPr>
        <w:pStyle w:val="2"/>
        <w:spacing w:line="360" w:lineRule="auto"/>
        <w:jc w:val="center"/>
        <w:rPr>
          <w:rFonts w:hAnsi="宋体"/>
          <w:bCs/>
          <w:color w:val="000000" w:themeColor="text1"/>
          <w:sz w:val="52"/>
          <w:szCs w:val="52"/>
          <w:highlight w:val="none"/>
        </w:rPr>
      </w:pPr>
    </w:p>
    <w:p w14:paraId="743C9484">
      <w:pPr>
        <w:pStyle w:val="2"/>
        <w:spacing w:line="440" w:lineRule="exact"/>
        <w:jc w:val="center"/>
        <w:rPr>
          <w:rFonts w:hAnsi="宋体"/>
          <w:bCs/>
          <w:color w:val="000000" w:themeColor="text1"/>
          <w:sz w:val="21"/>
          <w:highlight w:val="none"/>
        </w:rPr>
      </w:pPr>
    </w:p>
    <w:p w14:paraId="75639906">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5130A0F6">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3A7C38B9">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32BCB191">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61B4EF1">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359EF8B">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61CCAD6">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289AFF2">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E96F752">
      <w:pPr>
        <w:tabs>
          <w:tab w:val="left" w:pos="1004"/>
          <w:tab w:val="left" w:pos="4267"/>
        </w:tabs>
        <w:spacing w:line="400" w:lineRule="exact"/>
        <w:rPr>
          <w:rFonts w:ascii="宋体" w:hAnsi="宋体"/>
          <w:bCs/>
          <w:color w:val="000000" w:themeColor="text1"/>
          <w:highlight w:val="none"/>
        </w:rPr>
      </w:pPr>
    </w:p>
    <w:p w14:paraId="2205EC1F">
      <w:pPr>
        <w:tabs>
          <w:tab w:val="left" w:pos="1004"/>
          <w:tab w:val="left" w:pos="4267"/>
        </w:tabs>
        <w:spacing w:line="400" w:lineRule="exact"/>
        <w:rPr>
          <w:rFonts w:ascii="宋体" w:hAnsi="宋体"/>
          <w:bCs/>
          <w:color w:val="000000" w:themeColor="text1"/>
          <w:highlight w:val="none"/>
        </w:rPr>
      </w:pPr>
    </w:p>
    <w:p w14:paraId="145EE7C0">
      <w:pPr>
        <w:tabs>
          <w:tab w:val="left" w:pos="1004"/>
          <w:tab w:val="left" w:pos="4267"/>
        </w:tabs>
        <w:spacing w:line="400" w:lineRule="exact"/>
        <w:rPr>
          <w:rFonts w:ascii="宋体" w:hAnsi="宋体"/>
          <w:bCs/>
          <w:color w:val="000000" w:themeColor="text1"/>
          <w:highlight w:val="none"/>
        </w:rPr>
      </w:pPr>
    </w:p>
    <w:p w14:paraId="0786E4F3">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2" w:name="_Toc6626"/>
      <w:bookmarkStart w:id="1653" w:name="_Toc31809"/>
      <w:r>
        <w:rPr>
          <w:rFonts w:hint="eastAsia"/>
          <w:color w:val="000000" w:themeColor="text1"/>
          <w:sz w:val="24"/>
          <w:highlight w:val="none"/>
        </w:rPr>
        <w:t>自查表</w:t>
      </w:r>
      <w:bookmarkEnd w:id="1652"/>
      <w:bookmarkEnd w:id="1653"/>
    </w:p>
    <w:p w14:paraId="0886A3A7">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4" w:name="_Toc15898"/>
      <w:r>
        <w:rPr>
          <w:rFonts w:hint="eastAsia" w:ascii="宋体"/>
          <w:b/>
          <w:bCs w:val="0"/>
          <w:color w:val="000000" w:themeColor="text1"/>
          <w:szCs w:val="21"/>
          <w:highlight w:val="none"/>
        </w:rPr>
        <w:t xml:space="preserve"> </w:t>
      </w:r>
      <w:bookmarkStart w:id="1655" w:name="_Toc26828"/>
      <w:r>
        <w:rPr>
          <w:rFonts w:hint="eastAsia" w:ascii="宋体"/>
          <w:b/>
          <w:bCs w:val="0"/>
          <w:color w:val="000000" w:themeColor="text1"/>
          <w:szCs w:val="21"/>
          <w:highlight w:val="none"/>
        </w:rPr>
        <w:t>资格性自查表</w:t>
      </w:r>
      <w:bookmarkEnd w:id="1654"/>
      <w:bookmarkEnd w:id="1655"/>
    </w:p>
    <w:p w14:paraId="38B84D11">
      <w:pPr>
        <w:jc w:val="center"/>
        <w:rPr>
          <w:rFonts w:ascii="宋体" w:hAnsi="宋体"/>
          <w:b/>
          <w:bCs/>
          <w:color w:val="000000" w:themeColor="text1"/>
          <w:szCs w:val="21"/>
          <w:highlight w:val="none"/>
        </w:rPr>
      </w:pPr>
    </w:p>
    <w:tbl>
      <w:tblPr>
        <w:tblStyle w:val="4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821"/>
        <w:gridCol w:w="2161"/>
        <w:gridCol w:w="1822"/>
        <w:gridCol w:w="2234"/>
      </w:tblGrid>
      <w:tr w14:paraId="3B60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8" w:type="dxa"/>
            <w:gridSpan w:val="2"/>
            <w:vAlign w:val="center"/>
          </w:tcPr>
          <w:p w14:paraId="2109A03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61" w:type="dxa"/>
            <w:vAlign w:val="center"/>
          </w:tcPr>
          <w:p w14:paraId="22BFC61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22" w:type="dxa"/>
            <w:vAlign w:val="center"/>
          </w:tcPr>
          <w:p w14:paraId="6235D9D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B92ADD4">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34" w:type="dxa"/>
            <w:vAlign w:val="center"/>
          </w:tcPr>
          <w:p w14:paraId="08B80E9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E2B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357" w:type="dxa"/>
            <w:vMerge w:val="restart"/>
            <w:vAlign w:val="center"/>
          </w:tcPr>
          <w:p w14:paraId="09B518A7">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1821" w:type="dxa"/>
            <w:vMerge w:val="restart"/>
            <w:vAlign w:val="center"/>
          </w:tcPr>
          <w:p w14:paraId="4920781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161" w:type="dxa"/>
            <w:vAlign w:val="center"/>
          </w:tcPr>
          <w:p w14:paraId="487D57B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tc>
        <w:tc>
          <w:tcPr>
            <w:tcW w:w="1822" w:type="dxa"/>
            <w:vAlign w:val="center"/>
          </w:tcPr>
          <w:p w14:paraId="339E9289">
            <w:pPr>
              <w:tabs>
                <w:tab w:val="left" w:pos="480"/>
              </w:tabs>
              <w:ind w:left="480" w:hanging="480"/>
              <w:rPr>
                <w:rFonts w:ascii="宋体" w:hAnsi="宋体"/>
                <w:b/>
                <w:bCs/>
                <w:color w:val="000000" w:themeColor="text1"/>
                <w:szCs w:val="21"/>
                <w:highlight w:val="none"/>
              </w:rPr>
            </w:pPr>
          </w:p>
        </w:tc>
        <w:tc>
          <w:tcPr>
            <w:tcW w:w="2234" w:type="dxa"/>
            <w:vAlign w:val="center"/>
          </w:tcPr>
          <w:p w14:paraId="3386939D">
            <w:pPr>
              <w:tabs>
                <w:tab w:val="left" w:pos="0"/>
              </w:tabs>
              <w:jc w:val="center"/>
              <w:rPr>
                <w:rFonts w:ascii="宋体" w:hAnsi="宋体"/>
                <w:b w:val="0"/>
                <w:bCs/>
                <w:color w:val="000000" w:themeColor="text1"/>
                <w:szCs w:val="21"/>
                <w:highlight w:val="none"/>
              </w:rPr>
            </w:pPr>
            <w:r>
              <w:rPr>
                <w:rFonts w:hint="eastAsia" w:ascii="宋体" w:hAnsi="宋体"/>
                <w:b w:val="0"/>
                <w:bCs/>
                <w:color w:val="000000" w:themeColor="text1"/>
                <w:szCs w:val="21"/>
                <w:highlight w:val="none"/>
              </w:rPr>
              <w:t>见投标文件</w:t>
            </w:r>
          </w:p>
          <w:p w14:paraId="0A759F74">
            <w:pPr>
              <w:tabs>
                <w:tab w:val="left" w:pos="0"/>
              </w:tabs>
              <w:jc w:val="center"/>
              <w:rPr>
                <w:rFonts w:ascii="宋体" w:hAnsi="宋体"/>
                <w:b/>
                <w:bCs/>
                <w:color w:val="000000" w:themeColor="text1"/>
                <w:szCs w:val="21"/>
                <w:highlight w:val="none"/>
              </w:rPr>
            </w:pPr>
            <w:r>
              <w:rPr>
                <w:rFonts w:hint="eastAsia" w:ascii="宋体" w:hAnsi="宋体"/>
                <w:b w:val="0"/>
                <w:bCs/>
                <w:color w:val="000000" w:themeColor="text1"/>
                <w:szCs w:val="21"/>
                <w:highlight w:val="none"/>
              </w:rPr>
              <w:t>第（  ）页</w:t>
            </w:r>
          </w:p>
        </w:tc>
      </w:tr>
      <w:tr w14:paraId="6645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357" w:type="dxa"/>
            <w:vMerge w:val="continue"/>
            <w:vAlign w:val="center"/>
          </w:tcPr>
          <w:p w14:paraId="6CD7AEB1">
            <w:pPr>
              <w:tabs>
                <w:tab w:val="left" w:pos="480"/>
              </w:tabs>
              <w:ind w:left="480" w:hanging="480"/>
              <w:jc w:val="center"/>
              <w:rPr>
                <w:rFonts w:ascii="宋体" w:hAnsi="宋体"/>
                <w:color w:val="000000" w:themeColor="text1"/>
                <w:szCs w:val="21"/>
                <w:highlight w:val="none"/>
              </w:rPr>
            </w:pPr>
          </w:p>
        </w:tc>
        <w:tc>
          <w:tcPr>
            <w:tcW w:w="1821" w:type="dxa"/>
            <w:vMerge w:val="continue"/>
            <w:vAlign w:val="center"/>
          </w:tcPr>
          <w:p w14:paraId="75673D3B">
            <w:pPr>
              <w:tabs>
                <w:tab w:val="left" w:pos="146"/>
              </w:tabs>
              <w:ind w:left="146"/>
              <w:rPr>
                <w:rFonts w:ascii="宋体" w:hAnsi="宋体"/>
                <w:color w:val="000000" w:themeColor="text1"/>
                <w:szCs w:val="21"/>
                <w:highlight w:val="none"/>
              </w:rPr>
            </w:pPr>
          </w:p>
        </w:tc>
        <w:tc>
          <w:tcPr>
            <w:tcW w:w="2161" w:type="dxa"/>
            <w:vAlign w:val="center"/>
          </w:tcPr>
          <w:p w14:paraId="6013FB01">
            <w:pPr>
              <w:tabs>
                <w:tab w:val="left" w:pos="0"/>
              </w:tabs>
              <w:rPr>
                <w:rFonts w:ascii="宋体" w:hAnsi="宋体"/>
                <w:color w:val="000000" w:themeColor="text1"/>
                <w:szCs w:val="21"/>
                <w:highlight w:val="none"/>
              </w:rPr>
            </w:pPr>
            <w:r>
              <w:rPr>
                <w:rFonts w:hint="eastAsia" w:ascii="宋体" w:hAnsi="宋体" w:eastAsia="宋体" w:cs="宋体"/>
                <w:color w:val="000000" w:themeColor="text1"/>
                <w:sz w:val="21"/>
                <w:szCs w:val="21"/>
                <w:highlight w:val="none"/>
                <w:lang w:val="en-US" w:eastAsia="zh-CN"/>
              </w:rPr>
              <w:t>投标人应为在阳江市建成区内依法设立并取得营业执照的市级商业银行、农村商业银行等吸收公众存款的金融机构以及政策性银行；（提供《金融许可证》）</w:t>
            </w:r>
          </w:p>
        </w:tc>
        <w:tc>
          <w:tcPr>
            <w:tcW w:w="1822" w:type="dxa"/>
            <w:vAlign w:val="center"/>
          </w:tcPr>
          <w:p w14:paraId="560C0B8D">
            <w:pPr>
              <w:tabs>
                <w:tab w:val="left" w:pos="480"/>
              </w:tabs>
              <w:ind w:left="480" w:hanging="480"/>
              <w:rPr>
                <w:rFonts w:ascii="宋体" w:hAnsi="宋体"/>
                <w:color w:val="000000" w:themeColor="text1"/>
                <w:szCs w:val="21"/>
                <w:highlight w:val="none"/>
              </w:rPr>
            </w:pPr>
          </w:p>
        </w:tc>
        <w:tc>
          <w:tcPr>
            <w:tcW w:w="2234" w:type="dxa"/>
            <w:vAlign w:val="center"/>
          </w:tcPr>
          <w:p w14:paraId="7495A44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3D2735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3F8B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357" w:type="dxa"/>
            <w:vMerge w:val="continue"/>
            <w:vAlign w:val="center"/>
          </w:tcPr>
          <w:p w14:paraId="042B5880">
            <w:pPr>
              <w:tabs>
                <w:tab w:val="left" w:pos="480"/>
              </w:tabs>
              <w:ind w:left="480" w:hanging="480"/>
              <w:jc w:val="center"/>
              <w:rPr>
                <w:rFonts w:ascii="宋体" w:hAnsi="宋体"/>
                <w:color w:val="000000" w:themeColor="text1"/>
                <w:szCs w:val="21"/>
                <w:highlight w:val="none"/>
              </w:rPr>
            </w:pPr>
          </w:p>
        </w:tc>
        <w:tc>
          <w:tcPr>
            <w:tcW w:w="1821" w:type="dxa"/>
            <w:vMerge w:val="continue"/>
            <w:vAlign w:val="center"/>
          </w:tcPr>
          <w:p w14:paraId="3729A8C1">
            <w:pPr>
              <w:tabs>
                <w:tab w:val="left" w:pos="146"/>
              </w:tabs>
              <w:ind w:left="146"/>
              <w:rPr>
                <w:rFonts w:ascii="宋体" w:hAnsi="宋体"/>
                <w:color w:val="000000" w:themeColor="text1"/>
                <w:szCs w:val="21"/>
                <w:highlight w:val="none"/>
              </w:rPr>
            </w:pPr>
          </w:p>
        </w:tc>
        <w:tc>
          <w:tcPr>
            <w:tcW w:w="2161" w:type="dxa"/>
            <w:vAlign w:val="center"/>
          </w:tcPr>
          <w:p w14:paraId="5FE46267">
            <w:pPr>
              <w:tabs>
                <w:tab w:val="left" w:pos="0"/>
              </w:tabs>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投标人须具有中国人民银行阳江市分行认定的国库集中收付业务代理资格；</w:t>
            </w:r>
          </w:p>
        </w:tc>
        <w:tc>
          <w:tcPr>
            <w:tcW w:w="1822" w:type="dxa"/>
            <w:vAlign w:val="center"/>
          </w:tcPr>
          <w:p w14:paraId="0E2F295B">
            <w:pPr>
              <w:tabs>
                <w:tab w:val="left" w:pos="480"/>
              </w:tabs>
              <w:ind w:left="480" w:hanging="480"/>
              <w:rPr>
                <w:rFonts w:ascii="宋体" w:hAnsi="宋体"/>
                <w:color w:val="000000" w:themeColor="text1"/>
                <w:szCs w:val="21"/>
                <w:highlight w:val="none"/>
              </w:rPr>
            </w:pPr>
          </w:p>
        </w:tc>
        <w:tc>
          <w:tcPr>
            <w:tcW w:w="2234" w:type="dxa"/>
            <w:vAlign w:val="center"/>
          </w:tcPr>
          <w:p w14:paraId="6DE95670">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见投标文件</w:t>
            </w:r>
          </w:p>
          <w:p w14:paraId="0E1CF2B6">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0118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357" w:type="dxa"/>
            <w:vMerge w:val="continue"/>
            <w:vAlign w:val="center"/>
          </w:tcPr>
          <w:p w14:paraId="0EA3E2E3">
            <w:pPr>
              <w:tabs>
                <w:tab w:val="left" w:pos="480"/>
              </w:tabs>
              <w:ind w:left="480" w:hanging="480"/>
              <w:jc w:val="center"/>
              <w:rPr>
                <w:rFonts w:ascii="宋体" w:hAnsi="宋体"/>
                <w:color w:val="000000" w:themeColor="text1"/>
                <w:szCs w:val="21"/>
                <w:highlight w:val="none"/>
              </w:rPr>
            </w:pPr>
          </w:p>
        </w:tc>
        <w:tc>
          <w:tcPr>
            <w:tcW w:w="1821" w:type="dxa"/>
            <w:vAlign w:val="center"/>
          </w:tcPr>
          <w:p w14:paraId="422C769E">
            <w:pPr>
              <w:tabs>
                <w:tab w:val="left" w:pos="146"/>
              </w:tabs>
              <w:ind w:left="146"/>
              <w:rPr>
                <w:rFonts w:ascii="宋体" w:hAnsi="宋体"/>
                <w:b/>
                <w:bCs/>
                <w:color w:val="000000" w:themeColor="text1"/>
                <w:szCs w:val="21"/>
                <w:highlight w:val="none"/>
              </w:rPr>
            </w:pPr>
            <w:r>
              <w:rPr>
                <w:rFonts w:hint="eastAsia" w:ascii="宋体" w:hAnsi="宋体"/>
                <w:b w:val="0"/>
                <w:bCs w:val="0"/>
                <w:color w:val="000000" w:themeColor="text1"/>
                <w:szCs w:val="21"/>
                <w:highlight w:val="none"/>
              </w:rPr>
              <w:t>本项目不接受联合体投标，中标单位不得转分包项目</w:t>
            </w:r>
          </w:p>
        </w:tc>
        <w:tc>
          <w:tcPr>
            <w:tcW w:w="2161" w:type="dxa"/>
            <w:vAlign w:val="center"/>
          </w:tcPr>
          <w:p w14:paraId="3C63D68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22" w:type="dxa"/>
            <w:vAlign w:val="center"/>
          </w:tcPr>
          <w:p w14:paraId="41ADFBDA">
            <w:pPr>
              <w:tabs>
                <w:tab w:val="left" w:pos="480"/>
              </w:tabs>
              <w:ind w:left="-107" w:leftChars="-51" w:firstLine="106"/>
              <w:rPr>
                <w:rFonts w:ascii="宋体" w:hAnsi="宋体"/>
                <w:b/>
                <w:bCs/>
                <w:color w:val="000000" w:themeColor="text1"/>
                <w:szCs w:val="21"/>
                <w:highlight w:val="none"/>
              </w:rPr>
            </w:pPr>
          </w:p>
        </w:tc>
        <w:tc>
          <w:tcPr>
            <w:tcW w:w="2234" w:type="dxa"/>
            <w:vAlign w:val="center"/>
          </w:tcPr>
          <w:p w14:paraId="6F70591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438A6E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0931DA7A">
      <w:pPr>
        <w:tabs>
          <w:tab w:val="center" w:pos="4483"/>
        </w:tabs>
        <w:ind w:left="315" w:leftChars="50" w:hanging="210" w:hangingChars="100"/>
        <w:rPr>
          <w:rFonts w:ascii="宋体" w:hAnsi="宋体"/>
          <w:color w:val="000000" w:themeColor="text1"/>
          <w:szCs w:val="21"/>
          <w:highlight w:val="none"/>
        </w:rPr>
      </w:pPr>
    </w:p>
    <w:p w14:paraId="567ED2A1">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76C06B3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3DB6A088">
      <w:pPr>
        <w:adjustRightInd w:val="0"/>
        <w:snapToGrid w:val="0"/>
        <w:spacing w:line="300" w:lineRule="auto"/>
        <w:rPr>
          <w:color w:val="000000" w:themeColor="text1"/>
          <w:szCs w:val="21"/>
          <w:highlight w:val="none"/>
        </w:rPr>
      </w:pPr>
    </w:p>
    <w:p w14:paraId="31D53F0C">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45FA8E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0E5959F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E9053F8">
      <w:pPr>
        <w:adjustRightInd w:val="0"/>
        <w:snapToGrid w:val="0"/>
        <w:spacing w:line="300" w:lineRule="auto"/>
        <w:rPr>
          <w:color w:val="000000" w:themeColor="text1"/>
          <w:sz w:val="24"/>
          <w:highlight w:val="none"/>
        </w:rPr>
      </w:pPr>
    </w:p>
    <w:p w14:paraId="4194C708">
      <w:pPr>
        <w:adjustRightInd w:val="0"/>
        <w:snapToGrid w:val="0"/>
        <w:spacing w:line="300" w:lineRule="auto"/>
        <w:rPr>
          <w:color w:val="000000" w:themeColor="text1"/>
          <w:sz w:val="24"/>
          <w:highlight w:val="none"/>
        </w:rPr>
      </w:pPr>
    </w:p>
    <w:p w14:paraId="3CA14530">
      <w:pPr>
        <w:adjustRightInd w:val="0"/>
        <w:snapToGrid w:val="0"/>
        <w:spacing w:line="300" w:lineRule="auto"/>
        <w:rPr>
          <w:color w:val="000000" w:themeColor="text1"/>
          <w:sz w:val="24"/>
          <w:highlight w:val="none"/>
        </w:rPr>
      </w:pPr>
    </w:p>
    <w:p w14:paraId="68122005">
      <w:pPr>
        <w:tabs>
          <w:tab w:val="left" w:pos="1004"/>
          <w:tab w:val="left" w:pos="4267"/>
        </w:tabs>
        <w:spacing w:line="400" w:lineRule="exact"/>
        <w:rPr>
          <w:rFonts w:ascii="宋体" w:hAnsi="宋体"/>
          <w:bCs/>
          <w:color w:val="000000" w:themeColor="text1"/>
          <w:highlight w:val="none"/>
        </w:rPr>
        <w:sectPr>
          <w:footerReference r:id="rId15" w:type="first"/>
          <w:footerReference r:id="rId14" w:type="default"/>
          <w:pgSz w:w="11906" w:h="16838"/>
          <w:pgMar w:top="1474" w:right="1418" w:bottom="1474" w:left="1418" w:header="851" w:footer="851" w:gutter="0"/>
          <w:pgNumType w:fmt="decimal"/>
          <w:cols w:space="720" w:num="1"/>
          <w:titlePg/>
          <w:docGrid w:linePitch="312" w:charSpace="0"/>
        </w:sectPr>
      </w:pPr>
    </w:p>
    <w:p w14:paraId="765A554B">
      <w:pPr>
        <w:pStyle w:val="4"/>
        <w:numPr>
          <w:ilvl w:val="0"/>
          <w:numId w:val="0"/>
        </w:numPr>
        <w:rPr>
          <w:color w:val="000000" w:themeColor="text1"/>
          <w:highlight w:val="none"/>
        </w:rPr>
      </w:pPr>
      <w:bookmarkStart w:id="1656" w:name="_Toc7645"/>
      <w:bookmarkStart w:id="1657" w:name="_Toc21470"/>
      <w:r>
        <w:rPr>
          <w:rFonts w:hint="eastAsia"/>
          <w:color w:val="000000" w:themeColor="text1"/>
          <w:highlight w:val="none"/>
        </w:rPr>
        <w:t>（一）资格审查文件要求提交的有效证明文件</w:t>
      </w:r>
      <w:bookmarkEnd w:id="1656"/>
      <w:bookmarkEnd w:id="1657"/>
    </w:p>
    <w:p w14:paraId="702E4BFB">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91845C5">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405F3BD7">
      <w:pPr>
        <w:pStyle w:val="2"/>
        <w:rPr>
          <w:color w:val="000000" w:themeColor="text1"/>
          <w:highlight w:val="none"/>
        </w:rPr>
      </w:pPr>
    </w:p>
    <w:p w14:paraId="59D5560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0427608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540228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7C02B9F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133D5F8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3EF64AC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513871E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0AAF501A">
      <w:pPr>
        <w:pStyle w:val="2"/>
        <w:rPr>
          <w:rFonts w:hAnsi="宋体"/>
          <w:bCs/>
          <w:color w:val="000000" w:themeColor="text1"/>
          <w:sz w:val="21"/>
          <w:szCs w:val="21"/>
          <w:highlight w:val="none"/>
        </w:rPr>
      </w:pPr>
    </w:p>
    <w:p w14:paraId="185748EF">
      <w:pPr>
        <w:pStyle w:val="2"/>
        <w:rPr>
          <w:rFonts w:hAnsi="宋体"/>
          <w:bCs/>
          <w:color w:val="000000" w:themeColor="text1"/>
          <w:sz w:val="21"/>
          <w:szCs w:val="21"/>
          <w:highlight w:val="none"/>
        </w:rPr>
      </w:pPr>
    </w:p>
    <w:p w14:paraId="708A695B">
      <w:pPr>
        <w:pStyle w:val="2"/>
        <w:rPr>
          <w:rFonts w:hAnsi="宋体"/>
          <w:bCs/>
          <w:color w:val="000000" w:themeColor="text1"/>
          <w:sz w:val="21"/>
          <w:szCs w:val="21"/>
          <w:highlight w:val="none"/>
        </w:rPr>
      </w:pPr>
    </w:p>
    <w:p w14:paraId="7106E664">
      <w:pPr>
        <w:pStyle w:val="2"/>
        <w:rPr>
          <w:rFonts w:hAnsi="宋体"/>
          <w:bCs/>
          <w:color w:val="000000" w:themeColor="text1"/>
          <w:sz w:val="21"/>
          <w:szCs w:val="21"/>
          <w:highlight w:val="none"/>
        </w:rPr>
      </w:pPr>
    </w:p>
    <w:p w14:paraId="3E432E3D">
      <w:pPr>
        <w:pStyle w:val="2"/>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7FC5CF39">
      <w:pPr>
        <w:pStyle w:val="2"/>
        <w:rPr>
          <w:rFonts w:hAnsi="宋体"/>
          <w:color w:val="000000" w:themeColor="text1"/>
          <w:szCs w:val="21"/>
          <w:highlight w:val="none"/>
        </w:rPr>
      </w:pPr>
    </w:p>
    <w:p w14:paraId="5DE56376">
      <w:pPr>
        <w:pStyle w:val="2"/>
        <w:rPr>
          <w:rFonts w:hAnsi="宋体"/>
          <w:color w:val="000000" w:themeColor="text1"/>
          <w:szCs w:val="21"/>
          <w:highlight w:val="none"/>
        </w:rPr>
      </w:pPr>
    </w:p>
    <w:p w14:paraId="597692FF">
      <w:pPr>
        <w:pStyle w:val="2"/>
        <w:rPr>
          <w:rFonts w:hAnsi="宋体"/>
          <w:color w:val="000000" w:themeColor="text1"/>
          <w:szCs w:val="21"/>
          <w:highlight w:val="none"/>
        </w:rPr>
      </w:pPr>
    </w:p>
    <w:p w14:paraId="777A7E5F">
      <w:pPr>
        <w:pStyle w:val="2"/>
        <w:rPr>
          <w:rFonts w:hAnsi="宋体"/>
          <w:color w:val="000000" w:themeColor="text1"/>
          <w:szCs w:val="21"/>
          <w:highlight w:val="none"/>
        </w:rPr>
      </w:pPr>
    </w:p>
    <w:p w14:paraId="6154FF66">
      <w:pPr>
        <w:pStyle w:val="2"/>
        <w:rPr>
          <w:rFonts w:hAnsi="宋体"/>
          <w:color w:val="000000" w:themeColor="text1"/>
          <w:szCs w:val="21"/>
          <w:highlight w:val="none"/>
        </w:rPr>
      </w:pPr>
    </w:p>
    <w:p w14:paraId="147372A0">
      <w:pPr>
        <w:pStyle w:val="2"/>
        <w:rPr>
          <w:rFonts w:hAnsi="宋体"/>
          <w:color w:val="000000" w:themeColor="text1"/>
          <w:szCs w:val="21"/>
          <w:highlight w:val="none"/>
        </w:rPr>
      </w:pPr>
    </w:p>
    <w:p w14:paraId="58BF9E25">
      <w:pPr>
        <w:pStyle w:val="2"/>
        <w:rPr>
          <w:rFonts w:hAnsi="宋体"/>
          <w:color w:val="000000" w:themeColor="text1"/>
          <w:szCs w:val="21"/>
          <w:highlight w:val="none"/>
        </w:rPr>
      </w:pPr>
    </w:p>
    <w:p w14:paraId="31615158">
      <w:pPr>
        <w:pStyle w:val="2"/>
        <w:rPr>
          <w:rFonts w:hAnsi="宋体"/>
          <w:color w:val="000000" w:themeColor="text1"/>
          <w:szCs w:val="21"/>
          <w:highlight w:val="none"/>
        </w:rPr>
      </w:pPr>
    </w:p>
    <w:p w14:paraId="10C5EB6D">
      <w:pPr>
        <w:pStyle w:val="2"/>
        <w:rPr>
          <w:rFonts w:hAnsi="宋体"/>
          <w:color w:val="000000" w:themeColor="text1"/>
          <w:szCs w:val="21"/>
          <w:highlight w:val="none"/>
        </w:rPr>
      </w:pPr>
    </w:p>
    <w:p w14:paraId="47F5E023">
      <w:pPr>
        <w:pStyle w:val="2"/>
        <w:rPr>
          <w:rFonts w:hAnsi="宋体"/>
          <w:color w:val="000000" w:themeColor="text1"/>
          <w:szCs w:val="21"/>
          <w:highlight w:val="none"/>
        </w:rPr>
      </w:pPr>
    </w:p>
    <w:p w14:paraId="3F3337CB">
      <w:pPr>
        <w:pStyle w:val="2"/>
        <w:rPr>
          <w:rFonts w:hAnsi="宋体"/>
          <w:color w:val="000000" w:themeColor="text1"/>
          <w:szCs w:val="21"/>
          <w:highlight w:val="none"/>
        </w:rPr>
      </w:pPr>
    </w:p>
    <w:p w14:paraId="0F6D3C21">
      <w:pPr>
        <w:pStyle w:val="2"/>
        <w:rPr>
          <w:rFonts w:hAnsi="宋体"/>
          <w:color w:val="000000" w:themeColor="text1"/>
          <w:szCs w:val="21"/>
          <w:highlight w:val="none"/>
        </w:rPr>
      </w:pPr>
    </w:p>
    <w:p w14:paraId="659BBB40">
      <w:pPr>
        <w:pStyle w:val="2"/>
        <w:rPr>
          <w:rFonts w:hAnsi="宋体"/>
          <w:color w:val="000000" w:themeColor="text1"/>
          <w:szCs w:val="21"/>
          <w:highlight w:val="none"/>
        </w:rPr>
      </w:pPr>
    </w:p>
    <w:p w14:paraId="35F613E1">
      <w:pPr>
        <w:pStyle w:val="2"/>
        <w:rPr>
          <w:rFonts w:hAnsi="宋体"/>
          <w:color w:val="000000" w:themeColor="text1"/>
          <w:szCs w:val="21"/>
          <w:highlight w:val="none"/>
        </w:rPr>
      </w:pPr>
    </w:p>
    <w:p w14:paraId="03D6F461">
      <w:pPr>
        <w:pStyle w:val="2"/>
        <w:rPr>
          <w:rFonts w:hAnsi="宋体"/>
          <w:color w:val="000000" w:themeColor="text1"/>
          <w:szCs w:val="21"/>
          <w:highlight w:val="none"/>
        </w:rPr>
      </w:pPr>
    </w:p>
    <w:p w14:paraId="264B4506">
      <w:pPr>
        <w:pStyle w:val="2"/>
        <w:rPr>
          <w:rFonts w:hAnsi="宋体"/>
          <w:color w:val="000000" w:themeColor="text1"/>
          <w:szCs w:val="21"/>
          <w:highlight w:val="none"/>
        </w:rPr>
      </w:pPr>
    </w:p>
    <w:p w14:paraId="3D28EC1E">
      <w:pPr>
        <w:pStyle w:val="4"/>
        <w:numPr>
          <w:ilvl w:val="0"/>
          <w:numId w:val="0"/>
        </w:numPr>
        <w:rPr>
          <w:rFonts w:hAnsi="黑体"/>
          <w:color w:val="000000" w:themeColor="text1"/>
          <w:szCs w:val="21"/>
          <w:highlight w:val="none"/>
        </w:rPr>
      </w:pPr>
      <w:bookmarkStart w:id="1658" w:name="_Toc26194"/>
      <w:bookmarkStart w:id="1659" w:name="_Toc20785"/>
      <w:r>
        <w:rPr>
          <w:rFonts w:hint="eastAsia" w:hAnsi="黑体"/>
          <w:color w:val="000000" w:themeColor="text1"/>
          <w:szCs w:val="21"/>
          <w:highlight w:val="none"/>
        </w:rPr>
        <w:t>（二）无重大违法记录声明函</w:t>
      </w:r>
      <w:bookmarkEnd w:id="1658"/>
      <w:bookmarkEnd w:id="1659"/>
    </w:p>
    <w:p w14:paraId="6A39DC34">
      <w:pPr>
        <w:pStyle w:val="2"/>
        <w:spacing w:line="360" w:lineRule="auto"/>
        <w:ind w:left="420" w:firstLine="0"/>
        <w:rPr>
          <w:color w:val="000000" w:themeColor="text1"/>
          <w:highlight w:val="none"/>
        </w:rPr>
      </w:pPr>
    </w:p>
    <w:p w14:paraId="218E8F2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7E4B608B">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4124A9DF">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78DD1B43">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05893470">
      <w:pPr>
        <w:spacing w:line="360" w:lineRule="auto"/>
        <w:rPr>
          <w:color w:val="000000" w:themeColor="text1"/>
          <w:szCs w:val="21"/>
          <w:highlight w:val="none"/>
        </w:rPr>
      </w:pPr>
      <w:r>
        <w:rPr>
          <w:rFonts w:hint="eastAsia"/>
          <w:color w:val="000000" w:themeColor="text1"/>
          <w:szCs w:val="21"/>
          <w:highlight w:val="none"/>
        </w:rPr>
        <w:t xml:space="preserve">    特此声明。</w:t>
      </w:r>
    </w:p>
    <w:p w14:paraId="411D08D6">
      <w:pPr>
        <w:spacing w:line="360" w:lineRule="auto"/>
        <w:ind w:firstLine="660"/>
        <w:rPr>
          <w:color w:val="000000" w:themeColor="text1"/>
          <w:szCs w:val="21"/>
          <w:highlight w:val="none"/>
        </w:rPr>
      </w:pPr>
    </w:p>
    <w:p w14:paraId="3948249C">
      <w:pPr>
        <w:spacing w:line="360" w:lineRule="auto"/>
        <w:ind w:firstLine="660"/>
        <w:rPr>
          <w:color w:val="000000" w:themeColor="text1"/>
          <w:szCs w:val="21"/>
          <w:highlight w:val="none"/>
        </w:rPr>
      </w:pPr>
    </w:p>
    <w:p w14:paraId="1F924FF5">
      <w:pPr>
        <w:spacing w:line="360" w:lineRule="auto"/>
        <w:ind w:firstLine="660"/>
        <w:rPr>
          <w:color w:val="000000" w:themeColor="text1"/>
          <w:szCs w:val="21"/>
          <w:highlight w:val="none"/>
        </w:rPr>
      </w:pPr>
    </w:p>
    <w:p w14:paraId="2F51694E">
      <w:pPr>
        <w:spacing w:line="360" w:lineRule="auto"/>
        <w:ind w:firstLine="660"/>
        <w:rPr>
          <w:color w:val="000000" w:themeColor="text1"/>
          <w:szCs w:val="21"/>
          <w:highlight w:val="none"/>
        </w:rPr>
      </w:pPr>
    </w:p>
    <w:p w14:paraId="566920C7">
      <w:pPr>
        <w:spacing w:line="360" w:lineRule="auto"/>
        <w:ind w:firstLine="660"/>
        <w:rPr>
          <w:color w:val="000000" w:themeColor="text1"/>
          <w:szCs w:val="21"/>
          <w:highlight w:val="none"/>
        </w:rPr>
      </w:pPr>
    </w:p>
    <w:p w14:paraId="0D6EF06B">
      <w:pPr>
        <w:spacing w:line="360" w:lineRule="auto"/>
        <w:ind w:firstLine="660"/>
        <w:rPr>
          <w:color w:val="000000" w:themeColor="text1"/>
          <w:szCs w:val="21"/>
          <w:highlight w:val="none"/>
        </w:rPr>
      </w:pPr>
    </w:p>
    <w:p w14:paraId="3A8B77F7">
      <w:pPr>
        <w:spacing w:line="360" w:lineRule="auto"/>
        <w:ind w:firstLine="660"/>
        <w:rPr>
          <w:color w:val="000000" w:themeColor="text1"/>
          <w:szCs w:val="21"/>
          <w:highlight w:val="none"/>
        </w:rPr>
      </w:pPr>
    </w:p>
    <w:p w14:paraId="06D6D4D4">
      <w:pPr>
        <w:spacing w:line="360" w:lineRule="auto"/>
        <w:ind w:firstLine="660"/>
        <w:rPr>
          <w:color w:val="000000" w:themeColor="text1"/>
          <w:szCs w:val="21"/>
          <w:highlight w:val="none"/>
        </w:rPr>
      </w:pPr>
    </w:p>
    <w:p w14:paraId="35A3493C">
      <w:pPr>
        <w:spacing w:line="360" w:lineRule="auto"/>
        <w:ind w:firstLine="660"/>
        <w:rPr>
          <w:color w:val="000000" w:themeColor="text1"/>
          <w:szCs w:val="21"/>
          <w:highlight w:val="none"/>
        </w:rPr>
      </w:pPr>
    </w:p>
    <w:p w14:paraId="75126232">
      <w:pPr>
        <w:spacing w:line="360" w:lineRule="auto"/>
        <w:ind w:firstLine="660"/>
        <w:rPr>
          <w:color w:val="000000" w:themeColor="text1"/>
          <w:szCs w:val="21"/>
          <w:highlight w:val="none"/>
        </w:rPr>
      </w:pPr>
    </w:p>
    <w:p w14:paraId="75320E8B">
      <w:pPr>
        <w:spacing w:line="360" w:lineRule="auto"/>
        <w:ind w:firstLine="660"/>
        <w:rPr>
          <w:color w:val="000000" w:themeColor="text1"/>
          <w:szCs w:val="21"/>
          <w:highlight w:val="none"/>
        </w:rPr>
      </w:pPr>
    </w:p>
    <w:p w14:paraId="5D72FCC4">
      <w:pPr>
        <w:spacing w:line="360" w:lineRule="auto"/>
        <w:ind w:firstLine="660"/>
        <w:rPr>
          <w:color w:val="000000" w:themeColor="text1"/>
          <w:szCs w:val="21"/>
          <w:highlight w:val="none"/>
        </w:rPr>
      </w:pPr>
    </w:p>
    <w:p w14:paraId="34D74C61">
      <w:pPr>
        <w:spacing w:line="360" w:lineRule="auto"/>
        <w:ind w:firstLine="660"/>
        <w:rPr>
          <w:color w:val="000000" w:themeColor="text1"/>
          <w:szCs w:val="21"/>
          <w:highlight w:val="none"/>
        </w:rPr>
      </w:pPr>
    </w:p>
    <w:p w14:paraId="03D97864">
      <w:pPr>
        <w:spacing w:line="360" w:lineRule="auto"/>
        <w:ind w:firstLine="660"/>
        <w:rPr>
          <w:color w:val="000000" w:themeColor="text1"/>
          <w:szCs w:val="21"/>
          <w:highlight w:val="none"/>
        </w:rPr>
      </w:pPr>
    </w:p>
    <w:p w14:paraId="645E2350">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114BCB47">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4D9639F6">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B00D7C2">
      <w:pPr>
        <w:pStyle w:val="2"/>
        <w:ind w:left="420" w:firstLine="0"/>
        <w:rPr>
          <w:color w:val="000000" w:themeColor="text1"/>
          <w:highlight w:val="none"/>
        </w:rPr>
      </w:pPr>
    </w:p>
    <w:p w14:paraId="0595C7C4">
      <w:pPr>
        <w:pStyle w:val="2"/>
        <w:ind w:left="420" w:firstLine="0"/>
        <w:rPr>
          <w:color w:val="000000" w:themeColor="text1"/>
          <w:highlight w:val="none"/>
        </w:rPr>
      </w:pPr>
    </w:p>
    <w:p w14:paraId="761743AB">
      <w:pPr>
        <w:pStyle w:val="2"/>
        <w:ind w:left="420" w:firstLine="0"/>
        <w:rPr>
          <w:color w:val="000000" w:themeColor="text1"/>
          <w:highlight w:val="none"/>
        </w:rPr>
      </w:pPr>
    </w:p>
    <w:p w14:paraId="3C5FFD13">
      <w:pPr>
        <w:pStyle w:val="2"/>
        <w:ind w:left="420" w:firstLine="0"/>
        <w:rPr>
          <w:color w:val="000000" w:themeColor="text1"/>
          <w:highlight w:val="none"/>
        </w:rPr>
      </w:pPr>
    </w:p>
    <w:p w14:paraId="15116448">
      <w:pPr>
        <w:pStyle w:val="2"/>
        <w:ind w:left="420" w:firstLine="0"/>
        <w:rPr>
          <w:color w:val="000000" w:themeColor="text1"/>
          <w:highlight w:val="none"/>
        </w:rPr>
      </w:pPr>
    </w:p>
    <w:p w14:paraId="2139FA82">
      <w:pPr>
        <w:pStyle w:val="2"/>
        <w:ind w:left="420" w:firstLine="0"/>
        <w:rPr>
          <w:color w:val="000000" w:themeColor="text1"/>
          <w:highlight w:val="none"/>
        </w:rPr>
      </w:pPr>
    </w:p>
    <w:p w14:paraId="2D9D6A9B">
      <w:pPr>
        <w:pStyle w:val="2"/>
        <w:ind w:left="420" w:firstLine="0"/>
        <w:rPr>
          <w:color w:val="000000" w:themeColor="text1"/>
          <w:highlight w:val="none"/>
        </w:rPr>
      </w:pPr>
    </w:p>
    <w:p w14:paraId="74E6DEDA">
      <w:pPr>
        <w:pStyle w:val="2"/>
        <w:ind w:firstLine="0"/>
        <w:rPr>
          <w:color w:val="000000" w:themeColor="text1"/>
          <w:highlight w:val="none"/>
        </w:rPr>
      </w:pPr>
    </w:p>
    <w:p w14:paraId="56861684">
      <w:pPr>
        <w:tabs>
          <w:tab w:val="center" w:pos="4483"/>
        </w:tabs>
        <w:rPr>
          <w:rFonts w:ascii="宋体" w:hAnsi="宋体"/>
          <w:bCs/>
          <w:color w:val="000000" w:themeColor="text1"/>
          <w:szCs w:val="21"/>
          <w:highlight w:val="none"/>
        </w:rPr>
      </w:pPr>
    </w:p>
    <w:p w14:paraId="75E89B7F">
      <w:pPr>
        <w:tabs>
          <w:tab w:val="center" w:pos="4483"/>
        </w:tabs>
        <w:rPr>
          <w:rFonts w:ascii="宋体" w:hAnsi="宋体"/>
          <w:bCs/>
          <w:color w:val="000000" w:themeColor="text1"/>
          <w:szCs w:val="21"/>
          <w:highlight w:val="none"/>
        </w:rPr>
      </w:pPr>
    </w:p>
    <w:p w14:paraId="17063BE9">
      <w:pPr>
        <w:pStyle w:val="4"/>
        <w:numPr>
          <w:ilvl w:val="7"/>
          <w:numId w:val="6"/>
        </w:numPr>
        <w:tabs>
          <w:tab w:val="clear" w:pos="720"/>
        </w:tabs>
        <w:ind w:left="720"/>
        <w:rPr>
          <w:color w:val="000000" w:themeColor="text1"/>
          <w:highlight w:val="none"/>
        </w:rPr>
      </w:pPr>
      <w:bookmarkStart w:id="1660" w:name="_Toc5256"/>
      <w:bookmarkStart w:id="1661" w:name="_Toc22477"/>
      <w:r>
        <w:rPr>
          <w:rFonts w:hint="eastAsia"/>
          <w:color w:val="000000" w:themeColor="text1"/>
          <w:highlight w:val="none"/>
        </w:rPr>
        <w:t>投标文件商务及技术部分</w:t>
      </w:r>
      <w:bookmarkEnd w:id="1660"/>
      <w:bookmarkEnd w:id="1661"/>
    </w:p>
    <w:p w14:paraId="466AE7BD">
      <w:pPr>
        <w:pStyle w:val="4"/>
        <w:numPr>
          <w:ilvl w:val="0"/>
          <w:numId w:val="0"/>
        </w:numPr>
        <w:rPr>
          <w:color w:val="000000" w:themeColor="text1"/>
          <w:sz w:val="24"/>
          <w:highlight w:val="none"/>
        </w:rPr>
      </w:pPr>
      <w:bookmarkStart w:id="1662" w:name="_Toc22947"/>
      <w:r>
        <w:rPr>
          <w:rFonts w:hint="eastAsia"/>
          <w:color w:val="000000" w:themeColor="text1"/>
          <w:sz w:val="24"/>
          <w:highlight w:val="none"/>
        </w:rPr>
        <w:t>商务及技术封面格式</w:t>
      </w:r>
      <w:bookmarkEnd w:id="1662"/>
    </w:p>
    <w:p w14:paraId="3C6A835A">
      <w:pPr>
        <w:pStyle w:val="2"/>
        <w:rPr>
          <w:rFonts w:hAnsi="宋体"/>
          <w:bCs/>
          <w:color w:val="000000" w:themeColor="text1"/>
          <w:sz w:val="21"/>
          <w:highlight w:val="none"/>
        </w:rPr>
      </w:pPr>
    </w:p>
    <w:p w14:paraId="4A83D4D7">
      <w:pPr>
        <w:pStyle w:val="2"/>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051BCD4B">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4523EF3F">
      <w:pPr>
        <w:pStyle w:val="2"/>
        <w:rPr>
          <w:rFonts w:hAnsi="宋体"/>
          <w:bCs/>
          <w:color w:val="000000" w:themeColor="text1"/>
          <w:sz w:val="21"/>
          <w:highlight w:val="none"/>
        </w:rPr>
      </w:pPr>
    </w:p>
    <w:p w14:paraId="002C359F">
      <w:pPr>
        <w:pStyle w:val="2"/>
        <w:rPr>
          <w:rFonts w:hAnsi="宋体"/>
          <w:bCs/>
          <w:color w:val="000000" w:themeColor="text1"/>
          <w:sz w:val="21"/>
          <w:highlight w:val="none"/>
        </w:rPr>
      </w:pPr>
    </w:p>
    <w:p w14:paraId="4951D571">
      <w:pPr>
        <w:pStyle w:val="2"/>
        <w:rPr>
          <w:rFonts w:hAnsi="宋体"/>
          <w:bCs/>
          <w:color w:val="000000" w:themeColor="text1"/>
          <w:sz w:val="21"/>
          <w:highlight w:val="none"/>
        </w:rPr>
      </w:pPr>
    </w:p>
    <w:p w14:paraId="55D883B6">
      <w:pPr>
        <w:pStyle w:val="2"/>
        <w:rPr>
          <w:rFonts w:hAnsi="宋体"/>
          <w:bCs/>
          <w:color w:val="000000" w:themeColor="text1"/>
          <w:sz w:val="21"/>
          <w:highlight w:val="none"/>
        </w:rPr>
      </w:pPr>
    </w:p>
    <w:p w14:paraId="7F0B921B">
      <w:pPr>
        <w:pStyle w:val="2"/>
        <w:rPr>
          <w:rFonts w:hAnsi="宋体"/>
          <w:bCs/>
          <w:color w:val="000000" w:themeColor="text1"/>
          <w:sz w:val="21"/>
          <w:highlight w:val="none"/>
        </w:rPr>
      </w:pPr>
    </w:p>
    <w:p w14:paraId="609E5BE9">
      <w:pPr>
        <w:pStyle w:val="2"/>
        <w:rPr>
          <w:rFonts w:hAnsi="宋体"/>
          <w:bCs/>
          <w:color w:val="000000" w:themeColor="text1"/>
          <w:sz w:val="21"/>
          <w:highlight w:val="none"/>
        </w:rPr>
      </w:pPr>
    </w:p>
    <w:p w14:paraId="362937AD">
      <w:pPr>
        <w:pStyle w:val="2"/>
        <w:rPr>
          <w:rFonts w:hAnsi="宋体"/>
          <w:bCs/>
          <w:color w:val="000000" w:themeColor="text1"/>
          <w:sz w:val="21"/>
          <w:highlight w:val="none"/>
        </w:rPr>
      </w:pPr>
    </w:p>
    <w:p w14:paraId="7A87FD5B">
      <w:pPr>
        <w:pStyle w:val="2"/>
        <w:rPr>
          <w:rFonts w:hAnsi="宋体"/>
          <w:bCs/>
          <w:color w:val="000000" w:themeColor="text1"/>
          <w:sz w:val="21"/>
          <w:highlight w:val="none"/>
        </w:rPr>
      </w:pPr>
    </w:p>
    <w:p w14:paraId="03D13534">
      <w:pPr>
        <w:pStyle w:val="2"/>
        <w:rPr>
          <w:rFonts w:hAnsi="宋体"/>
          <w:bCs/>
          <w:color w:val="000000" w:themeColor="text1"/>
          <w:sz w:val="21"/>
          <w:highlight w:val="none"/>
        </w:rPr>
      </w:pPr>
    </w:p>
    <w:p w14:paraId="354B9095">
      <w:pPr>
        <w:pStyle w:val="2"/>
        <w:rPr>
          <w:rFonts w:hAnsi="宋体"/>
          <w:bCs/>
          <w:color w:val="000000" w:themeColor="text1"/>
          <w:sz w:val="21"/>
          <w:highlight w:val="none"/>
        </w:rPr>
      </w:pPr>
    </w:p>
    <w:p w14:paraId="4012D20D">
      <w:pPr>
        <w:pStyle w:val="2"/>
        <w:rPr>
          <w:rFonts w:hAnsi="宋体"/>
          <w:bCs/>
          <w:color w:val="000000" w:themeColor="text1"/>
          <w:sz w:val="21"/>
          <w:highlight w:val="none"/>
        </w:rPr>
      </w:pPr>
    </w:p>
    <w:p w14:paraId="3D92DEFA">
      <w:pPr>
        <w:pStyle w:val="2"/>
        <w:rPr>
          <w:rFonts w:hAnsi="宋体"/>
          <w:bCs/>
          <w:color w:val="000000" w:themeColor="text1"/>
          <w:sz w:val="21"/>
          <w:highlight w:val="none"/>
        </w:rPr>
      </w:pPr>
    </w:p>
    <w:p w14:paraId="7C03B5D1">
      <w:pPr>
        <w:pStyle w:val="2"/>
        <w:rPr>
          <w:rFonts w:hAnsi="宋体"/>
          <w:bCs/>
          <w:color w:val="000000" w:themeColor="text1"/>
          <w:sz w:val="21"/>
          <w:highlight w:val="none"/>
        </w:rPr>
      </w:pPr>
    </w:p>
    <w:p w14:paraId="78701803">
      <w:pPr>
        <w:pStyle w:val="2"/>
        <w:rPr>
          <w:rFonts w:hAnsi="宋体"/>
          <w:bCs/>
          <w:color w:val="000000" w:themeColor="text1"/>
          <w:sz w:val="21"/>
          <w:highlight w:val="none"/>
        </w:rPr>
      </w:pPr>
    </w:p>
    <w:p w14:paraId="5CAF721D">
      <w:pPr>
        <w:pStyle w:val="2"/>
        <w:rPr>
          <w:rFonts w:hAnsi="宋体"/>
          <w:bCs/>
          <w:color w:val="000000" w:themeColor="text1"/>
          <w:sz w:val="21"/>
          <w:highlight w:val="none"/>
        </w:rPr>
      </w:pPr>
    </w:p>
    <w:p w14:paraId="00C89CAA">
      <w:pPr>
        <w:pStyle w:val="2"/>
        <w:rPr>
          <w:rFonts w:hAnsi="宋体"/>
          <w:bCs/>
          <w:color w:val="000000" w:themeColor="text1"/>
          <w:sz w:val="21"/>
          <w:highlight w:val="none"/>
        </w:rPr>
      </w:pPr>
    </w:p>
    <w:p w14:paraId="5D2DAAEA">
      <w:pPr>
        <w:pStyle w:val="2"/>
        <w:rPr>
          <w:rFonts w:hAnsi="宋体"/>
          <w:bCs/>
          <w:color w:val="000000" w:themeColor="text1"/>
          <w:sz w:val="21"/>
          <w:highlight w:val="none"/>
        </w:rPr>
      </w:pPr>
    </w:p>
    <w:p w14:paraId="64410E0F">
      <w:pPr>
        <w:pStyle w:val="2"/>
        <w:rPr>
          <w:rFonts w:hAnsi="宋体"/>
          <w:bCs/>
          <w:color w:val="000000" w:themeColor="text1"/>
          <w:sz w:val="21"/>
          <w:highlight w:val="none"/>
        </w:rPr>
      </w:pPr>
    </w:p>
    <w:p w14:paraId="16797195">
      <w:pPr>
        <w:pStyle w:val="2"/>
        <w:rPr>
          <w:rFonts w:hAnsi="宋体"/>
          <w:bCs/>
          <w:color w:val="000000" w:themeColor="text1"/>
          <w:sz w:val="21"/>
          <w:highlight w:val="none"/>
        </w:rPr>
      </w:pPr>
    </w:p>
    <w:p w14:paraId="06E67096">
      <w:pPr>
        <w:pStyle w:val="2"/>
        <w:rPr>
          <w:rFonts w:hAnsi="宋体"/>
          <w:bCs/>
          <w:color w:val="000000" w:themeColor="text1"/>
          <w:sz w:val="21"/>
          <w:highlight w:val="none"/>
        </w:rPr>
      </w:pPr>
    </w:p>
    <w:p w14:paraId="3AEB1806">
      <w:pPr>
        <w:pStyle w:val="2"/>
        <w:rPr>
          <w:rFonts w:hAnsi="宋体"/>
          <w:bCs/>
          <w:color w:val="000000" w:themeColor="text1"/>
          <w:sz w:val="21"/>
          <w:highlight w:val="none"/>
        </w:rPr>
      </w:pPr>
    </w:p>
    <w:p w14:paraId="0DAA63A4">
      <w:pPr>
        <w:pStyle w:val="2"/>
        <w:rPr>
          <w:rFonts w:hAnsi="宋体"/>
          <w:bCs/>
          <w:color w:val="000000" w:themeColor="text1"/>
          <w:sz w:val="21"/>
          <w:highlight w:val="none"/>
        </w:rPr>
      </w:pPr>
    </w:p>
    <w:p w14:paraId="1915394D">
      <w:pPr>
        <w:pStyle w:val="2"/>
        <w:rPr>
          <w:rFonts w:hAnsi="宋体"/>
          <w:bCs/>
          <w:color w:val="000000" w:themeColor="text1"/>
          <w:sz w:val="21"/>
          <w:highlight w:val="none"/>
        </w:rPr>
      </w:pPr>
    </w:p>
    <w:p w14:paraId="53BB1F75">
      <w:pPr>
        <w:pStyle w:val="2"/>
        <w:rPr>
          <w:rFonts w:hAnsi="宋体"/>
          <w:bCs/>
          <w:color w:val="000000" w:themeColor="text1"/>
          <w:sz w:val="21"/>
          <w:highlight w:val="none"/>
        </w:rPr>
      </w:pPr>
    </w:p>
    <w:p w14:paraId="3361787C">
      <w:pPr>
        <w:pStyle w:val="2"/>
        <w:rPr>
          <w:rFonts w:hAnsi="宋体"/>
          <w:bCs/>
          <w:color w:val="000000" w:themeColor="text1"/>
          <w:sz w:val="21"/>
          <w:highlight w:val="none"/>
        </w:rPr>
      </w:pPr>
    </w:p>
    <w:p w14:paraId="40B25E99">
      <w:pPr>
        <w:pStyle w:val="2"/>
        <w:rPr>
          <w:rFonts w:hAnsi="宋体"/>
          <w:bCs/>
          <w:color w:val="000000" w:themeColor="text1"/>
          <w:sz w:val="21"/>
          <w:highlight w:val="none"/>
        </w:rPr>
      </w:pPr>
    </w:p>
    <w:p w14:paraId="741060F0">
      <w:pPr>
        <w:pStyle w:val="2"/>
        <w:rPr>
          <w:rFonts w:hAnsi="宋体"/>
          <w:bCs/>
          <w:color w:val="000000" w:themeColor="text1"/>
          <w:sz w:val="21"/>
          <w:highlight w:val="none"/>
        </w:rPr>
      </w:pPr>
    </w:p>
    <w:p w14:paraId="6B3B81E8">
      <w:pPr>
        <w:pStyle w:val="2"/>
        <w:rPr>
          <w:rFonts w:hAnsi="宋体"/>
          <w:bCs/>
          <w:color w:val="000000" w:themeColor="text1"/>
          <w:sz w:val="21"/>
          <w:highlight w:val="none"/>
        </w:rPr>
      </w:pPr>
    </w:p>
    <w:p w14:paraId="3358EDD7">
      <w:pPr>
        <w:pStyle w:val="2"/>
        <w:rPr>
          <w:rFonts w:hAnsi="宋体"/>
          <w:bCs/>
          <w:color w:val="000000" w:themeColor="text1"/>
          <w:sz w:val="21"/>
          <w:highlight w:val="none"/>
        </w:rPr>
      </w:pPr>
    </w:p>
    <w:p w14:paraId="1BEEFBA0">
      <w:pPr>
        <w:pStyle w:val="2"/>
        <w:rPr>
          <w:rFonts w:hAnsi="宋体"/>
          <w:bCs/>
          <w:color w:val="000000" w:themeColor="text1"/>
          <w:sz w:val="21"/>
          <w:highlight w:val="none"/>
        </w:rPr>
      </w:pPr>
    </w:p>
    <w:p w14:paraId="1C161144">
      <w:pPr>
        <w:pStyle w:val="2"/>
        <w:rPr>
          <w:rFonts w:hAnsi="宋体"/>
          <w:bCs/>
          <w:color w:val="000000" w:themeColor="text1"/>
          <w:sz w:val="21"/>
          <w:highlight w:val="none"/>
        </w:rPr>
      </w:pPr>
    </w:p>
    <w:p w14:paraId="69388227">
      <w:pPr>
        <w:pStyle w:val="2"/>
        <w:rPr>
          <w:rFonts w:hAnsi="宋体"/>
          <w:bCs/>
          <w:color w:val="000000" w:themeColor="text1"/>
          <w:sz w:val="21"/>
          <w:highlight w:val="none"/>
        </w:rPr>
      </w:pPr>
    </w:p>
    <w:p w14:paraId="0D51CDBE">
      <w:pPr>
        <w:pStyle w:val="2"/>
        <w:rPr>
          <w:rFonts w:hAnsi="宋体"/>
          <w:bCs/>
          <w:color w:val="000000" w:themeColor="text1"/>
          <w:sz w:val="21"/>
          <w:highlight w:val="none"/>
        </w:rPr>
      </w:pPr>
    </w:p>
    <w:p w14:paraId="78FB6236">
      <w:pPr>
        <w:pStyle w:val="2"/>
        <w:rPr>
          <w:rFonts w:hAnsi="宋体"/>
          <w:bCs/>
          <w:color w:val="000000" w:themeColor="text1"/>
          <w:sz w:val="21"/>
          <w:highlight w:val="none"/>
        </w:rPr>
      </w:pPr>
    </w:p>
    <w:p w14:paraId="67323737">
      <w:pPr>
        <w:pStyle w:val="2"/>
        <w:rPr>
          <w:rFonts w:hAnsi="宋体"/>
          <w:bCs/>
          <w:color w:val="000000" w:themeColor="text1"/>
          <w:sz w:val="21"/>
          <w:highlight w:val="none"/>
        </w:rPr>
      </w:pPr>
    </w:p>
    <w:p w14:paraId="772E66DF">
      <w:pPr>
        <w:pStyle w:val="2"/>
        <w:spacing w:line="440" w:lineRule="exact"/>
        <w:jc w:val="center"/>
        <w:rPr>
          <w:rFonts w:hAnsi="宋体"/>
          <w:bCs/>
          <w:color w:val="000000" w:themeColor="text1"/>
          <w:sz w:val="21"/>
          <w:highlight w:val="none"/>
        </w:rPr>
      </w:pPr>
    </w:p>
    <w:p w14:paraId="73C285CF">
      <w:pPr>
        <w:pStyle w:val="2"/>
        <w:spacing w:line="440" w:lineRule="exact"/>
        <w:ind w:firstLine="0"/>
        <w:jc w:val="both"/>
        <w:rPr>
          <w:rFonts w:hAnsi="宋体"/>
          <w:bCs/>
          <w:color w:val="000000" w:themeColor="text1"/>
          <w:sz w:val="21"/>
          <w:highlight w:val="none"/>
        </w:rPr>
      </w:pPr>
    </w:p>
    <w:p w14:paraId="63997654">
      <w:pPr>
        <w:pStyle w:val="2"/>
        <w:spacing w:line="440" w:lineRule="exact"/>
        <w:jc w:val="center"/>
        <w:rPr>
          <w:rFonts w:hAnsi="宋体"/>
          <w:bCs/>
          <w:color w:val="000000" w:themeColor="text1"/>
          <w:sz w:val="21"/>
          <w:highlight w:val="none"/>
        </w:rPr>
      </w:pPr>
    </w:p>
    <w:p w14:paraId="2FF57B5F">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04D7AA4A">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2436F966">
      <w:pPr>
        <w:pStyle w:val="2"/>
        <w:spacing w:line="360" w:lineRule="auto"/>
        <w:jc w:val="center"/>
        <w:rPr>
          <w:rFonts w:hAnsi="宋体"/>
          <w:bCs/>
          <w:color w:val="000000" w:themeColor="text1"/>
          <w:sz w:val="52"/>
          <w:szCs w:val="52"/>
          <w:highlight w:val="none"/>
        </w:rPr>
      </w:pPr>
    </w:p>
    <w:p w14:paraId="0F6AD9B5">
      <w:pPr>
        <w:pStyle w:val="2"/>
        <w:spacing w:line="360" w:lineRule="auto"/>
        <w:jc w:val="center"/>
        <w:rPr>
          <w:rFonts w:hAnsi="宋体"/>
          <w:bCs/>
          <w:color w:val="000000" w:themeColor="text1"/>
          <w:sz w:val="52"/>
          <w:szCs w:val="52"/>
          <w:highlight w:val="none"/>
        </w:rPr>
      </w:pPr>
    </w:p>
    <w:p w14:paraId="346DA0CD">
      <w:pPr>
        <w:pStyle w:val="2"/>
        <w:spacing w:line="360" w:lineRule="auto"/>
        <w:jc w:val="center"/>
        <w:rPr>
          <w:rFonts w:hAnsi="宋体"/>
          <w:bCs/>
          <w:color w:val="000000" w:themeColor="text1"/>
          <w:sz w:val="52"/>
          <w:szCs w:val="52"/>
          <w:highlight w:val="none"/>
        </w:rPr>
      </w:pPr>
    </w:p>
    <w:p w14:paraId="40B802F1">
      <w:pPr>
        <w:pStyle w:val="2"/>
        <w:spacing w:line="360" w:lineRule="auto"/>
        <w:jc w:val="center"/>
        <w:rPr>
          <w:rFonts w:hAnsi="宋体"/>
          <w:bCs/>
          <w:color w:val="000000" w:themeColor="text1"/>
          <w:sz w:val="52"/>
          <w:szCs w:val="52"/>
          <w:highlight w:val="none"/>
        </w:rPr>
      </w:pPr>
    </w:p>
    <w:p w14:paraId="24123E84">
      <w:pPr>
        <w:pStyle w:val="2"/>
        <w:spacing w:line="360" w:lineRule="auto"/>
        <w:jc w:val="center"/>
        <w:rPr>
          <w:rFonts w:hAnsi="宋体"/>
          <w:bCs/>
          <w:color w:val="000000" w:themeColor="text1"/>
          <w:sz w:val="52"/>
          <w:szCs w:val="52"/>
          <w:highlight w:val="none"/>
        </w:rPr>
      </w:pPr>
    </w:p>
    <w:p w14:paraId="5CBB1123">
      <w:pPr>
        <w:pStyle w:val="2"/>
        <w:spacing w:line="440" w:lineRule="exact"/>
        <w:jc w:val="center"/>
        <w:rPr>
          <w:rFonts w:hAnsi="宋体"/>
          <w:bCs/>
          <w:color w:val="000000" w:themeColor="text1"/>
          <w:sz w:val="21"/>
          <w:highlight w:val="none"/>
        </w:rPr>
      </w:pPr>
    </w:p>
    <w:p w14:paraId="4FF932E4">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276CD28">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83A138E">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4CB22AFF">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4C6AAA66">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4DA0FCD">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2AA80773">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2B1BA01">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F48D8D3">
      <w:pPr>
        <w:tabs>
          <w:tab w:val="left" w:pos="1004"/>
          <w:tab w:val="left" w:pos="4267"/>
        </w:tabs>
        <w:spacing w:line="400" w:lineRule="exact"/>
        <w:rPr>
          <w:rFonts w:ascii="宋体" w:hAnsi="宋体"/>
          <w:bCs/>
          <w:color w:val="000000" w:themeColor="text1"/>
          <w:highlight w:val="none"/>
        </w:rPr>
      </w:pPr>
    </w:p>
    <w:p w14:paraId="4A9928FA">
      <w:pPr>
        <w:pStyle w:val="2"/>
        <w:rPr>
          <w:color w:val="000000" w:themeColor="text1"/>
          <w:highlight w:val="none"/>
        </w:rPr>
      </w:pPr>
    </w:p>
    <w:p w14:paraId="7A2DBCCF">
      <w:pPr>
        <w:pStyle w:val="2"/>
        <w:rPr>
          <w:color w:val="000000" w:themeColor="text1"/>
          <w:highlight w:val="none"/>
        </w:rPr>
      </w:pPr>
    </w:p>
    <w:p w14:paraId="2672C148">
      <w:pPr>
        <w:pStyle w:val="2"/>
        <w:ind w:firstLine="0"/>
        <w:rPr>
          <w:color w:val="000000" w:themeColor="text1"/>
          <w:highlight w:val="none"/>
        </w:rPr>
      </w:pPr>
    </w:p>
    <w:p w14:paraId="615DD99E">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3" w:name="_Toc27857"/>
      <w:r>
        <w:rPr>
          <w:rFonts w:hint="eastAsia" w:ascii="宋体"/>
          <w:b/>
          <w:bCs w:val="0"/>
          <w:color w:val="000000" w:themeColor="text1"/>
          <w:szCs w:val="21"/>
          <w:highlight w:val="none"/>
        </w:rPr>
        <w:t>符合性自查表</w:t>
      </w:r>
      <w:bookmarkEnd w:id="1663"/>
    </w:p>
    <w:p w14:paraId="6A2E42AB">
      <w:pPr>
        <w:jc w:val="center"/>
        <w:rPr>
          <w:rFonts w:ascii="宋体" w:hAnsi="宋体"/>
          <w:b/>
          <w:bCs/>
          <w:color w:val="000000" w:themeColor="text1"/>
          <w:szCs w:val="21"/>
          <w:highlight w:val="none"/>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A1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3A4D199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11F399E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1D6F0116">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18AE0C33">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47" w:type="dxa"/>
            <w:vAlign w:val="center"/>
          </w:tcPr>
          <w:p w14:paraId="2D89D4E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077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B2C0829">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5A9A25A6">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w:t>
            </w:r>
            <w:r>
              <w:rPr>
                <w:rFonts w:hint="eastAsia"/>
                <w:b w:val="0"/>
                <w:bCs w:val="0"/>
                <w:color w:val="000000" w:themeColor="text1"/>
                <w:sz w:val="21"/>
                <w:szCs w:val="21"/>
                <w:highlight w:val="none"/>
              </w:rPr>
              <w:t>“★”</w:t>
            </w:r>
            <w:r>
              <w:rPr>
                <w:rFonts w:hint="eastAsia"/>
                <w:b w:val="0"/>
                <w:bCs w:val="0"/>
                <w:color w:val="000000" w:themeColor="text1"/>
                <w:sz w:val="21"/>
                <w:szCs w:val="21"/>
                <w:highlight w:val="none"/>
                <w:lang w:val="en-US" w:eastAsia="zh-CN"/>
              </w:rPr>
              <w:t>号要求</w:t>
            </w:r>
          </w:p>
        </w:tc>
        <w:tc>
          <w:tcPr>
            <w:tcW w:w="1958" w:type="dxa"/>
            <w:vAlign w:val="center"/>
          </w:tcPr>
          <w:p w14:paraId="0985979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548A9DBE">
            <w:pPr>
              <w:tabs>
                <w:tab w:val="left" w:pos="480"/>
              </w:tabs>
              <w:ind w:left="480" w:hanging="480"/>
              <w:rPr>
                <w:rFonts w:ascii="宋体" w:hAnsi="宋体"/>
                <w:b/>
                <w:bCs/>
                <w:color w:val="000000" w:themeColor="text1"/>
                <w:szCs w:val="21"/>
                <w:highlight w:val="none"/>
              </w:rPr>
            </w:pPr>
          </w:p>
        </w:tc>
        <w:tc>
          <w:tcPr>
            <w:tcW w:w="1947" w:type="dxa"/>
            <w:vAlign w:val="center"/>
          </w:tcPr>
          <w:p w14:paraId="1124DD8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EE37A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BA6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6A80C4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7FD719E">
            <w:pPr>
              <w:tabs>
                <w:tab w:val="left" w:pos="146"/>
              </w:tabs>
              <w:ind w:left="146" w:leftChars="0"/>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1FBAEBE3">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2A5CAC84">
            <w:pPr>
              <w:tabs>
                <w:tab w:val="left" w:pos="480"/>
              </w:tabs>
              <w:ind w:left="480" w:leftChars="0" w:hanging="480" w:firstLineChars="0"/>
              <w:rPr>
                <w:rFonts w:ascii="宋体" w:hAnsi="宋体"/>
                <w:b/>
                <w:bCs/>
                <w:color w:val="000000" w:themeColor="text1"/>
                <w:szCs w:val="21"/>
                <w:highlight w:val="none"/>
              </w:rPr>
            </w:pPr>
          </w:p>
        </w:tc>
        <w:tc>
          <w:tcPr>
            <w:tcW w:w="1947" w:type="dxa"/>
            <w:vAlign w:val="center"/>
          </w:tcPr>
          <w:p w14:paraId="138D794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E2782E8">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5FC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35FDC1F3">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5F82DE3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4569033A">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5D34E227">
            <w:pPr>
              <w:pStyle w:val="8"/>
              <w:rPr>
                <w:rFonts w:ascii="宋体" w:hAnsi="宋体"/>
                <w:bCs/>
                <w:color w:val="000000" w:themeColor="text1"/>
                <w:szCs w:val="21"/>
                <w:highlight w:val="none"/>
              </w:rPr>
            </w:pPr>
          </w:p>
        </w:tc>
        <w:tc>
          <w:tcPr>
            <w:tcW w:w="1947" w:type="dxa"/>
            <w:vAlign w:val="center"/>
          </w:tcPr>
          <w:p w14:paraId="5919644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20BE5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334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065F245">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5E19FF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0D262ABE">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057ECEF4">
            <w:pPr>
              <w:tabs>
                <w:tab w:val="left" w:pos="480"/>
              </w:tabs>
              <w:ind w:left="480" w:hanging="480"/>
              <w:rPr>
                <w:color w:val="000000" w:themeColor="text1"/>
                <w:highlight w:val="none"/>
              </w:rPr>
            </w:pPr>
          </w:p>
        </w:tc>
        <w:tc>
          <w:tcPr>
            <w:tcW w:w="1947" w:type="dxa"/>
            <w:vAlign w:val="center"/>
          </w:tcPr>
          <w:p w14:paraId="21131AC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F42BE8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4657D3CB">
      <w:pPr>
        <w:tabs>
          <w:tab w:val="center" w:pos="4483"/>
        </w:tabs>
        <w:ind w:left="315" w:leftChars="50" w:hanging="210" w:hangingChars="100"/>
        <w:rPr>
          <w:rFonts w:ascii="宋体" w:hAnsi="宋体"/>
          <w:color w:val="000000" w:themeColor="text1"/>
          <w:szCs w:val="21"/>
          <w:highlight w:val="none"/>
        </w:rPr>
      </w:pPr>
    </w:p>
    <w:p w14:paraId="10E90B2E">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1C8226C8">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612ADCC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109DF0FD">
      <w:pPr>
        <w:adjustRightInd w:val="0"/>
        <w:snapToGrid w:val="0"/>
        <w:spacing w:line="300" w:lineRule="auto"/>
        <w:rPr>
          <w:color w:val="000000" w:themeColor="text1"/>
          <w:szCs w:val="21"/>
          <w:highlight w:val="none"/>
        </w:rPr>
      </w:pPr>
    </w:p>
    <w:p w14:paraId="30203BE5">
      <w:pPr>
        <w:adjustRightInd w:val="0"/>
        <w:snapToGrid w:val="0"/>
        <w:spacing w:line="300" w:lineRule="auto"/>
        <w:rPr>
          <w:color w:val="000000" w:themeColor="text1"/>
          <w:szCs w:val="21"/>
          <w:highlight w:val="none"/>
        </w:rPr>
      </w:pPr>
    </w:p>
    <w:p w14:paraId="65534F6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27955730">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DB08B57">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C82FA21">
      <w:pPr>
        <w:adjustRightInd w:val="0"/>
        <w:snapToGrid w:val="0"/>
        <w:spacing w:line="300" w:lineRule="auto"/>
        <w:rPr>
          <w:color w:val="000000" w:themeColor="text1"/>
          <w:sz w:val="24"/>
          <w:highlight w:val="none"/>
        </w:rPr>
      </w:pPr>
    </w:p>
    <w:p w14:paraId="57588760">
      <w:pPr>
        <w:rPr>
          <w:rFonts w:ascii="宋体"/>
          <w:b/>
          <w:bCs w:val="0"/>
          <w:color w:val="000000" w:themeColor="text1"/>
          <w:szCs w:val="21"/>
          <w:highlight w:val="none"/>
        </w:rPr>
      </w:pPr>
      <w:r>
        <w:rPr>
          <w:rFonts w:ascii="宋体"/>
          <w:b/>
          <w:bCs w:val="0"/>
          <w:color w:val="000000" w:themeColor="text1"/>
          <w:szCs w:val="21"/>
          <w:highlight w:val="none"/>
        </w:rPr>
        <w:br w:type="page"/>
      </w:r>
    </w:p>
    <w:p w14:paraId="7181624B">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4" w:name="_Toc26704"/>
      <w:r>
        <w:rPr>
          <w:rFonts w:hint="eastAsia" w:ascii="宋体"/>
          <w:b/>
          <w:color w:val="000000" w:themeColor="text1"/>
          <w:szCs w:val="21"/>
          <w:highlight w:val="none"/>
        </w:rPr>
        <w:t xml:space="preserve"> </w:t>
      </w:r>
      <w:bookmarkStart w:id="1665" w:name="_Toc7208"/>
      <w:r>
        <w:rPr>
          <w:rFonts w:hint="eastAsia" w:ascii="宋体"/>
          <w:b/>
          <w:color w:val="000000" w:themeColor="text1"/>
          <w:szCs w:val="21"/>
          <w:highlight w:val="none"/>
        </w:rPr>
        <w:t>评审项目投标资料表</w:t>
      </w:r>
      <w:bookmarkEnd w:id="1664"/>
      <w:bookmarkEnd w:id="1665"/>
    </w:p>
    <w:p w14:paraId="0BB43D04">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7758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71B0F57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116C8CDE">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57E7C892">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E4F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BFE0C24">
            <w:pPr>
              <w:pStyle w:val="240"/>
              <w:jc w:val="both"/>
              <w:rPr>
                <w:rFonts w:ascii="宋体" w:hAnsi="宋体" w:eastAsia="宋体" w:cs="Times New Roman"/>
                <w:color w:val="000000" w:themeColor="text1"/>
                <w:sz w:val="21"/>
                <w:szCs w:val="21"/>
                <w:highlight w:val="none"/>
              </w:rPr>
            </w:pPr>
          </w:p>
        </w:tc>
        <w:tc>
          <w:tcPr>
            <w:tcW w:w="5202" w:type="dxa"/>
            <w:vAlign w:val="center"/>
          </w:tcPr>
          <w:p w14:paraId="15EAFAAD">
            <w:pPr>
              <w:pStyle w:val="32"/>
              <w:ind w:left="420" w:firstLine="420"/>
              <w:rPr>
                <w:rFonts w:ascii="宋体" w:hAnsi="宋体"/>
                <w:color w:val="000000" w:themeColor="text1"/>
                <w:szCs w:val="21"/>
                <w:highlight w:val="none"/>
              </w:rPr>
            </w:pPr>
          </w:p>
        </w:tc>
        <w:tc>
          <w:tcPr>
            <w:tcW w:w="2300" w:type="dxa"/>
            <w:vAlign w:val="center"/>
          </w:tcPr>
          <w:p w14:paraId="79498DA5">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4ED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84E697E">
            <w:pPr>
              <w:rPr>
                <w:rFonts w:ascii="宋体" w:hAnsi="宋体"/>
                <w:color w:val="000000" w:themeColor="text1"/>
                <w:szCs w:val="21"/>
                <w:highlight w:val="none"/>
              </w:rPr>
            </w:pPr>
          </w:p>
        </w:tc>
        <w:tc>
          <w:tcPr>
            <w:tcW w:w="5202" w:type="dxa"/>
            <w:vAlign w:val="center"/>
          </w:tcPr>
          <w:p w14:paraId="4F16598F">
            <w:pPr>
              <w:pStyle w:val="32"/>
              <w:ind w:left="420" w:firstLine="420"/>
              <w:rPr>
                <w:rFonts w:ascii="宋体" w:hAnsi="宋体"/>
                <w:color w:val="000000" w:themeColor="text1"/>
                <w:szCs w:val="21"/>
                <w:highlight w:val="none"/>
              </w:rPr>
            </w:pPr>
          </w:p>
        </w:tc>
        <w:tc>
          <w:tcPr>
            <w:tcW w:w="2300" w:type="dxa"/>
            <w:vAlign w:val="center"/>
          </w:tcPr>
          <w:p w14:paraId="52D0F2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4D9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EE97691">
            <w:pPr>
              <w:rPr>
                <w:rFonts w:ascii="宋体" w:hAnsi="宋体"/>
                <w:color w:val="000000" w:themeColor="text1"/>
                <w:szCs w:val="21"/>
                <w:highlight w:val="none"/>
              </w:rPr>
            </w:pPr>
          </w:p>
        </w:tc>
        <w:tc>
          <w:tcPr>
            <w:tcW w:w="5202" w:type="dxa"/>
            <w:vAlign w:val="center"/>
          </w:tcPr>
          <w:p w14:paraId="241AE010">
            <w:pPr>
              <w:pStyle w:val="32"/>
              <w:ind w:left="420" w:firstLine="420"/>
              <w:rPr>
                <w:rFonts w:ascii="宋体" w:hAnsi="宋体"/>
                <w:color w:val="000000" w:themeColor="text1"/>
                <w:szCs w:val="21"/>
                <w:highlight w:val="none"/>
              </w:rPr>
            </w:pPr>
          </w:p>
        </w:tc>
        <w:tc>
          <w:tcPr>
            <w:tcW w:w="2300" w:type="dxa"/>
            <w:vAlign w:val="center"/>
          </w:tcPr>
          <w:p w14:paraId="5DBE45B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DE7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D2D958C">
            <w:pPr>
              <w:rPr>
                <w:rFonts w:ascii="宋体" w:hAnsi="宋体"/>
                <w:color w:val="000000" w:themeColor="text1"/>
                <w:szCs w:val="21"/>
                <w:highlight w:val="none"/>
              </w:rPr>
            </w:pPr>
          </w:p>
        </w:tc>
        <w:tc>
          <w:tcPr>
            <w:tcW w:w="5202" w:type="dxa"/>
            <w:vAlign w:val="center"/>
          </w:tcPr>
          <w:p w14:paraId="15181C80">
            <w:pPr>
              <w:pStyle w:val="32"/>
              <w:ind w:left="420" w:firstLine="420"/>
              <w:rPr>
                <w:rFonts w:ascii="宋体" w:hAnsi="宋体"/>
                <w:color w:val="000000" w:themeColor="text1"/>
                <w:szCs w:val="21"/>
                <w:highlight w:val="none"/>
              </w:rPr>
            </w:pPr>
          </w:p>
        </w:tc>
        <w:tc>
          <w:tcPr>
            <w:tcW w:w="2300" w:type="dxa"/>
            <w:vAlign w:val="center"/>
          </w:tcPr>
          <w:p w14:paraId="5A0D424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775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02040177">
            <w:pPr>
              <w:rPr>
                <w:rFonts w:ascii="宋体" w:hAnsi="宋体"/>
                <w:color w:val="000000" w:themeColor="text1"/>
                <w:szCs w:val="21"/>
                <w:highlight w:val="none"/>
              </w:rPr>
            </w:pPr>
          </w:p>
        </w:tc>
        <w:tc>
          <w:tcPr>
            <w:tcW w:w="5202" w:type="dxa"/>
            <w:vAlign w:val="center"/>
          </w:tcPr>
          <w:p w14:paraId="14987246">
            <w:pPr>
              <w:pStyle w:val="32"/>
              <w:ind w:left="420" w:firstLine="420"/>
              <w:rPr>
                <w:rFonts w:ascii="宋体" w:hAnsi="宋体"/>
                <w:color w:val="000000" w:themeColor="text1"/>
                <w:szCs w:val="21"/>
                <w:highlight w:val="none"/>
              </w:rPr>
            </w:pPr>
          </w:p>
        </w:tc>
        <w:tc>
          <w:tcPr>
            <w:tcW w:w="2300" w:type="dxa"/>
            <w:vAlign w:val="center"/>
          </w:tcPr>
          <w:p w14:paraId="32D86364">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369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2DDB45F">
            <w:pPr>
              <w:rPr>
                <w:rFonts w:ascii="宋体" w:hAnsi="宋体"/>
                <w:color w:val="000000" w:themeColor="text1"/>
                <w:szCs w:val="21"/>
                <w:highlight w:val="none"/>
              </w:rPr>
            </w:pPr>
          </w:p>
        </w:tc>
        <w:tc>
          <w:tcPr>
            <w:tcW w:w="5202" w:type="dxa"/>
            <w:vAlign w:val="center"/>
          </w:tcPr>
          <w:p w14:paraId="004C2350">
            <w:pPr>
              <w:pStyle w:val="32"/>
              <w:ind w:left="420" w:firstLine="420"/>
              <w:rPr>
                <w:rFonts w:ascii="宋体" w:hAnsi="宋体"/>
                <w:color w:val="000000" w:themeColor="text1"/>
                <w:szCs w:val="21"/>
                <w:highlight w:val="none"/>
              </w:rPr>
            </w:pPr>
          </w:p>
        </w:tc>
        <w:tc>
          <w:tcPr>
            <w:tcW w:w="2300" w:type="dxa"/>
            <w:vAlign w:val="center"/>
          </w:tcPr>
          <w:p w14:paraId="010681D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46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58DB619A">
            <w:pPr>
              <w:rPr>
                <w:rFonts w:ascii="宋体" w:hAnsi="宋体"/>
                <w:color w:val="000000" w:themeColor="text1"/>
                <w:szCs w:val="21"/>
                <w:highlight w:val="none"/>
              </w:rPr>
            </w:pPr>
          </w:p>
        </w:tc>
        <w:tc>
          <w:tcPr>
            <w:tcW w:w="5202" w:type="dxa"/>
            <w:vAlign w:val="center"/>
          </w:tcPr>
          <w:p w14:paraId="21700951">
            <w:pPr>
              <w:pStyle w:val="32"/>
              <w:ind w:left="420" w:firstLine="420"/>
              <w:rPr>
                <w:rFonts w:ascii="宋体" w:hAnsi="宋体"/>
                <w:color w:val="000000" w:themeColor="text1"/>
                <w:szCs w:val="21"/>
                <w:highlight w:val="none"/>
              </w:rPr>
            </w:pPr>
          </w:p>
        </w:tc>
        <w:tc>
          <w:tcPr>
            <w:tcW w:w="2300" w:type="dxa"/>
            <w:vAlign w:val="center"/>
          </w:tcPr>
          <w:p w14:paraId="5A4D342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6D3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B4FBB51">
            <w:pPr>
              <w:jc w:val="center"/>
              <w:rPr>
                <w:rFonts w:ascii="宋体" w:hAnsi="宋体"/>
                <w:color w:val="000000" w:themeColor="text1"/>
                <w:szCs w:val="21"/>
                <w:highlight w:val="none"/>
              </w:rPr>
            </w:pPr>
          </w:p>
        </w:tc>
        <w:tc>
          <w:tcPr>
            <w:tcW w:w="5202" w:type="dxa"/>
            <w:vAlign w:val="center"/>
          </w:tcPr>
          <w:p w14:paraId="5BCCE7C6">
            <w:pPr>
              <w:pStyle w:val="32"/>
              <w:ind w:left="420" w:firstLine="420"/>
              <w:rPr>
                <w:rFonts w:ascii="宋体" w:hAnsi="宋体"/>
                <w:color w:val="000000" w:themeColor="text1"/>
                <w:szCs w:val="21"/>
                <w:highlight w:val="none"/>
              </w:rPr>
            </w:pPr>
          </w:p>
        </w:tc>
        <w:tc>
          <w:tcPr>
            <w:tcW w:w="2300" w:type="dxa"/>
            <w:vAlign w:val="center"/>
          </w:tcPr>
          <w:p w14:paraId="25EC550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6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8D25886">
            <w:pPr>
              <w:rPr>
                <w:rFonts w:ascii="宋体" w:hAnsi="宋体"/>
                <w:color w:val="000000" w:themeColor="text1"/>
                <w:szCs w:val="21"/>
                <w:highlight w:val="none"/>
              </w:rPr>
            </w:pPr>
          </w:p>
        </w:tc>
        <w:tc>
          <w:tcPr>
            <w:tcW w:w="5202" w:type="dxa"/>
            <w:vAlign w:val="center"/>
          </w:tcPr>
          <w:p w14:paraId="5AACA1EE">
            <w:pPr>
              <w:rPr>
                <w:rFonts w:ascii="宋体" w:hAnsi="宋体"/>
                <w:color w:val="000000" w:themeColor="text1"/>
                <w:szCs w:val="21"/>
                <w:highlight w:val="none"/>
              </w:rPr>
            </w:pPr>
          </w:p>
        </w:tc>
        <w:tc>
          <w:tcPr>
            <w:tcW w:w="2300" w:type="dxa"/>
            <w:vAlign w:val="center"/>
          </w:tcPr>
          <w:p w14:paraId="6B34D87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6F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EE80B99">
            <w:pPr>
              <w:pStyle w:val="32"/>
              <w:ind w:left="420" w:firstLine="420"/>
              <w:jc w:val="center"/>
              <w:rPr>
                <w:rFonts w:ascii="宋体" w:hAnsi="宋体"/>
                <w:color w:val="000000" w:themeColor="text1"/>
                <w:szCs w:val="21"/>
                <w:highlight w:val="none"/>
              </w:rPr>
            </w:pPr>
          </w:p>
        </w:tc>
        <w:tc>
          <w:tcPr>
            <w:tcW w:w="5202" w:type="dxa"/>
            <w:vAlign w:val="center"/>
          </w:tcPr>
          <w:p w14:paraId="20B29E2D">
            <w:pPr>
              <w:rPr>
                <w:rFonts w:ascii="宋体" w:hAnsi="宋体"/>
                <w:color w:val="000000" w:themeColor="text1"/>
                <w:szCs w:val="21"/>
                <w:highlight w:val="none"/>
              </w:rPr>
            </w:pPr>
          </w:p>
        </w:tc>
        <w:tc>
          <w:tcPr>
            <w:tcW w:w="2300" w:type="dxa"/>
            <w:vAlign w:val="center"/>
          </w:tcPr>
          <w:p w14:paraId="11C3C12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43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76D827">
            <w:pPr>
              <w:jc w:val="center"/>
              <w:rPr>
                <w:rFonts w:ascii="宋体" w:hAnsi="宋体"/>
                <w:color w:val="000000" w:themeColor="text1"/>
                <w:szCs w:val="21"/>
                <w:highlight w:val="none"/>
              </w:rPr>
            </w:pPr>
          </w:p>
        </w:tc>
        <w:tc>
          <w:tcPr>
            <w:tcW w:w="5202" w:type="dxa"/>
            <w:vAlign w:val="center"/>
          </w:tcPr>
          <w:p w14:paraId="085149BD">
            <w:pPr>
              <w:rPr>
                <w:rFonts w:ascii="宋体" w:hAnsi="宋体"/>
                <w:color w:val="000000" w:themeColor="text1"/>
                <w:szCs w:val="21"/>
                <w:highlight w:val="none"/>
              </w:rPr>
            </w:pPr>
          </w:p>
        </w:tc>
        <w:tc>
          <w:tcPr>
            <w:tcW w:w="2300" w:type="dxa"/>
            <w:vAlign w:val="center"/>
          </w:tcPr>
          <w:p w14:paraId="3EAE5BD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9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0918B93">
            <w:pPr>
              <w:jc w:val="center"/>
              <w:rPr>
                <w:rFonts w:ascii="宋体" w:hAnsi="宋体"/>
                <w:color w:val="000000" w:themeColor="text1"/>
                <w:szCs w:val="21"/>
                <w:highlight w:val="none"/>
              </w:rPr>
            </w:pPr>
          </w:p>
        </w:tc>
        <w:tc>
          <w:tcPr>
            <w:tcW w:w="5202" w:type="dxa"/>
            <w:vAlign w:val="center"/>
          </w:tcPr>
          <w:p w14:paraId="72127425">
            <w:pPr>
              <w:rPr>
                <w:rFonts w:ascii="宋体" w:hAnsi="宋体"/>
                <w:color w:val="000000" w:themeColor="text1"/>
                <w:szCs w:val="21"/>
                <w:highlight w:val="none"/>
              </w:rPr>
            </w:pPr>
          </w:p>
        </w:tc>
        <w:tc>
          <w:tcPr>
            <w:tcW w:w="2300" w:type="dxa"/>
            <w:vAlign w:val="center"/>
          </w:tcPr>
          <w:p w14:paraId="66EA18F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597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5393388A">
            <w:pPr>
              <w:jc w:val="center"/>
              <w:rPr>
                <w:rFonts w:ascii="宋体" w:hAnsi="宋体"/>
                <w:color w:val="000000" w:themeColor="text1"/>
                <w:szCs w:val="21"/>
                <w:highlight w:val="none"/>
              </w:rPr>
            </w:pPr>
          </w:p>
        </w:tc>
        <w:tc>
          <w:tcPr>
            <w:tcW w:w="5202" w:type="dxa"/>
            <w:vAlign w:val="center"/>
          </w:tcPr>
          <w:p w14:paraId="7A7A5501">
            <w:pPr>
              <w:rPr>
                <w:rFonts w:ascii="宋体" w:hAnsi="宋体"/>
                <w:color w:val="000000" w:themeColor="text1"/>
                <w:szCs w:val="21"/>
                <w:highlight w:val="none"/>
              </w:rPr>
            </w:pPr>
          </w:p>
        </w:tc>
        <w:tc>
          <w:tcPr>
            <w:tcW w:w="2300" w:type="dxa"/>
            <w:vAlign w:val="center"/>
          </w:tcPr>
          <w:p w14:paraId="48FD7B7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E25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5934DF4F">
            <w:pPr>
              <w:jc w:val="center"/>
              <w:rPr>
                <w:rFonts w:ascii="宋体" w:hAnsi="宋体"/>
                <w:color w:val="000000" w:themeColor="text1"/>
                <w:szCs w:val="21"/>
                <w:highlight w:val="none"/>
              </w:rPr>
            </w:pPr>
          </w:p>
        </w:tc>
        <w:tc>
          <w:tcPr>
            <w:tcW w:w="5202" w:type="dxa"/>
            <w:vAlign w:val="center"/>
          </w:tcPr>
          <w:p w14:paraId="17C0ACBA">
            <w:pPr>
              <w:pStyle w:val="32"/>
              <w:ind w:left="420" w:firstLine="420"/>
              <w:rPr>
                <w:rFonts w:ascii="宋体" w:hAnsi="宋体"/>
                <w:color w:val="000000" w:themeColor="text1"/>
                <w:szCs w:val="21"/>
                <w:highlight w:val="none"/>
              </w:rPr>
            </w:pPr>
          </w:p>
        </w:tc>
        <w:tc>
          <w:tcPr>
            <w:tcW w:w="2300" w:type="dxa"/>
            <w:vAlign w:val="center"/>
          </w:tcPr>
          <w:p w14:paraId="69B531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6802B439">
      <w:pPr>
        <w:adjustRightInd w:val="0"/>
        <w:snapToGrid w:val="0"/>
        <w:spacing w:line="300" w:lineRule="auto"/>
        <w:rPr>
          <w:rFonts w:ascii="宋体" w:hAnsi="宋体"/>
          <w:color w:val="000000" w:themeColor="text1"/>
          <w:szCs w:val="21"/>
          <w:highlight w:val="none"/>
        </w:rPr>
      </w:pPr>
    </w:p>
    <w:p w14:paraId="2DDDCE26">
      <w:pPr>
        <w:adjustRightInd w:val="0"/>
        <w:snapToGrid w:val="0"/>
        <w:spacing w:line="300" w:lineRule="auto"/>
        <w:rPr>
          <w:rFonts w:ascii="宋体" w:hAnsi="宋体"/>
          <w:color w:val="000000" w:themeColor="text1"/>
          <w:szCs w:val="21"/>
          <w:highlight w:val="none"/>
        </w:rPr>
      </w:pPr>
    </w:p>
    <w:p w14:paraId="1565DAA5">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0AB2544C">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2AEBDA9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3D1EDDC">
      <w:pPr>
        <w:pStyle w:val="2"/>
        <w:rPr>
          <w:color w:val="000000" w:themeColor="text1"/>
          <w:highlight w:val="none"/>
        </w:rPr>
      </w:pPr>
    </w:p>
    <w:p w14:paraId="69577C3F">
      <w:pPr>
        <w:pStyle w:val="2"/>
        <w:rPr>
          <w:color w:val="000000" w:themeColor="text1"/>
          <w:highlight w:val="none"/>
        </w:rPr>
      </w:pPr>
    </w:p>
    <w:bookmarkEnd w:id="1332"/>
    <w:bookmarkEnd w:id="1333"/>
    <w:bookmarkEnd w:id="1334"/>
    <w:bookmarkEnd w:id="1335"/>
    <w:bookmarkEnd w:id="1336"/>
    <w:p w14:paraId="00F20FD2">
      <w:pPr>
        <w:tabs>
          <w:tab w:val="center" w:pos="4483"/>
        </w:tabs>
        <w:rPr>
          <w:rFonts w:ascii="宋体" w:hAnsi="宋体"/>
          <w:bCs/>
          <w:color w:val="000000" w:themeColor="text1"/>
          <w:szCs w:val="21"/>
          <w:highlight w:val="none"/>
        </w:rPr>
      </w:pPr>
      <w:bookmarkStart w:id="1666" w:name="_Toc500861026"/>
      <w:bookmarkStart w:id="1667" w:name="_Toc480010736"/>
      <w:bookmarkStart w:id="1668" w:name="_Toc454701405"/>
      <w:bookmarkStart w:id="1669" w:name="_Toc467987851"/>
      <w:bookmarkStart w:id="1670" w:name="_Toc468606057"/>
      <w:bookmarkStart w:id="1671" w:name="_Toc468157564"/>
      <w:bookmarkStart w:id="1672" w:name="_Toc458262638"/>
      <w:bookmarkStart w:id="1673" w:name="_Toc6397150"/>
      <w:bookmarkStart w:id="1674" w:name="_Toc480020285"/>
      <w:bookmarkStart w:id="1675" w:name="_Toc491658679"/>
      <w:bookmarkStart w:id="1676" w:name="_Toc480021081"/>
      <w:bookmarkStart w:id="1677" w:name="_Toc479991610"/>
      <w:bookmarkStart w:id="1678" w:name="_Toc6727971"/>
      <w:bookmarkStart w:id="1679" w:name="_Toc467236768"/>
    </w:p>
    <w:p w14:paraId="1A29A53C">
      <w:pPr>
        <w:pStyle w:val="4"/>
        <w:numPr>
          <w:ilvl w:val="0"/>
          <w:numId w:val="0"/>
        </w:numPr>
        <w:rPr>
          <w:color w:val="000000" w:themeColor="text1"/>
          <w:highlight w:val="none"/>
        </w:rPr>
      </w:pPr>
      <w:bookmarkStart w:id="1680" w:name="_Toc13455"/>
      <w:bookmarkStart w:id="1681" w:name="_Toc31411"/>
      <w:r>
        <w:rPr>
          <w:rFonts w:hint="eastAsia"/>
          <w:color w:val="000000" w:themeColor="text1"/>
          <w:highlight w:val="none"/>
        </w:rPr>
        <w:t>（一）法定代表人（负责人）证明书</w:t>
      </w:r>
      <w:bookmarkEnd w:id="1680"/>
      <w:bookmarkEnd w:id="1681"/>
    </w:p>
    <w:p w14:paraId="38AA440A">
      <w:pPr>
        <w:pStyle w:val="2"/>
        <w:rPr>
          <w:color w:val="000000" w:themeColor="text1"/>
          <w:highlight w:val="none"/>
        </w:rPr>
      </w:pPr>
    </w:p>
    <w:p w14:paraId="79B67126">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7F7929B3">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4D057263">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746032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87F9214">
      <w:pPr>
        <w:spacing w:line="560" w:lineRule="exact"/>
        <w:ind w:firstLine="420" w:firstLineChars="200"/>
        <w:rPr>
          <w:rFonts w:ascii="宋体" w:hAnsi="宋体"/>
          <w:color w:val="000000" w:themeColor="text1"/>
          <w:highlight w:val="none"/>
        </w:rPr>
      </w:pPr>
    </w:p>
    <w:p w14:paraId="6FA2CC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4F7C150">
      <w:pPr>
        <w:spacing w:line="480" w:lineRule="exact"/>
        <w:ind w:firstLine="420" w:firstLineChars="200"/>
        <w:rPr>
          <w:rFonts w:ascii="宋体" w:hAnsi="宋体"/>
          <w:color w:val="000000" w:themeColor="text1"/>
          <w:highlight w:val="none"/>
        </w:rPr>
      </w:pPr>
    </w:p>
    <w:p w14:paraId="57B5B168">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AFDFB9D">
      <w:pPr>
        <w:spacing w:line="480" w:lineRule="exact"/>
        <w:ind w:firstLine="420" w:firstLineChars="200"/>
        <w:rPr>
          <w:rFonts w:ascii="宋体" w:hAnsi="宋体"/>
          <w:color w:val="000000" w:themeColor="text1"/>
          <w:highlight w:val="none"/>
        </w:rPr>
      </w:pPr>
    </w:p>
    <w:p w14:paraId="15858C87">
      <w:pPr>
        <w:pStyle w:val="2"/>
        <w:rPr>
          <w:rFonts w:hAnsi="宋体"/>
          <w:color w:val="000000" w:themeColor="text1"/>
          <w:sz w:val="21"/>
          <w:highlight w:val="none"/>
        </w:rPr>
      </w:pPr>
    </w:p>
    <w:p w14:paraId="62CA5D83">
      <w:pPr>
        <w:pStyle w:val="2"/>
        <w:rPr>
          <w:color w:val="000000" w:themeColor="text1"/>
          <w:highlight w:val="none"/>
        </w:rPr>
        <w:sectPr>
          <w:footerReference r:id="rId16"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CD6D58C"/>
                <w:p w14:paraId="03F34476"/>
                <w:p w14:paraId="4B9B2C94">
                  <w:pPr>
                    <w:jc w:val="center"/>
                  </w:pPr>
                  <w:r>
                    <w:rPr>
                      <w:rFonts w:hint="eastAsia"/>
                    </w:rPr>
                    <w:t>身份证正反面复印件</w:t>
                  </w:r>
                </w:p>
              </w:txbxContent>
            </v:textbox>
          </v:shape>
        </w:pict>
      </w:r>
    </w:p>
    <w:p w14:paraId="2DF49E0B">
      <w:pPr>
        <w:pStyle w:val="4"/>
        <w:numPr>
          <w:ilvl w:val="0"/>
          <w:numId w:val="0"/>
        </w:numPr>
        <w:rPr>
          <w:color w:val="000000" w:themeColor="text1"/>
          <w:highlight w:val="none"/>
        </w:rPr>
      </w:pPr>
      <w:bookmarkStart w:id="1682" w:name="_Toc25553"/>
      <w:bookmarkStart w:id="1683" w:name="_Toc27194"/>
      <w:r>
        <w:rPr>
          <w:rFonts w:hint="eastAsia"/>
          <w:color w:val="000000" w:themeColor="text1"/>
          <w:highlight w:val="none"/>
        </w:rPr>
        <w:t>（二）法定代表人（负责人）授权书</w:t>
      </w:r>
      <w:bookmarkEnd w:id="1682"/>
      <w:bookmarkEnd w:id="1683"/>
    </w:p>
    <w:p w14:paraId="195C872A">
      <w:pPr>
        <w:spacing w:line="360" w:lineRule="auto"/>
        <w:ind w:firstLine="420" w:firstLineChars="200"/>
        <w:rPr>
          <w:rFonts w:ascii="宋体" w:hAnsi="宋体"/>
          <w:bCs/>
          <w:color w:val="000000" w:themeColor="text1"/>
          <w:kern w:val="0"/>
          <w:highlight w:val="none"/>
        </w:rPr>
      </w:pPr>
    </w:p>
    <w:p w14:paraId="2B02B5AD">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7236D8E">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616AE6C7">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08BE5BB9">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1C0332DE">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5B5162B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7D3AFAFD">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1DC9AE9E">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631C54B">
      <w:pPr>
        <w:autoSpaceDE w:val="0"/>
        <w:autoSpaceDN w:val="0"/>
        <w:adjustRightInd w:val="0"/>
        <w:snapToGrid w:val="0"/>
        <w:spacing w:line="360" w:lineRule="auto"/>
        <w:ind w:firstLine="630"/>
        <w:rPr>
          <w:rFonts w:ascii="宋体" w:hAnsi="宋体"/>
          <w:bCs/>
          <w:color w:val="000000" w:themeColor="text1"/>
          <w:kern w:val="0"/>
          <w:highlight w:val="none"/>
        </w:rPr>
      </w:pPr>
    </w:p>
    <w:p w14:paraId="4597427D">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A8D7C54">
      <w:pPr>
        <w:rPr>
          <w:color w:val="000000" w:themeColor="text1"/>
          <w:highlight w:val="none"/>
        </w:rPr>
      </w:pPr>
    </w:p>
    <w:p w14:paraId="5420FC35">
      <w:pPr>
        <w:rPr>
          <w:color w:val="000000" w:themeColor="text1"/>
          <w:highlight w:val="none"/>
        </w:rPr>
      </w:pPr>
    </w:p>
    <w:p w14:paraId="6B82F257">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1B933E21"/>
                <w:p w14:paraId="0712AF4E"/>
                <w:p w14:paraId="4E8A42B4"/>
                <w:p w14:paraId="5BDEE5BF">
                  <w:pPr>
                    <w:jc w:val="center"/>
                  </w:pPr>
                  <w:r>
                    <w:rPr>
                      <w:rFonts w:hint="eastAsia"/>
                    </w:rPr>
                    <w:t>身份证正反面复印件</w:t>
                  </w:r>
                </w:p>
              </w:txbxContent>
            </v:textbox>
          </v:shape>
        </w:pict>
      </w:r>
    </w:p>
    <w:p w14:paraId="559106EE">
      <w:pPr>
        <w:rPr>
          <w:color w:val="000000" w:themeColor="text1"/>
          <w:highlight w:val="none"/>
        </w:rPr>
      </w:pPr>
    </w:p>
    <w:p w14:paraId="00934F59">
      <w:pPr>
        <w:rPr>
          <w:color w:val="000000" w:themeColor="text1"/>
          <w:highlight w:val="none"/>
        </w:rPr>
      </w:pPr>
    </w:p>
    <w:p w14:paraId="14FDE746">
      <w:pPr>
        <w:rPr>
          <w:color w:val="000000" w:themeColor="text1"/>
          <w:highlight w:val="none"/>
        </w:rPr>
      </w:pPr>
    </w:p>
    <w:p w14:paraId="0277C473">
      <w:pPr>
        <w:rPr>
          <w:color w:val="000000" w:themeColor="text1"/>
          <w:highlight w:val="none"/>
        </w:rPr>
      </w:pPr>
    </w:p>
    <w:p w14:paraId="02D7BE68">
      <w:pPr>
        <w:rPr>
          <w:color w:val="000000" w:themeColor="text1"/>
          <w:highlight w:val="none"/>
        </w:rPr>
      </w:pPr>
    </w:p>
    <w:p w14:paraId="5D9A67BA">
      <w:pPr>
        <w:rPr>
          <w:color w:val="000000" w:themeColor="text1"/>
          <w:highlight w:val="none"/>
        </w:rPr>
      </w:pPr>
    </w:p>
    <w:p w14:paraId="267AA7E3">
      <w:pPr>
        <w:rPr>
          <w:color w:val="000000" w:themeColor="text1"/>
          <w:highlight w:val="none"/>
        </w:rPr>
      </w:pPr>
    </w:p>
    <w:p w14:paraId="5A98A89C">
      <w:pPr>
        <w:rPr>
          <w:color w:val="000000" w:themeColor="text1"/>
          <w:highlight w:val="none"/>
        </w:rPr>
      </w:pPr>
    </w:p>
    <w:p w14:paraId="5A96C577">
      <w:pPr>
        <w:tabs>
          <w:tab w:val="center" w:pos="4483"/>
        </w:tabs>
        <w:rPr>
          <w:rFonts w:ascii="宋体" w:hAnsi="宋体"/>
          <w:bCs/>
          <w:color w:val="000000" w:themeColor="text1"/>
          <w:szCs w:val="21"/>
          <w:highlight w:val="none"/>
        </w:rPr>
      </w:pPr>
    </w:p>
    <w:p w14:paraId="3E87E30C">
      <w:pPr>
        <w:tabs>
          <w:tab w:val="center" w:pos="4483"/>
        </w:tabs>
        <w:rPr>
          <w:rFonts w:ascii="宋体" w:hAnsi="宋体"/>
          <w:bCs/>
          <w:color w:val="000000" w:themeColor="text1"/>
          <w:szCs w:val="21"/>
          <w:highlight w:val="none"/>
        </w:rPr>
      </w:pPr>
    </w:p>
    <w:p w14:paraId="0AA8DDCD">
      <w:pPr>
        <w:tabs>
          <w:tab w:val="center" w:pos="4483"/>
        </w:tabs>
        <w:rPr>
          <w:rFonts w:ascii="宋体" w:hAnsi="宋体"/>
          <w:bCs/>
          <w:color w:val="000000" w:themeColor="text1"/>
          <w:szCs w:val="21"/>
          <w:highlight w:val="none"/>
        </w:rPr>
      </w:pPr>
    </w:p>
    <w:p w14:paraId="266038EB">
      <w:pPr>
        <w:tabs>
          <w:tab w:val="center" w:pos="4483"/>
        </w:tabs>
        <w:rPr>
          <w:rFonts w:ascii="宋体" w:hAnsi="宋体"/>
          <w:bCs/>
          <w:color w:val="000000" w:themeColor="text1"/>
          <w:szCs w:val="21"/>
          <w:highlight w:val="none"/>
        </w:rPr>
        <w:sectPr>
          <w:footerReference r:id="rId17" w:type="default"/>
          <w:pgSz w:w="11906" w:h="16838"/>
          <w:pgMar w:top="1418" w:right="1474" w:bottom="1418" w:left="1474" w:header="851" w:footer="851" w:gutter="0"/>
          <w:pgNumType w:fmt="decimal"/>
          <w:cols w:space="720" w:num="1"/>
          <w:titlePg/>
          <w:docGrid w:linePitch="312" w:charSpace="0"/>
        </w:sectPr>
      </w:pPr>
    </w:p>
    <w:p w14:paraId="656A8415">
      <w:pPr>
        <w:pStyle w:val="4"/>
        <w:numPr>
          <w:ilvl w:val="0"/>
          <w:numId w:val="0"/>
        </w:numPr>
        <w:rPr>
          <w:color w:val="000000" w:themeColor="text1"/>
          <w:highlight w:val="none"/>
        </w:rPr>
      </w:pPr>
      <w:bookmarkStart w:id="1684" w:name="_Toc350756471"/>
      <w:bookmarkStart w:id="1685" w:name="_Toc339020254"/>
      <w:bookmarkStart w:id="1686" w:name="_Toc333935367"/>
      <w:bookmarkStart w:id="1687" w:name="_Toc337632379"/>
      <w:bookmarkStart w:id="1688" w:name="_Toc339020116"/>
      <w:bookmarkStart w:id="1689" w:name="_Toc336681601"/>
      <w:bookmarkStart w:id="1690" w:name="_Toc342296782"/>
      <w:bookmarkStart w:id="1691" w:name="_Toc343612941"/>
      <w:bookmarkStart w:id="1692" w:name="_Toc333237810"/>
      <w:bookmarkStart w:id="1693" w:name="_Toc339362321"/>
      <w:bookmarkStart w:id="1694" w:name="_Toc331512922"/>
      <w:bookmarkStart w:id="1695" w:name="_Toc340672890"/>
      <w:bookmarkStart w:id="1696" w:name="_Toc333237699"/>
      <w:bookmarkStart w:id="1697" w:name="_Toc341348361"/>
      <w:bookmarkStart w:id="1698" w:name="_Toc336681956"/>
      <w:bookmarkStart w:id="1699" w:name="_Toc342312464"/>
      <w:bookmarkStart w:id="1700" w:name="_Toc333238655"/>
      <w:bookmarkStart w:id="1701" w:name="_Toc339020036"/>
      <w:bookmarkStart w:id="1702" w:name="_Toc330460007"/>
      <w:bookmarkStart w:id="1703" w:name="_Toc333935708"/>
      <w:bookmarkStart w:id="1704" w:name="_Toc342398151"/>
      <w:bookmarkStart w:id="1705" w:name="_Toc31462"/>
      <w:bookmarkStart w:id="1706" w:name="_Toc331684063"/>
      <w:bookmarkStart w:id="1707" w:name="_Toc345312618"/>
      <w:bookmarkStart w:id="1708" w:name="_Toc332206730"/>
      <w:bookmarkStart w:id="1709" w:name="_Toc340507463"/>
      <w:bookmarkStart w:id="1710" w:name="_Toc343247121"/>
      <w:bookmarkStart w:id="1711" w:name="_Toc339019910"/>
      <w:bookmarkStart w:id="1712" w:name="_Toc342060396"/>
      <w:bookmarkStart w:id="1713" w:name="_Toc365985199"/>
      <w:bookmarkStart w:id="1714" w:name="_Toc343248439"/>
      <w:bookmarkStart w:id="1715" w:name="_Toc340677091"/>
      <w:bookmarkStart w:id="1716" w:name="_Toc350438770"/>
      <w:bookmarkStart w:id="1717" w:name="_Toc365967093"/>
      <w:bookmarkStart w:id="1718" w:name="_Toc332270368"/>
      <w:bookmarkStart w:id="1719" w:name="_Toc339441108"/>
      <w:bookmarkStart w:id="1720" w:name="_Toc366072550"/>
      <w:r>
        <w:rPr>
          <w:rFonts w:hint="eastAsia"/>
          <w:color w:val="000000" w:themeColor="text1"/>
          <w:highlight w:val="none"/>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14:paraId="04A921D9">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6232C944">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1C0642C0">
      <w:pPr>
        <w:widowControl/>
        <w:tabs>
          <w:tab w:val="left" w:pos="840"/>
        </w:tabs>
        <w:adjustRightInd w:val="0"/>
        <w:snapToGrid w:val="0"/>
        <w:rPr>
          <w:rFonts w:ascii="宋体" w:hAnsi="宋体"/>
          <w:b/>
          <w:bCs/>
          <w:color w:val="000000" w:themeColor="text1"/>
          <w:highlight w:val="none"/>
        </w:rPr>
      </w:pPr>
    </w:p>
    <w:p w14:paraId="2AA959B7">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136F267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5F50CEE6">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6D0CD35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4BF9148">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34FD38F1">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2592D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332FD810">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1E1B26C1">
      <w:pPr>
        <w:adjustRightInd w:val="0"/>
        <w:snapToGrid w:val="0"/>
        <w:spacing w:line="400" w:lineRule="exact"/>
        <w:rPr>
          <w:rFonts w:ascii="宋体" w:hAnsi="宋体"/>
          <w:bCs/>
          <w:color w:val="000000" w:themeColor="text1"/>
          <w:highlight w:val="none"/>
        </w:rPr>
      </w:pPr>
    </w:p>
    <w:p w14:paraId="27E3A20F">
      <w:pPr>
        <w:adjustRightInd w:val="0"/>
        <w:snapToGrid w:val="0"/>
        <w:spacing w:line="400" w:lineRule="exact"/>
        <w:rPr>
          <w:rFonts w:ascii="宋体" w:hAnsi="宋体"/>
          <w:bCs/>
          <w:color w:val="000000" w:themeColor="text1"/>
          <w:highlight w:val="none"/>
        </w:rPr>
      </w:pPr>
    </w:p>
    <w:p w14:paraId="4805EB3F">
      <w:pPr>
        <w:adjustRightInd w:val="0"/>
        <w:snapToGrid w:val="0"/>
        <w:spacing w:line="400" w:lineRule="exact"/>
        <w:rPr>
          <w:rFonts w:ascii="宋体" w:hAnsi="宋体"/>
          <w:bCs/>
          <w:color w:val="000000" w:themeColor="text1"/>
          <w:highlight w:val="none"/>
        </w:rPr>
      </w:pPr>
    </w:p>
    <w:p w14:paraId="5E1A5302">
      <w:pPr>
        <w:adjustRightInd w:val="0"/>
        <w:snapToGrid w:val="0"/>
        <w:spacing w:line="400" w:lineRule="exact"/>
        <w:rPr>
          <w:rFonts w:ascii="宋体" w:hAnsi="宋体"/>
          <w:bCs/>
          <w:color w:val="000000" w:themeColor="text1"/>
          <w:highlight w:val="none"/>
        </w:rPr>
      </w:pPr>
    </w:p>
    <w:p w14:paraId="5929E9BA">
      <w:pPr>
        <w:adjustRightInd w:val="0"/>
        <w:snapToGrid w:val="0"/>
        <w:spacing w:line="400" w:lineRule="exact"/>
        <w:rPr>
          <w:rFonts w:ascii="宋体" w:hAnsi="宋体"/>
          <w:bCs/>
          <w:color w:val="000000" w:themeColor="text1"/>
          <w:highlight w:val="none"/>
        </w:rPr>
      </w:pPr>
    </w:p>
    <w:p w14:paraId="1322CB79">
      <w:pPr>
        <w:adjustRightInd w:val="0"/>
        <w:snapToGrid w:val="0"/>
        <w:spacing w:line="400" w:lineRule="exact"/>
        <w:rPr>
          <w:rFonts w:ascii="宋体" w:hAnsi="宋体"/>
          <w:bCs/>
          <w:color w:val="000000" w:themeColor="text1"/>
          <w:highlight w:val="none"/>
        </w:rPr>
      </w:pPr>
    </w:p>
    <w:p w14:paraId="63584ADE">
      <w:pPr>
        <w:adjustRightInd w:val="0"/>
        <w:snapToGrid w:val="0"/>
        <w:spacing w:line="400" w:lineRule="exact"/>
        <w:rPr>
          <w:rFonts w:ascii="宋体" w:hAnsi="宋体"/>
          <w:bCs/>
          <w:color w:val="000000" w:themeColor="text1"/>
          <w:highlight w:val="none"/>
        </w:rPr>
      </w:pPr>
    </w:p>
    <w:p w14:paraId="1371E3A4">
      <w:pPr>
        <w:adjustRightInd w:val="0"/>
        <w:snapToGrid w:val="0"/>
        <w:spacing w:line="400" w:lineRule="exact"/>
        <w:rPr>
          <w:rFonts w:ascii="宋体" w:hAnsi="宋体"/>
          <w:bCs/>
          <w:color w:val="000000" w:themeColor="text1"/>
          <w:highlight w:val="none"/>
        </w:rPr>
      </w:pPr>
    </w:p>
    <w:p w14:paraId="7231318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F88D44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9A460FA">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5803392">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5F415549">
      <w:pPr>
        <w:pStyle w:val="23"/>
        <w:spacing w:line="400" w:lineRule="exact"/>
        <w:rPr>
          <w:rFonts w:hAnsi="宋体"/>
          <w:color w:val="000000" w:themeColor="text1"/>
          <w:highlight w:val="none"/>
        </w:rPr>
      </w:pPr>
    </w:p>
    <w:p w14:paraId="0C67775F">
      <w:pPr>
        <w:rPr>
          <w:rFonts w:hint="eastAsia"/>
          <w:color w:val="000000" w:themeColor="text1"/>
          <w:highlight w:val="none"/>
        </w:rPr>
      </w:pPr>
      <w:bookmarkStart w:id="1721" w:name="_Hlt16935467"/>
      <w:bookmarkEnd w:id="1721"/>
      <w:bookmarkStart w:id="1722" w:name="_Toc365967094"/>
      <w:bookmarkStart w:id="1723" w:name="_Toc330460008"/>
      <w:bookmarkStart w:id="1724" w:name="_Toc339020255"/>
      <w:bookmarkStart w:id="1725" w:name="_Toc366072551"/>
      <w:bookmarkStart w:id="1726" w:name="_Toc339020037"/>
      <w:bookmarkStart w:id="1727" w:name="_Toc340507464"/>
      <w:bookmarkStart w:id="1728" w:name="_Toc350756472"/>
      <w:bookmarkStart w:id="1729" w:name="_Toc332270369"/>
      <w:bookmarkStart w:id="1730" w:name="_Toc336681602"/>
      <w:bookmarkStart w:id="1731" w:name="_Toc343612942"/>
      <w:bookmarkStart w:id="1732" w:name="_Toc339020117"/>
      <w:bookmarkStart w:id="1733" w:name="_Toc343248440"/>
      <w:bookmarkStart w:id="1734" w:name="_Toc331512923"/>
      <w:bookmarkStart w:id="1735" w:name="_Toc78816017"/>
      <w:bookmarkStart w:id="1736" w:name="_Toc342398152"/>
      <w:bookmarkStart w:id="1737" w:name="_Toc336681957"/>
      <w:bookmarkStart w:id="1738" w:name="_Toc333935709"/>
      <w:bookmarkStart w:id="1739" w:name="_Toc333935368"/>
      <w:bookmarkStart w:id="1740" w:name="_Toc339441109"/>
      <w:bookmarkStart w:id="1741" w:name="_Toc333238656"/>
      <w:bookmarkStart w:id="1742" w:name="_Toc337632380"/>
      <w:bookmarkStart w:id="1743" w:name="_Toc340677092"/>
      <w:bookmarkStart w:id="1744" w:name="_Toc342060397"/>
      <w:bookmarkStart w:id="1745" w:name="_Toc339362322"/>
      <w:bookmarkStart w:id="1746" w:name="_Toc345312619"/>
      <w:bookmarkStart w:id="1747" w:name="_Toc342312465"/>
      <w:bookmarkStart w:id="1748" w:name="_Toc332206731"/>
      <w:bookmarkStart w:id="1749" w:name="_Toc340672891"/>
      <w:bookmarkStart w:id="1750" w:name="_Toc341348362"/>
      <w:bookmarkStart w:id="1751" w:name="_Toc342296783"/>
      <w:bookmarkStart w:id="1752" w:name="_Toc365985200"/>
      <w:bookmarkStart w:id="1753" w:name="_Toc339019911"/>
      <w:bookmarkStart w:id="1754" w:name="_Toc333237811"/>
      <w:bookmarkStart w:id="1755" w:name="_Toc343247122"/>
      <w:bookmarkStart w:id="1756" w:name="_Toc331684064"/>
      <w:bookmarkStart w:id="1757" w:name="_Toc350438771"/>
      <w:bookmarkStart w:id="1758" w:name="_Toc333237700"/>
      <w:r>
        <w:rPr>
          <w:rFonts w:hint="eastAsia"/>
          <w:color w:val="000000" w:themeColor="text1"/>
          <w:highlight w:val="none"/>
        </w:rPr>
        <w:br w:type="page"/>
      </w:r>
    </w:p>
    <w:p w14:paraId="521526FD">
      <w:pPr>
        <w:pStyle w:val="4"/>
        <w:numPr>
          <w:ilvl w:val="0"/>
          <w:numId w:val="0"/>
        </w:numPr>
        <w:spacing w:line="400" w:lineRule="exact"/>
        <w:rPr>
          <w:color w:val="000000" w:themeColor="text1"/>
          <w:highlight w:val="none"/>
        </w:rPr>
      </w:pPr>
      <w:bookmarkStart w:id="1759" w:name="_Toc23627"/>
      <w:r>
        <w:rPr>
          <w:rFonts w:hint="eastAsia"/>
          <w:color w:val="000000" w:themeColor="text1"/>
          <w:highlight w:val="none"/>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04809CA8">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7C94C5DB">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4959"/>
        <w:gridCol w:w="1750"/>
        <w:gridCol w:w="1000"/>
      </w:tblGrid>
      <w:tr w14:paraId="544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352" w:type="dxa"/>
            <w:vAlign w:val="center"/>
          </w:tcPr>
          <w:p w14:paraId="18453948">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4959" w:type="dxa"/>
            <w:vAlign w:val="center"/>
          </w:tcPr>
          <w:p w14:paraId="69D518BF">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1750" w:type="dxa"/>
            <w:vAlign w:val="center"/>
          </w:tcPr>
          <w:p w14:paraId="2CB2C913">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000" w:type="dxa"/>
            <w:vAlign w:val="center"/>
          </w:tcPr>
          <w:p w14:paraId="6124944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6573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352" w:type="dxa"/>
            <w:vAlign w:val="center"/>
          </w:tcPr>
          <w:p w14:paraId="357F3138">
            <w:pPr>
              <w:adjustRightInd w:val="0"/>
              <w:snapToGrid w:val="0"/>
              <w:spacing w:line="300" w:lineRule="exact"/>
              <w:jc w:val="center"/>
              <w:rPr>
                <w:rFonts w:ascii="宋体" w:hAnsi="宋体"/>
                <w:bCs/>
                <w:color w:val="000000" w:themeColor="text1"/>
                <w:highlight w:val="none"/>
              </w:rPr>
            </w:pPr>
          </w:p>
        </w:tc>
        <w:tc>
          <w:tcPr>
            <w:tcW w:w="4959" w:type="dxa"/>
            <w:vAlign w:val="center"/>
          </w:tcPr>
          <w:p w14:paraId="0CE50806">
            <w:pPr>
              <w:adjustRightInd w:val="0"/>
              <w:snapToGrid w:val="0"/>
              <w:spacing w:line="300" w:lineRule="exact"/>
              <w:jc w:val="center"/>
              <w:rPr>
                <w:rFonts w:ascii="宋体" w:hAnsi="宋体"/>
                <w:bCs/>
                <w:color w:val="000000" w:themeColor="text1"/>
                <w:highlight w:val="none"/>
              </w:rPr>
            </w:pPr>
          </w:p>
        </w:tc>
        <w:tc>
          <w:tcPr>
            <w:tcW w:w="1750" w:type="dxa"/>
            <w:vAlign w:val="center"/>
          </w:tcPr>
          <w:p w14:paraId="623109AF">
            <w:pPr>
              <w:topLinePunct/>
              <w:jc w:val="left"/>
              <w:rPr>
                <w:rFonts w:ascii="宋体" w:hAnsi="宋体"/>
                <w:bCs/>
                <w:color w:val="000000" w:themeColor="text1"/>
                <w:highlight w:val="none"/>
                <w:u w:val="single"/>
              </w:rPr>
            </w:pPr>
          </w:p>
        </w:tc>
        <w:tc>
          <w:tcPr>
            <w:tcW w:w="1000" w:type="dxa"/>
            <w:vAlign w:val="center"/>
          </w:tcPr>
          <w:p w14:paraId="162541DD">
            <w:pPr>
              <w:rPr>
                <w:rFonts w:ascii="宋体" w:hAnsi="宋体"/>
                <w:bCs/>
                <w:color w:val="000000" w:themeColor="text1"/>
                <w:highlight w:val="none"/>
              </w:rPr>
            </w:pPr>
          </w:p>
        </w:tc>
      </w:tr>
    </w:tbl>
    <w:p w14:paraId="301C7BED">
      <w:pPr>
        <w:spacing w:line="360" w:lineRule="auto"/>
        <w:rPr>
          <w:rFonts w:hint="eastAsia" w:ascii="宋体" w:hAnsi="宋体"/>
          <w:bCs/>
          <w:color w:val="000000" w:themeColor="text1"/>
          <w:highlight w:val="none"/>
        </w:rPr>
      </w:pPr>
    </w:p>
    <w:p w14:paraId="05A1E052">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379B505F">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52FADFBD">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39712192">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56E2518C">
      <w:pPr>
        <w:spacing w:line="360" w:lineRule="auto"/>
        <w:rPr>
          <w:rFonts w:ascii="宋体" w:hAnsi="宋体"/>
          <w:bCs/>
          <w:color w:val="000000" w:themeColor="text1"/>
          <w:highlight w:val="none"/>
          <w:u w:val="single"/>
        </w:rPr>
      </w:pPr>
    </w:p>
    <w:p w14:paraId="5417524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D7A0AE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3901A0E">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AF56BD5">
      <w:pPr>
        <w:adjustRightInd w:val="0"/>
        <w:snapToGrid w:val="0"/>
        <w:spacing w:line="400" w:lineRule="exact"/>
        <w:rPr>
          <w:rFonts w:ascii="宋体" w:hAnsi="宋体"/>
          <w:bCs/>
          <w:color w:val="000000" w:themeColor="text1"/>
          <w:highlight w:val="none"/>
        </w:rPr>
      </w:pPr>
    </w:p>
    <w:p w14:paraId="3C0E9FA3">
      <w:pPr>
        <w:adjustRightInd w:val="0"/>
        <w:snapToGrid w:val="0"/>
        <w:spacing w:line="400" w:lineRule="exact"/>
        <w:rPr>
          <w:rFonts w:ascii="宋体" w:hAnsi="宋体"/>
          <w:bCs/>
          <w:color w:val="000000" w:themeColor="text1"/>
          <w:highlight w:val="none"/>
        </w:rPr>
      </w:pPr>
    </w:p>
    <w:p w14:paraId="1A2699FC">
      <w:pPr>
        <w:adjustRightInd w:val="0"/>
        <w:snapToGrid w:val="0"/>
        <w:spacing w:line="400" w:lineRule="exact"/>
        <w:rPr>
          <w:rFonts w:ascii="宋体" w:hAnsi="宋体"/>
          <w:bCs/>
          <w:color w:val="000000" w:themeColor="text1"/>
          <w:highlight w:val="none"/>
        </w:rPr>
      </w:pPr>
    </w:p>
    <w:p w14:paraId="0A82D687">
      <w:pPr>
        <w:adjustRightInd w:val="0"/>
        <w:snapToGrid w:val="0"/>
        <w:spacing w:line="400" w:lineRule="exact"/>
        <w:rPr>
          <w:rFonts w:ascii="宋体" w:hAnsi="宋体"/>
          <w:bCs/>
          <w:color w:val="000000" w:themeColor="text1"/>
          <w:highlight w:val="none"/>
        </w:rPr>
      </w:pPr>
    </w:p>
    <w:p w14:paraId="596130F0">
      <w:pPr>
        <w:adjustRightInd w:val="0"/>
        <w:snapToGrid w:val="0"/>
        <w:spacing w:line="400" w:lineRule="exact"/>
        <w:rPr>
          <w:rFonts w:ascii="宋体" w:hAnsi="宋体"/>
          <w:bCs/>
          <w:color w:val="000000" w:themeColor="text1"/>
          <w:highlight w:val="none"/>
        </w:rPr>
      </w:pPr>
    </w:p>
    <w:p w14:paraId="5BD60717">
      <w:pPr>
        <w:adjustRightInd w:val="0"/>
        <w:snapToGrid w:val="0"/>
        <w:spacing w:line="400" w:lineRule="exact"/>
        <w:rPr>
          <w:rFonts w:ascii="宋体" w:hAnsi="宋体"/>
          <w:bCs/>
          <w:color w:val="000000" w:themeColor="text1"/>
          <w:highlight w:val="none"/>
        </w:rPr>
      </w:pPr>
    </w:p>
    <w:p w14:paraId="303AAFAB">
      <w:pPr>
        <w:adjustRightInd w:val="0"/>
        <w:snapToGrid w:val="0"/>
        <w:spacing w:line="400" w:lineRule="exact"/>
        <w:rPr>
          <w:rFonts w:ascii="宋体" w:hAnsi="宋体"/>
          <w:bCs/>
          <w:color w:val="000000" w:themeColor="text1"/>
          <w:highlight w:val="none"/>
        </w:rPr>
      </w:pPr>
    </w:p>
    <w:p w14:paraId="3A6D577B">
      <w:pPr>
        <w:adjustRightInd w:val="0"/>
        <w:snapToGrid w:val="0"/>
        <w:spacing w:line="400" w:lineRule="exact"/>
        <w:rPr>
          <w:rFonts w:ascii="宋体" w:hAnsi="宋体"/>
          <w:bCs/>
          <w:color w:val="000000" w:themeColor="text1"/>
          <w:highlight w:val="none"/>
        </w:rPr>
      </w:pPr>
    </w:p>
    <w:p w14:paraId="3CAF7B4C">
      <w:pPr>
        <w:adjustRightInd w:val="0"/>
        <w:snapToGrid w:val="0"/>
        <w:spacing w:line="400" w:lineRule="exact"/>
        <w:rPr>
          <w:rFonts w:ascii="宋体" w:hAnsi="宋体"/>
          <w:bCs/>
          <w:color w:val="000000" w:themeColor="text1"/>
          <w:highlight w:val="none"/>
        </w:rPr>
      </w:pPr>
    </w:p>
    <w:p w14:paraId="2E78620F">
      <w:pPr>
        <w:adjustRightInd w:val="0"/>
        <w:snapToGrid w:val="0"/>
        <w:spacing w:line="400" w:lineRule="exact"/>
        <w:rPr>
          <w:rFonts w:ascii="宋体" w:hAnsi="宋体"/>
          <w:bCs/>
          <w:color w:val="000000" w:themeColor="text1"/>
          <w:highlight w:val="none"/>
        </w:rPr>
      </w:pPr>
    </w:p>
    <w:p w14:paraId="73398CD3">
      <w:pPr>
        <w:adjustRightInd w:val="0"/>
        <w:snapToGrid w:val="0"/>
        <w:spacing w:line="400" w:lineRule="exact"/>
        <w:rPr>
          <w:rFonts w:ascii="宋体" w:hAnsi="宋体"/>
          <w:bCs/>
          <w:color w:val="000000" w:themeColor="text1"/>
          <w:highlight w:val="none"/>
        </w:rPr>
      </w:pPr>
    </w:p>
    <w:p w14:paraId="33A403D8">
      <w:pPr>
        <w:rPr>
          <w:rFonts w:hint="eastAsia"/>
          <w:color w:val="000000" w:themeColor="text1"/>
          <w:highlight w:val="none"/>
        </w:rPr>
      </w:pPr>
      <w:bookmarkStart w:id="1760" w:name="_Toc342398154"/>
      <w:bookmarkStart w:id="1761" w:name="_Toc366072553"/>
      <w:bookmarkStart w:id="1762" w:name="_Toc342312467"/>
      <w:bookmarkStart w:id="1763" w:name="_Toc343612944"/>
      <w:bookmarkStart w:id="1764" w:name="_Toc345312621"/>
      <w:bookmarkStart w:id="1765" w:name="_Toc336681604"/>
      <w:bookmarkStart w:id="1766" w:name="_Toc333935711"/>
      <w:bookmarkStart w:id="1767" w:name="_Toc342060399"/>
      <w:bookmarkStart w:id="1768" w:name="_Toc333237702"/>
      <w:bookmarkStart w:id="1769" w:name="_Toc332206733"/>
      <w:bookmarkStart w:id="1770" w:name="_Toc339020119"/>
      <w:bookmarkStart w:id="1771" w:name="_Toc332270371"/>
      <w:bookmarkStart w:id="1772" w:name="_Toc350438773"/>
      <w:bookmarkStart w:id="1773" w:name="_Toc333935370"/>
      <w:bookmarkStart w:id="1774" w:name="_Toc10848"/>
      <w:bookmarkStart w:id="1775" w:name="_Toc339362324"/>
      <w:bookmarkStart w:id="1776" w:name="_Toc341348364"/>
      <w:bookmarkStart w:id="1777" w:name="_Toc339019913"/>
      <w:bookmarkStart w:id="1778" w:name="_Toc365985202"/>
      <w:bookmarkStart w:id="1779" w:name="_Toc343247124"/>
      <w:bookmarkStart w:id="1780" w:name="_Toc350756474"/>
      <w:bookmarkStart w:id="1781" w:name="_Toc340507466"/>
      <w:bookmarkStart w:id="1782" w:name="_Toc339020257"/>
      <w:bookmarkStart w:id="1783" w:name="_Toc336681959"/>
      <w:bookmarkStart w:id="1784" w:name="_Toc331684066"/>
      <w:bookmarkStart w:id="1785" w:name="_Toc342296785"/>
      <w:bookmarkStart w:id="1786" w:name="_Toc343248442"/>
      <w:bookmarkStart w:id="1787" w:name="_Toc331512925"/>
      <w:bookmarkStart w:id="1788" w:name="_Toc365967096"/>
      <w:bookmarkStart w:id="1789" w:name="_Toc333237813"/>
      <w:bookmarkStart w:id="1790" w:name="_Toc339020039"/>
      <w:bookmarkStart w:id="1791" w:name="_Toc333238658"/>
      <w:bookmarkStart w:id="1792" w:name="_Toc340677094"/>
      <w:bookmarkStart w:id="1793" w:name="_Toc339441111"/>
      <w:bookmarkStart w:id="1794" w:name="_Toc340672893"/>
      <w:bookmarkStart w:id="1795" w:name="_Toc330460010"/>
      <w:bookmarkStart w:id="1796" w:name="_Toc337632382"/>
      <w:r>
        <w:rPr>
          <w:rFonts w:hint="eastAsia"/>
          <w:color w:val="000000" w:themeColor="text1"/>
          <w:highlight w:val="none"/>
        </w:rPr>
        <w:br w:type="page"/>
      </w:r>
    </w:p>
    <w:p w14:paraId="09FB3B59">
      <w:pPr>
        <w:pStyle w:val="4"/>
        <w:numPr>
          <w:ilvl w:val="0"/>
          <w:numId w:val="0"/>
        </w:numPr>
        <w:spacing w:line="400" w:lineRule="exact"/>
        <w:rPr>
          <w:color w:val="000000" w:themeColor="text1"/>
          <w:highlight w:val="none"/>
        </w:rPr>
      </w:pP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415917FC">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6168B968">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1B38DC9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07C132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E99A05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113D69">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2B421E8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CDBEBB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EFF00D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ECE6A3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0F7BB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2AE6DE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68FF27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2F7F9D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DAA74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5BDA4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3CB660">
            <w:pPr>
              <w:adjustRightInd w:val="0"/>
              <w:snapToGrid w:val="0"/>
              <w:jc w:val="center"/>
              <w:rPr>
                <w:rFonts w:ascii="宋体" w:hAnsi="宋体"/>
                <w:bCs/>
                <w:color w:val="000000" w:themeColor="text1"/>
                <w:highlight w:val="none"/>
              </w:rPr>
            </w:pPr>
          </w:p>
        </w:tc>
      </w:tr>
      <w:tr w14:paraId="628F146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A781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A0D578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49D92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E6C93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6C63CB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C370FA">
            <w:pPr>
              <w:adjustRightInd w:val="0"/>
              <w:snapToGrid w:val="0"/>
              <w:jc w:val="center"/>
              <w:rPr>
                <w:rFonts w:ascii="宋体" w:hAnsi="宋体"/>
                <w:bCs/>
                <w:color w:val="000000" w:themeColor="text1"/>
                <w:highlight w:val="none"/>
              </w:rPr>
            </w:pPr>
          </w:p>
        </w:tc>
      </w:tr>
      <w:tr w14:paraId="09C726C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F2660D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BEA016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6B069C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8DFDD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D74AA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73EFD2">
            <w:pPr>
              <w:adjustRightInd w:val="0"/>
              <w:snapToGrid w:val="0"/>
              <w:jc w:val="center"/>
              <w:rPr>
                <w:rFonts w:ascii="宋体" w:hAnsi="宋体"/>
                <w:bCs/>
                <w:color w:val="000000" w:themeColor="text1"/>
                <w:highlight w:val="none"/>
              </w:rPr>
            </w:pPr>
          </w:p>
        </w:tc>
      </w:tr>
      <w:tr w14:paraId="37B42E9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D8238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C3B269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D9C4D1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D4B01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78806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2DE429">
            <w:pPr>
              <w:adjustRightInd w:val="0"/>
              <w:snapToGrid w:val="0"/>
              <w:jc w:val="center"/>
              <w:rPr>
                <w:rFonts w:ascii="宋体" w:hAnsi="宋体"/>
                <w:bCs/>
                <w:color w:val="000000" w:themeColor="text1"/>
                <w:highlight w:val="none"/>
              </w:rPr>
            </w:pPr>
          </w:p>
        </w:tc>
      </w:tr>
      <w:tr w14:paraId="1340E7B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9CD72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17ECF1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C8CD7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6BBD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0A98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C22ADD4">
            <w:pPr>
              <w:adjustRightInd w:val="0"/>
              <w:snapToGrid w:val="0"/>
              <w:jc w:val="center"/>
              <w:rPr>
                <w:rFonts w:ascii="宋体" w:hAnsi="宋体"/>
                <w:bCs/>
                <w:color w:val="000000" w:themeColor="text1"/>
                <w:highlight w:val="none"/>
              </w:rPr>
            </w:pPr>
          </w:p>
        </w:tc>
      </w:tr>
      <w:tr w14:paraId="268619B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84C73E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94998A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E9157D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D4B87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06E1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2D678D">
            <w:pPr>
              <w:adjustRightInd w:val="0"/>
              <w:snapToGrid w:val="0"/>
              <w:jc w:val="center"/>
              <w:rPr>
                <w:rFonts w:ascii="宋体" w:hAnsi="宋体"/>
                <w:bCs/>
                <w:color w:val="000000" w:themeColor="text1"/>
                <w:highlight w:val="none"/>
              </w:rPr>
            </w:pPr>
          </w:p>
        </w:tc>
      </w:tr>
      <w:tr w14:paraId="2D8BDF2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09D01B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B0B095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230341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70B0F9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AB8A7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A1DA65">
            <w:pPr>
              <w:adjustRightInd w:val="0"/>
              <w:snapToGrid w:val="0"/>
              <w:jc w:val="center"/>
              <w:rPr>
                <w:rFonts w:ascii="宋体" w:hAnsi="宋体"/>
                <w:bCs/>
                <w:color w:val="000000" w:themeColor="text1"/>
                <w:highlight w:val="none"/>
              </w:rPr>
            </w:pPr>
          </w:p>
        </w:tc>
      </w:tr>
      <w:tr w14:paraId="1C1AF23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FC1C84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D5B085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B2C70B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040F1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4ED7ED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A52ADA">
            <w:pPr>
              <w:adjustRightInd w:val="0"/>
              <w:snapToGrid w:val="0"/>
              <w:jc w:val="center"/>
              <w:rPr>
                <w:rFonts w:ascii="宋体" w:hAnsi="宋体"/>
                <w:bCs/>
                <w:color w:val="000000" w:themeColor="text1"/>
                <w:highlight w:val="none"/>
              </w:rPr>
            </w:pPr>
          </w:p>
        </w:tc>
      </w:tr>
      <w:tr w14:paraId="70EE809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9A0C8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62BEE2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414CBF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DB6E1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707DA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DC7B2B5">
            <w:pPr>
              <w:adjustRightInd w:val="0"/>
              <w:snapToGrid w:val="0"/>
              <w:jc w:val="center"/>
              <w:rPr>
                <w:rFonts w:ascii="宋体" w:hAnsi="宋体"/>
                <w:bCs/>
                <w:color w:val="000000" w:themeColor="text1"/>
                <w:highlight w:val="none"/>
              </w:rPr>
            </w:pPr>
          </w:p>
        </w:tc>
      </w:tr>
      <w:tr w14:paraId="0DACD2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4DD6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B631B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D7D9CF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3310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CBF38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30BFF9">
            <w:pPr>
              <w:adjustRightInd w:val="0"/>
              <w:snapToGrid w:val="0"/>
              <w:jc w:val="center"/>
              <w:rPr>
                <w:rFonts w:ascii="宋体" w:hAnsi="宋体"/>
                <w:bCs/>
                <w:color w:val="000000" w:themeColor="text1"/>
                <w:highlight w:val="none"/>
              </w:rPr>
            </w:pPr>
          </w:p>
        </w:tc>
      </w:tr>
      <w:tr w14:paraId="575BDBF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E98C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E5A79C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FBF57A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7A5A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2DD524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663092">
            <w:pPr>
              <w:adjustRightInd w:val="0"/>
              <w:snapToGrid w:val="0"/>
              <w:jc w:val="center"/>
              <w:rPr>
                <w:rFonts w:ascii="宋体" w:hAnsi="宋体"/>
                <w:bCs/>
                <w:color w:val="000000" w:themeColor="text1"/>
                <w:highlight w:val="none"/>
              </w:rPr>
            </w:pPr>
          </w:p>
        </w:tc>
      </w:tr>
      <w:tr w14:paraId="3FCD1F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448162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6846D0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5A6B44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7B430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D0CC6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98C39F">
            <w:pPr>
              <w:adjustRightInd w:val="0"/>
              <w:snapToGrid w:val="0"/>
              <w:jc w:val="center"/>
              <w:rPr>
                <w:rFonts w:ascii="宋体" w:hAnsi="宋体"/>
                <w:bCs/>
                <w:color w:val="000000" w:themeColor="text1"/>
                <w:highlight w:val="none"/>
              </w:rPr>
            </w:pPr>
          </w:p>
        </w:tc>
      </w:tr>
      <w:tr w14:paraId="64A7B53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852F9E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73B7E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6C0DC1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954A7B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0FB13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BE2541">
            <w:pPr>
              <w:adjustRightInd w:val="0"/>
              <w:snapToGrid w:val="0"/>
              <w:jc w:val="center"/>
              <w:rPr>
                <w:rFonts w:ascii="宋体" w:hAnsi="宋体"/>
                <w:bCs/>
                <w:color w:val="000000" w:themeColor="text1"/>
                <w:highlight w:val="none"/>
              </w:rPr>
            </w:pPr>
          </w:p>
        </w:tc>
      </w:tr>
      <w:tr w14:paraId="2F4B3DB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009248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CC57D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4CF260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2BCA5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0BC3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B8E090">
            <w:pPr>
              <w:adjustRightInd w:val="0"/>
              <w:snapToGrid w:val="0"/>
              <w:jc w:val="center"/>
              <w:rPr>
                <w:rFonts w:ascii="宋体" w:hAnsi="宋体"/>
                <w:bCs/>
                <w:color w:val="000000" w:themeColor="text1"/>
                <w:highlight w:val="none"/>
              </w:rPr>
            </w:pPr>
          </w:p>
        </w:tc>
      </w:tr>
      <w:tr w14:paraId="5306C8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4FEA01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93FEC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EA400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A2D0C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5882F5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4FD9F3">
            <w:pPr>
              <w:adjustRightInd w:val="0"/>
              <w:snapToGrid w:val="0"/>
              <w:jc w:val="center"/>
              <w:rPr>
                <w:rFonts w:ascii="宋体" w:hAnsi="宋体"/>
                <w:bCs/>
                <w:color w:val="000000" w:themeColor="text1"/>
                <w:highlight w:val="none"/>
              </w:rPr>
            </w:pPr>
          </w:p>
        </w:tc>
      </w:tr>
    </w:tbl>
    <w:p w14:paraId="33C4EAD9">
      <w:pPr>
        <w:adjustRightInd w:val="0"/>
        <w:snapToGrid w:val="0"/>
        <w:spacing w:line="360" w:lineRule="auto"/>
        <w:rPr>
          <w:rFonts w:ascii="宋体" w:hAnsi="宋体"/>
          <w:bCs/>
          <w:color w:val="000000" w:themeColor="text1"/>
          <w:highlight w:val="none"/>
        </w:rPr>
      </w:pPr>
    </w:p>
    <w:p w14:paraId="2884DB2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2D718BA9">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447FAF2B">
      <w:pPr>
        <w:adjustRightInd w:val="0"/>
        <w:snapToGrid w:val="0"/>
        <w:spacing w:line="360" w:lineRule="auto"/>
        <w:ind w:firstLine="632" w:firstLineChars="300"/>
        <w:rPr>
          <w:rFonts w:ascii="宋体" w:hAnsi="宋体"/>
          <w:b/>
          <w:bCs/>
          <w:color w:val="000000" w:themeColor="text1"/>
          <w:highlight w:val="none"/>
        </w:rPr>
      </w:pPr>
    </w:p>
    <w:p w14:paraId="13E1973B">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60B7A650">
      <w:pPr>
        <w:adjustRightInd w:val="0"/>
        <w:snapToGrid w:val="0"/>
        <w:spacing w:line="360" w:lineRule="auto"/>
        <w:rPr>
          <w:rFonts w:ascii="宋体" w:hAnsi="宋体"/>
          <w:bCs/>
          <w:color w:val="000000" w:themeColor="text1"/>
          <w:highlight w:val="none"/>
        </w:rPr>
      </w:pPr>
    </w:p>
    <w:p w14:paraId="53E2D35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5D1C9FC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6FFAF0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2ED77B8">
      <w:pPr>
        <w:adjustRightInd w:val="0"/>
        <w:snapToGrid w:val="0"/>
        <w:spacing w:line="360" w:lineRule="auto"/>
        <w:rPr>
          <w:rFonts w:ascii="宋体" w:hAnsi="宋体"/>
          <w:bCs/>
          <w:color w:val="000000" w:themeColor="text1"/>
          <w:highlight w:val="none"/>
          <w:u w:val="single"/>
        </w:rPr>
        <w:sectPr>
          <w:footerReference r:id="rId18" w:type="default"/>
          <w:pgSz w:w="11906" w:h="16838"/>
          <w:pgMar w:top="1418" w:right="1474" w:bottom="1418" w:left="1474" w:header="851" w:footer="851" w:gutter="0"/>
          <w:pgNumType w:fmt="decimal"/>
          <w:cols w:space="720" w:num="1"/>
          <w:titlePg/>
          <w:docGrid w:linePitch="312" w:charSpace="0"/>
        </w:sectPr>
      </w:pPr>
    </w:p>
    <w:p w14:paraId="14E0AD33">
      <w:pPr>
        <w:pStyle w:val="4"/>
        <w:numPr>
          <w:ilvl w:val="0"/>
          <w:numId w:val="0"/>
        </w:numPr>
        <w:spacing w:line="400" w:lineRule="exact"/>
        <w:rPr>
          <w:color w:val="000000" w:themeColor="text1"/>
          <w:highlight w:val="none"/>
        </w:rPr>
      </w:pPr>
      <w:bookmarkStart w:id="1797" w:name="_Toc30403"/>
      <w:bookmarkStart w:id="1798" w:name="_Toc339020258"/>
      <w:bookmarkStart w:id="1799" w:name="_Toc343612945"/>
      <w:bookmarkStart w:id="1800" w:name="_Toc342060400"/>
      <w:bookmarkStart w:id="1801" w:name="_Toc343248443"/>
      <w:bookmarkStart w:id="1802" w:name="_Toc333935712"/>
      <w:bookmarkStart w:id="1803" w:name="_Toc365985203"/>
      <w:bookmarkStart w:id="1804" w:name="_Toc331684067"/>
      <w:bookmarkStart w:id="1805" w:name="_Toc336681605"/>
      <w:bookmarkStart w:id="1806" w:name="_Toc340507467"/>
      <w:bookmarkStart w:id="1807" w:name="_Toc345312622"/>
      <w:bookmarkStart w:id="1808" w:name="_Toc339362325"/>
      <w:bookmarkStart w:id="1809" w:name="_Toc332270372"/>
      <w:bookmarkStart w:id="1810" w:name="_Toc331512926"/>
      <w:bookmarkStart w:id="1811" w:name="_Toc332206734"/>
      <w:bookmarkStart w:id="1812" w:name="_Toc333238659"/>
      <w:bookmarkStart w:id="1813" w:name="_Toc339019914"/>
      <w:bookmarkStart w:id="1814" w:name="_Toc340672894"/>
      <w:bookmarkStart w:id="1815" w:name="_Toc342312468"/>
      <w:bookmarkStart w:id="1816" w:name="_Toc342398155"/>
      <w:bookmarkStart w:id="1817" w:name="_Toc365967097"/>
      <w:bookmarkStart w:id="1818" w:name="_Toc340677095"/>
      <w:bookmarkStart w:id="1819" w:name="_Toc339020040"/>
      <w:bookmarkStart w:id="1820" w:name="_Toc342296786"/>
      <w:bookmarkStart w:id="1821" w:name="_Toc350438774"/>
      <w:bookmarkStart w:id="1822" w:name="_Toc333237703"/>
      <w:bookmarkStart w:id="1823" w:name="_Toc330460011"/>
      <w:bookmarkStart w:id="1824" w:name="_Toc337632383"/>
      <w:bookmarkStart w:id="1825" w:name="_Toc339441112"/>
      <w:bookmarkStart w:id="1826" w:name="_Toc341348365"/>
      <w:bookmarkStart w:id="1827" w:name="_Toc333237814"/>
      <w:bookmarkStart w:id="1828" w:name="_Toc333935371"/>
      <w:bookmarkStart w:id="1829" w:name="_Toc339020120"/>
      <w:bookmarkStart w:id="1830" w:name="_Toc366072554"/>
      <w:bookmarkStart w:id="1831" w:name="_Toc343247125"/>
      <w:bookmarkStart w:id="1832" w:name="_Toc350756475"/>
      <w:bookmarkStart w:id="1833" w:name="_Toc336681960"/>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7"/>
    </w:p>
    <w:p w14:paraId="377F149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F5F8DF9">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99C78D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0457B7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48AE285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6D71FCB1">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CC8483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4377E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93E6D9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C74207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6F6E62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4EF990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E989B9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5F6AC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7EE5C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1FB619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07D8CC">
            <w:pPr>
              <w:adjustRightInd w:val="0"/>
              <w:snapToGrid w:val="0"/>
              <w:jc w:val="center"/>
              <w:rPr>
                <w:rFonts w:ascii="宋体" w:hAnsi="宋体"/>
                <w:bCs/>
                <w:color w:val="000000" w:themeColor="text1"/>
                <w:highlight w:val="none"/>
              </w:rPr>
            </w:pPr>
          </w:p>
        </w:tc>
      </w:tr>
      <w:tr w14:paraId="228D449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811356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993F29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AC924F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5391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112D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7B6B596">
            <w:pPr>
              <w:adjustRightInd w:val="0"/>
              <w:snapToGrid w:val="0"/>
              <w:jc w:val="center"/>
              <w:rPr>
                <w:rFonts w:ascii="宋体" w:hAnsi="宋体"/>
                <w:bCs/>
                <w:color w:val="000000" w:themeColor="text1"/>
                <w:highlight w:val="none"/>
              </w:rPr>
            </w:pPr>
          </w:p>
        </w:tc>
      </w:tr>
      <w:tr w14:paraId="79D14C3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27D132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8D8C27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D126F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E1314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1DADD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DEFEF8">
            <w:pPr>
              <w:adjustRightInd w:val="0"/>
              <w:snapToGrid w:val="0"/>
              <w:jc w:val="center"/>
              <w:rPr>
                <w:rFonts w:ascii="宋体" w:hAnsi="宋体"/>
                <w:bCs/>
                <w:color w:val="000000" w:themeColor="text1"/>
                <w:highlight w:val="none"/>
              </w:rPr>
            </w:pPr>
          </w:p>
        </w:tc>
      </w:tr>
      <w:tr w14:paraId="3DC29D2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E50FA6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4C78A8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6E7DB9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349E1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F647B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4E15BE">
            <w:pPr>
              <w:adjustRightInd w:val="0"/>
              <w:snapToGrid w:val="0"/>
              <w:jc w:val="center"/>
              <w:rPr>
                <w:rFonts w:ascii="宋体" w:hAnsi="宋体"/>
                <w:bCs/>
                <w:color w:val="000000" w:themeColor="text1"/>
                <w:highlight w:val="none"/>
              </w:rPr>
            </w:pPr>
          </w:p>
        </w:tc>
      </w:tr>
      <w:tr w14:paraId="047F6D2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9C8FC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092651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B2332A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F7304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3D665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24FF159">
            <w:pPr>
              <w:adjustRightInd w:val="0"/>
              <w:snapToGrid w:val="0"/>
              <w:jc w:val="center"/>
              <w:rPr>
                <w:rFonts w:ascii="宋体" w:hAnsi="宋体"/>
                <w:bCs/>
                <w:color w:val="000000" w:themeColor="text1"/>
                <w:highlight w:val="none"/>
              </w:rPr>
            </w:pPr>
          </w:p>
        </w:tc>
      </w:tr>
      <w:tr w14:paraId="045CEC6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C68EE9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1F1CE5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7EC82D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EBA164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6791DB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DA8F61">
            <w:pPr>
              <w:adjustRightInd w:val="0"/>
              <w:snapToGrid w:val="0"/>
              <w:jc w:val="center"/>
              <w:rPr>
                <w:rFonts w:ascii="宋体" w:hAnsi="宋体"/>
                <w:bCs/>
                <w:color w:val="000000" w:themeColor="text1"/>
                <w:highlight w:val="none"/>
              </w:rPr>
            </w:pPr>
          </w:p>
        </w:tc>
      </w:tr>
      <w:tr w14:paraId="602884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1A668C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799EBF8">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7D5396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43588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C833E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950429">
            <w:pPr>
              <w:adjustRightInd w:val="0"/>
              <w:snapToGrid w:val="0"/>
              <w:jc w:val="center"/>
              <w:rPr>
                <w:rFonts w:ascii="宋体" w:hAnsi="宋体"/>
                <w:bCs/>
                <w:color w:val="000000" w:themeColor="text1"/>
                <w:highlight w:val="none"/>
              </w:rPr>
            </w:pPr>
          </w:p>
        </w:tc>
      </w:tr>
      <w:tr w14:paraId="3BEFFA4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15D118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F9D3D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DA5A10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14AD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B9447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B6BD8E">
            <w:pPr>
              <w:adjustRightInd w:val="0"/>
              <w:snapToGrid w:val="0"/>
              <w:jc w:val="center"/>
              <w:rPr>
                <w:rFonts w:ascii="宋体" w:hAnsi="宋体"/>
                <w:bCs/>
                <w:color w:val="000000" w:themeColor="text1"/>
                <w:highlight w:val="none"/>
              </w:rPr>
            </w:pPr>
          </w:p>
        </w:tc>
      </w:tr>
      <w:tr w14:paraId="5430D09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246960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E25C60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3E3630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607A0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1B6F9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04B266">
            <w:pPr>
              <w:adjustRightInd w:val="0"/>
              <w:snapToGrid w:val="0"/>
              <w:jc w:val="center"/>
              <w:rPr>
                <w:rFonts w:ascii="宋体" w:hAnsi="宋体"/>
                <w:bCs/>
                <w:color w:val="000000" w:themeColor="text1"/>
                <w:highlight w:val="none"/>
              </w:rPr>
            </w:pPr>
          </w:p>
        </w:tc>
      </w:tr>
      <w:tr w14:paraId="77AC17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40FF8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68B40D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FA9D97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D31B45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74269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AFBCD6">
            <w:pPr>
              <w:adjustRightInd w:val="0"/>
              <w:snapToGrid w:val="0"/>
              <w:jc w:val="center"/>
              <w:rPr>
                <w:rFonts w:ascii="宋体" w:hAnsi="宋体"/>
                <w:bCs/>
                <w:color w:val="000000" w:themeColor="text1"/>
                <w:highlight w:val="none"/>
              </w:rPr>
            </w:pPr>
          </w:p>
        </w:tc>
      </w:tr>
      <w:tr w14:paraId="265CD51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3CB166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4A6F14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EDDF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83D42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E13E0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E28736">
            <w:pPr>
              <w:adjustRightInd w:val="0"/>
              <w:snapToGrid w:val="0"/>
              <w:jc w:val="center"/>
              <w:rPr>
                <w:rFonts w:ascii="宋体" w:hAnsi="宋体"/>
                <w:bCs/>
                <w:color w:val="000000" w:themeColor="text1"/>
                <w:highlight w:val="none"/>
              </w:rPr>
            </w:pPr>
          </w:p>
        </w:tc>
      </w:tr>
      <w:tr w14:paraId="6BE687A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A2FA9A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6D3CEA0">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C5FD6B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DF292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5EF5C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ADB395">
            <w:pPr>
              <w:adjustRightInd w:val="0"/>
              <w:snapToGrid w:val="0"/>
              <w:jc w:val="center"/>
              <w:rPr>
                <w:rFonts w:ascii="宋体" w:hAnsi="宋体"/>
                <w:bCs/>
                <w:color w:val="000000" w:themeColor="text1"/>
                <w:highlight w:val="none"/>
              </w:rPr>
            </w:pPr>
          </w:p>
        </w:tc>
      </w:tr>
      <w:tr w14:paraId="5FB00D5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BBBADF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741D4C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6C63C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4D2A7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D879A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1880EF4">
            <w:pPr>
              <w:adjustRightInd w:val="0"/>
              <w:snapToGrid w:val="0"/>
              <w:jc w:val="center"/>
              <w:rPr>
                <w:rFonts w:ascii="宋体" w:hAnsi="宋体"/>
                <w:bCs/>
                <w:color w:val="000000" w:themeColor="text1"/>
                <w:highlight w:val="none"/>
              </w:rPr>
            </w:pPr>
          </w:p>
        </w:tc>
      </w:tr>
      <w:tr w14:paraId="271B51F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ED76FE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DC2DE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5FE903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9729C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5CEF8E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91B0105">
            <w:pPr>
              <w:adjustRightInd w:val="0"/>
              <w:snapToGrid w:val="0"/>
              <w:jc w:val="center"/>
              <w:rPr>
                <w:rFonts w:ascii="宋体" w:hAnsi="宋体"/>
                <w:bCs/>
                <w:color w:val="000000" w:themeColor="text1"/>
                <w:highlight w:val="none"/>
              </w:rPr>
            </w:pPr>
          </w:p>
        </w:tc>
      </w:tr>
      <w:tr w14:paraId="4D3BBAD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697321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088C14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3B2EF6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5FFE8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45F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960BFF">
            <w:pPr>
              <w:adjustRightInd w:val="0"/>
              <w:snapToGrid w:val="0"/>
              <w:jc w:val="center"/>
              <w:rPr>
                <w:rFonts w:ascii="宋体" w:hAnsi="宋体"/>
                <w:bCs/>
                <w:color w:val="000000" w:themeColor="text1"/>
                <w:highlight w:val="none"/>
              </w:rPr>
            </w:pPr>
          </w:p>
        </w:tc>
      </w:tr>
    </w:tbl>
    <w:p w14:paraId="4A52FD1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745786A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427E4123">
      <w:pPr>
        <w:adjustRightInd w:val="0"/>
        <w:snapToGrid w:val="0"/>
        <w:spacing w:line="360" w:lineRule="auto"/>
        <w:ind w:firstLine="630" w:firstLineChars="300"/>
        <w:rPr>
          <w:rFonts w:ascii="宋体" w:hAnsi="宋体"/>
          <w:bCs/>
          <w:color w:val="000000" w:themeColor="text1"/>
          <w:highlight w:val="none"/>
        </w:rPr>
      </w:pPr>
    </w:p>
    <w:p w14:paraId="542AF0B3">
      <w:pPr>
        <w:adjustRightInd w:val="0"/>
        <w:snapToGrid w:val="0"/>
        <w:spacing w:line="360" w:lineRule="auto"/>
        <w:rPr>
          <w:rFonts w:ascii="宋体" w:hAnsi="宋体"/>
          <w:b/>
          <w:bCs/>
          <w:color w:val="000000" w:themeColor="text1"/>
          <w:highlight w:val="none"/>
        </w:rPr>
      </w:pPr>
    </w:p>
    <w:p w14:paraId="18EE9B1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599F934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92CD8DE">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A6783B7">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14:paraId="6F0941FF">
      <w:pPr>
        <w:pStyle w:val="4"/>
        <w:numPr>
          <w:ilvl w:val="1"/>
          <w:numId w:val="0"/>
        </w:numPr>
        <w:spacing w:line="400" w:lineRule="exact"/>
        <w:rPr>
          <w:color w:val="000000" w:themeColor="text1"/>
          <w:highlight w:val="none"/>
        </w:rPr>
        <w:sectPr>
          <w:pgSz w:w="11906" w:h="16838"/>
          <w:pgMar w:top="1474" w:right="1418" w:bottom="1474" w:left="1418" w:header="851" w:footer="850" w:gutter="0"/>
          <w:pgNumType w:fmt="decimal"/>
          <w:cols w:space="0" w:num="1"/>
          <w:titlePg/>
          <w:docGrid w:linePitch="312" w:charSpace="0"/>
        </w:sectPr>
      </w:pPr>
      <w:bookmarkStart w:id="1834" w:name="_Toc330460015"/>
      <w:bookmarkStart w:id="1835" w:name="_Toc345312626"/>
      <w:bookmarkStart w:id="1836" w:name="_Toc343247129"/>
      <w:bookmarkStart w:id="1837" w:name="_Toc343612949"/>
      <w:bookmarkStart w:id="1838" w:name="_Toc336681609"/>
      <w:bookmarkStart w:id="1839" w:name="_Toc333935375"/>
      <w:bookmarkStart w:id="1840" w:name="_Toc339020044"/>
      <w:bookmarkStart w:id="1841" w:name="_Toc432695228"/>
      <w:bookmarkStart w:id="1842" w:name="_Toc340672898"/>
      <w:bookmarkStart w:id="1843" w:name="_Toc339019918"/>
      <w:bookmarkStart w:id="1844" w:name="_Toc342060404"/>
      <w:bookmarkStart w:id="1845" w:name="_Toc331512930"/>
      <w:bookmarkStart w:id="1846" w:name="_Toc337632387"/>
      <w:bookmarkStart w:id="1847" w:name="_Toc339020124"/>
      <w:bookmarkStart w:id="1848" w:name="_Toc350756479"/>
      <w:bookmarkStart w:id="1849" w:name="_Toc343248447"/>
      <w:bookmarkStart w:id="1850" w:name="_Toc339362329"/>
      <w:bookmarkStart w:id="1851" w:name="_Toc342312472"/>
      <w:bookmarkStart w:id="1852" w:name="_Toc333237707"/>
      <w:bookmarkStart w:id="1853" w:name="_Toc339020262"/>
      <w:bookmarkStart w:id="1854" w:name="_Toc333935716"/>
      <w:bookmarkStart w:id="1855" w:name="_Toc366072561"/>
      <w:bookmarkStart w:id="1856" w:name="_Toc336681964"/>
      <w:bookmarkStart w:id="1857" w:name="_Toc365985210"/>
      <w:bookmarkStart w:id="1858" w:name="_Toc350438778"/>
      <w:bookmarkStart w:id="1859" w:name="_Toc333238663"/>
      <w:bookmarkStart w:id="1860" w:name="_Toc333237818"/>
      <w:bookmarkStart w:id="1861" w:name="_Toc332270376"/>
      <w:bookmarkStart w:id="1862" w:name="_Toc332206738"/>
      <w:bookmarkStart w:id="1863" w:name="_Toc342296790"/>
      <w:bookmarkStart w:id="1864" w:name="_Toc341348369"/>
      <w:bookmarkStart w:id="1865" w:name="_Toc365967104"/>
      <w:bookmarkStart w:id="1866" w:name="_Toc331684071"/>
      <w:bookmarkStart w:id="1867" w:name="_Toc340677099"/>
      <w:bookmarkStart w:id="1868" w:name="_Toc342398159"/>
      <w:bookmarkStart w:id="1869" w:name="_Toc340507471"/>
      <w:bookmarkStart w:id="1870" w:name="_Toc339441116"/>
    </w:p>
    <w:p w14:paraId="4367D2C2">
      <w:pPr>
        <w:pStyle w:val="4"/>
        <w:numPr>
          <w:ilvl w:val="1"/>
          <w:numId w:val="0"/>
        </w:numPr>
        <w:spacing w:line="400" w:lineRule="exact"/>
        <w:rPr>
          <w:color w:val="000000" w:themeColor="text1"/>
          <w:highlight w:val="none"/>
        </w:rPr>
      </w:pPr>
      <w:bookmarkStart w:id="1871" w:name="_Toc1379"/>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14E41861">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3DB6B2E9">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26D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56E837B9">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0469791D">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1A44D54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4F95983">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7AC7AC4B">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4BAB6CA0">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6E6C1229">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DDAD10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7ADE639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6BF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14F16C">
            <w:pPr>
              <w:pStyle w:val="2"/>
              <w:snapToGrid w:val="0"/>
              <w:ind w:firstLine="0"/>
              <w:jc w:val="center"/>
              <w:rPr>
                <w:rFonts w:hAnsi="宋体"/>
                <w:bCs/>
                <w:color w:val="000000" w:themeColor="text1"/>
                <w:kern w:val="2"/>
                <w:sz w:val="21"/>
                <w:szCs w:val="24"/>
                <w:highlight w:val="none"/>
              </w:rPr>
            </w:pPr>
          </w:p>
        </w:tc>
        <w:tc>
          <w:tcPr>
            <w:tcW w:w="1215" w:type="dxa"/>
            <w:vAlign w:val="center"/>
          </w:tcPr>
          <w:p w14:paraId="4A16963C">
            <w:pPr>
              <w:pStyle w:val="2"/>
              <w:snapToGrid w:val="0"/>
              <w:ind w:firstLine="0"/>
              <w:jc w:val="center"/>
              <w:rPr>
                <w:rFonts w:hAnsi="宋体"/>
                <w:bCs/>
                <w:color w:val="000000" w:themeColor="text1"/>
                <w:kern w:val="2"/>
                <w:sz w:val="21"/>
                <w:szCs w:val="24"/>
                <w:highlight w:val="none"/>
              </w:rPr>
            </w:pPr>
          </w:p>
        </w:tc>
        <w:tc>
          <w:tcPr>
            <w:tcW w:w="1267" w:type="dxa"/>
            <w:vAlign w:val="center"/>
          </w:tcPr>
          <w:p w14:paraId="223D62E2">
            <w:pPr>
              <w:pStyle w:val="2"/>
              <w:snapToGrid w:val="0"/>
              <w:jc w:val="center"/>
              <w:rPr>
                <w:rFonts w:hAnsi="宋体"/>
                <w:bCs/>
                <w:color w:val="000000" w:themeColor="text1"/>
                <w:kern w:val="2"/>
                <w:sz w:val="21"/>
                <w:szCs w:val="24"/>
                <w:highlight w:val="none"/>
              </w:rPr>
            </w:pPr>
          </w:p>
        </w:tc>
        <w:tc>
          <w:tcPr>
            <w:tcW w:w="1117" w:type="dxa"/>
            <w:vAlign w:val="center"/>
          </w:tcPr>
          <w:p w14:paraId="438FB978">
            <w:pPr>
              <w:pStyle w:val="2"/>
              <w:snapToGrid w:val="0"/>
              <w:ind w:firstLine="0"/>
              <w:jc w:val="center"/>
              <w:rPr>
                <w:rFonts w:hAnsi="宋体"/>
                <w:bCs/>
                <w:color w:val="000000" w:themeColor="text1"/>
                <w:kern w:val="2"/>
                <w:sz w:val="21"/>
                <w:szCs w:val="24"/>
                <w:highlight w:val="none"/>
              </w:rPr>
            </w:pPr>
          </w:p>
        </w:tc>
        <w:tc>
          <w:tcPr>
            <w:tcW w:w="1400" w:type="dxa"/>
            <w:vAlign w:val="center"/>
          </w:tcPr>
          <w:p w14:paraId="51A7D054">
            <w:pPr>
              <w:pStyle w:val="2"/>
              <w:snapToGrid w:val="0"/>
              <w:jc w:val="center"/>
              <w:rPr>
                <w:rFonts w:hAnsi="宋体"/>
                <w:bCs/>
                <w:color w:val="000000" w:themeColor="text1"/>
                <w:kern w:val="2"/>
                <w:sz w:val="21"/>
                <w:szCs w:val="24"/>
                <w:highlight w:val="none"/>
              </w:rPr>
            </w:pPr>
          </w:p>
        </w:tc>
        <w:tc>
          <w:tcPr>
            <w:tcW w:w="1233" w:type="dxa"/>
            <w:vAlign w:val="center"/>
          </w:tcPr>
          <w:p w14:paraId="04C119B2">
            <w:pPr>
              <w:pStyle w:val="2"/>
              <w:snapToGrid w:val="0"/>
              <w:jc w:val="center"/>
              <w:rPr>
                <w:rFonts w:hAnsi="宋体"/>
                <w:bCs/>
                <w:color w:val="000000" w:themeColor="text1"/>
                <w:kern w:val="2"/>
                <w:sz w:val="21"/>
                <w:szCs w:val="24"/>
                <w:highlight w:val="none"/>
              </w:rPr>
            </w:pPr>
          </w:p>
        </w:tc>
        <w:tc>
          <w:tcPr>
            <w:tcW w:w="1183" w:type="dxa"/>
            <w:vAlign w:val="center"/>
          </w:tcPr>
          <w:p w14:paraId="65AF396C">
            <w:pPr>
              <w:pStyle w:val="2"/>
              <w:snapToGrid w:val="0"/>
              <w:jc w:val="center"/>
              <w:rPr>
                <w:rFonts w:hAnsi="宋体"/>
                <w:bCs/>
                <w:color w:val="000000" w:themeColor="text1"/>
                <w:kern w:val="2"/>
                <w:sz w:val="21"/>
                <w:szCs w:val="24"/>
                <w:highlight w:val="none"/>
              </w:rPr>
            </w:pPr>
          </w:p>
        </w:tc>
        <w:tc>
          <w:tcPr>
            <w:tcW w:w="1220" w:type="dxa"/>
            <w:vAlign w:val="center"/>
          </w:tcPr>
          <w:p w14:paraId="63C5CBB0">
            <w:pPr>
              <w:pStyle w:val="2"/>
              <w:snapToGrid w:val="0"/>
              <w:jc w:val="center"/>
              <w:rPr>
                <w:rFonts w:hAnsi="宋体"/>
                <w:bCs/>
                <w:color w:val="000000" w:themeColor="text1"/>
                <w:kern w:val="2"/>
                <w:sz w:val="21"/>
                <w:szCs w:val="24"/>
                <w:highlight w:val="none"/>
              </w:rPr>
            </w:pPr>
          </w:p>
        </w:tc>
        <w:tc>
          <w:tcPr>
            <w:tcW w:w="817" w:type="dxa"/>
            <w:vAlign w:val="center"/>
          </w:tcPr>
          <w:p w14:paraId="76F4A378">
            <w:pPr>
              <w:pStyle w:val="2"/>
              <w:snapToGrid w:val="0"/>
              <w:jc w:val="center"/>
              <w:rPr>
                <w:rFonts w:hAnsi="宋体"/>
                <w:bCs/>
                <w:color w:val="000000" w:themeColor="text1"/>
                <w:kern w:val="2"/>
                <w:sz w:val="21"/>
                <w:szCs w:val="24"/>
                <w:highlight w:val="none"/>
              </w:rPr>
            </w:pPr>
          </w:p>
        </w:tc>
      </w:tr>
      <w:tr w14:paraId="49B1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551E9DE">
            <w:pPr>
              <w:pStyle w:val="2"/>
              <w:snapToGrid w:val="0"/>
              <w:jc w:val="center"/>
              <w:rPr>
                <w:rFonts w:hAnsi="宋体"/>
                <w:bCs/>
                <w:color w:val="000000" w:themeColor="text1"/>
                <w:kern w:val="2"/>
                <w:sz w:val="21"/>
                <w:szCs w:val="24"/>
                <w:highlight w:val="none"/>
              </w:rPr>
            </w:pPr>
          </w:p>
        </w:tc>
        <w:tc>
          <w:tcPr>
            <w:tcW w:w="1215" w:type="dxa"/>
            <w:vAlign w:val="center"/>
          </w:tcPr>
          <w:p w14:paraId="5DDEBCFA">
            <w:pPr>
              <w:pStyle w:val="2"/>
              <w:snapToGrid w:val="0"/>
              <w:jc w:val="center"/>
              <w:rPr>
                <w:rFonts w:hAnsi="宋体"/>
                <w:bCs/>
                <w:color w:val="000000" w:themeColor="text1"/>
                <w:kern w:val="2"/>
                <w:sz w:val="21"/>
                <w:szCs w:val="24"/>
                <w:highlight w:val="none"/>
              </w:rPr>
            </w:pPr>
          </w:p>
        </w:tc>
        <w:tc>
          <w:tcPr>
            <w:tcW w:w="1267" w:type="dxa"/>
            <w:vAlign w:val="center"/>
          </w:tcPr>
          <w:p w14:paraId="6DE30DDC">
            <w:pPr>
              <w:pStyle w:val="2"/>
              <w:snapToGrid w:val="0"/>
              <w:jc w:val="center"/>
              <w:rPr>
                <w:rFonts w:hAnsi="宋体"/>
                <w:bCs/>
                <w:color w:val="000000" w:themeColor="text1"/>
                <w:kern w:val="2"/>
                <w:sz w:val="21"/>
                <w:szCs w:val="24"/>
                <w:highlight w:val="none"/>
              </w:rPr>
            </w:pPr>
          </w:p>
        </w:tc>
        <w:tc>
          <w:tcPr>
            <w:tcW w:w="1117" w:type="dxa"/>
            <w:vAlign w:val="center"/>
          </w:tcPr>
          <w:p w14:paraId="5D3B4E0E">
            <w:pPr>
              <w:pStyle w:val="2"/>
              <w:snapToGrid w:val="0"/>
              <w:jc w:val="center"/>
              <w:rPr>
                <w:rFonts w:hAnsi="宋体"/>
                <w:bCs/>
                <w:color w:val="000000" w:themeColor="text1"/>
                <w:kern w:val="2"/>
                <w:sz w:val="21"/>
                <w:szCs w:val="24"/>
                <w:highlight w:val="none"/>
              </w:rPr>
            </w:pPr>
          </w:p>
        </w:tc>
        <w:tc>
          <w:tcPr>
            <w:tcW w:w="1400" w:type="dxa"/>
            <w:vAlign w:val="center"/>
          </w:tcPr>
          <w:p w14:paraId="059BADE8">
            <w:pPr>
              <w:pStyle w:val="2"/>
              <w:snapToGrid w:val="0"/>
              <w:jc w:val="center"/>
              <w:rPr>
                <w:rFonts w:hAnsi="宋体"/>
                <w:bCs/>
                <w:color w:val="000000" w:themeColor="text1"/>
                <w:kern w:val="2"/>
                <w:sz w:val="21"/>
                <w:szCs w:val="24"/>
                <w:highlight w:val="none"/>
              </w:rPr>
            </w:pPr>
          </w:p>
        </w:tc>
        <w:tc>
          <w:tcPr>
            <w:tcW w:w="1233" w:type="dxa"/>
            <w:vAlign w:val="center"/>
          </w:tcPr>
          <w:p w14:paraId="49192AA7">
            <w:pPr>
              <w:pStyle w:val="2"/>
              <w:snapToGrid w:val="0"/>
              <w:jc w:val="center"/>
              <w:rPr>
                <w:rFonts w:hAnsi="宋体"/>
                <w:bCs/>
                <w:color w:val="000000" w:themeColor="text1"/>
                <w:kern w:val="2"/>
                <w:sz w:val="21"/>
                <w:szCs w:val="24"/>
                <w:highlight w:val="none"/>
              </w:rPr>
            </w:pPr>
          </w:p>
        </w:tc>
        <w:tc>
          <w:tcPr>
            <w:tcW w:w="1183" w:type="dxa"/>
            <w:vAlign w:val="center"/>
          </w:tcPr>
          <w:p w14:paraId="1D5BCC62">
            <w:pPr>
              <w:pStyle w:val="2"/>
              <w:snapToGrid w:val="0"/>
              <w:jc w:val="center"/>
              <w:rPr>
                <w:rFonts w:hAnsi="宋体"/>
                <w:bCs/>
                <w:color w:val="000000" w:themeColor="text1"/>
                <w:kern w:val="2"/>
                <w:sz w:val="21"/>
                <w:szCs w:val="24"/>
                <w:highlight w:val="none"/>
              </w:rPr>
            </w:pPr>
          </w:p>
        </w:tc>
        <w:tc>
          <w:tcPr>
            <w:tcW w:w="1220" w:type="dxa"/>
            <w:vAlign w:val="center"/>
          </w:tcPr>
          <w:p w14:paraId="29855786">
            <w:pPr>
              <w:pStyle w:val="2"/>
              <w:snapToGrid w:val="0"/>
              <w:jc w:val="center"/>
              <w:rPr>
                <w:rFonts w:hAnsi="宋体"/>
                <w:bCs/>
                <w:color w:val="000000" w:themeColor="text1"/>
                <w:kern w:val="2"/>
                <w:sz w:val="21"/>
                <w:szCs w:val="24"/>
                <w:highlight w:val="none"/>
              </w:rPr>
            </w:pPr>
          </w:p>
        </w:tc>
        <w:tc>
          <w:tcPr>
            <w:tcW w:w="817" w:type="dxa"/>
            <w:vAlign w:val="center"/>
          </w:tcPr>
          <w:p w14:paraId="585FF090">
            <w:pPr>
              <w:pStyle w:val="2"/>
              <w:snapToGrid w:val="0"/>
              <w:jc w:val="center"/>
              <w:rPr>
                <w:rFonts w:hAnsi="宋体"/>
                <w:bCs/>
                <w:color w:val="000000" w:themeColor="text1"/>
                <w:kern w:val="2"/>
                <w:sz w:val="21"/>
                <w:szCs w:val="24"/>
                <w:highlight w:val="none"/>
              </w:rPr>
            </w:pPr>
          </w:p>
        </w:tc>
      </w:tr>
      <w:tr w14:paraId="341F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7590F8">
            <w:pPr>
              <w:pStyle w:val="2"/>
              <w:snapToGrid w:val="0"/>
              <w:jc w:val="center"/>
              <w:rPr>
                <w:rFonts w:hAnsi="宋体"/>
                <w:bCs/>
                <w:color w:val="000000" w:themeColor="text1"/>
                <w:kern w:val="2"/>
                <w:sz w:val="21"/>
                <w:szCs w:val="24"/>
                <w:highlight w:val="none"/>
              </w:rPr>
            </w:pPr>
          </w:p>
        </w:tc>
        <w:tc>
          <w:tcPr>
            <w:tcW w:w="1215" w:type="dxa"/>
            <w:vAlign w:val="center"/>
          </w:tcPr>
          <w:p w14:paraId="5F1F29F4">
            <w:pPr>
              <w:pStyle w:val="2"/>
              <w:snapToGrid w:val="0"/>
              <w:jc w:val="center"/>
              <w:rPr>
                <w:rFonts w:hAnsi="宋体"/>
                <w:bCs/>
                <w:color w:val="000000" w:themeColor="text1"/>
                <w:kern w:val="2"/>
                <w:sz w:val="21"/>
                <w:szCs w:val="24"/>
                <w:highlight w:val="none"/>
              </w:rPr>
            </w:pPr>
          </w:p>
        </w:tc>
        <w:tc>
          <w:tcPr>
            <w:tcW w:w="1267" w:type="dxa"/>
            <w:vAlign w:val="center"/>
          </w:tcPr>
          <w:p w14:paraId="7C415555">
            <w:pPr>
              <w:pStyle w:val="2"/>
              <w:snapToGrid w:val="0"/>
              <w:jc w:val="center"/>
              <w:rPr>
                <w:rFonts w:hAnsi="宋体"/>
                <w:bCs/>
                <w:color w:val="000000" w:themeColor="text1"/>
                <w:kern w:val="2"/>
                <w:sz w:val="21"/>
                <w:szCs w:val="24"/>
                <w:highlight w:val="none"/>
              </w:rPr>
            </w:pPr>
          </w:p>
        </w:tc>
        <w:tc>
          <w:tcPr>
            <w:tcW w:w="1117" w:type="dxa"/>
            <w:vAlign w:val="center"/>
          </w:tcPr>
          <w:p w14:paraId="46C4D3B1">
            <w:pPr>
              <w:pStyle w:val="2"/>
              <w:snapToGrid w:val="0"/>
              <w:jc w:val="center"/>
              <w:rPr>
                <w:rFonts w:hAnsi="宋体"/>
                <w:bCs/>
                <w:color w:val="000000" w:themeColor="text1"/>
                <w:kern w:val="2"/>
                <w:sz w:val="21"/>
                <w:szCs w:val="24"/>
                <w:highlight w:val="none"/>
              </w:rPr>
            </w:pPr>
          </w:p>
        </w:tc>
        <w:tc>
          <w:tcPr>
            <w:tcW w:w="1400" w:type="dxa"/>
            <w:vAlign w:val="center"/>
          </w:tcPr>
          <w:p w14:paraId="3EE4452D">
            <w:pPr>
              <w:pStyle w:val="2"/>
              <w:snapToGrid w:val="0"/>
              <w:jc w:val="center"/>
              <w:rPr>
                <w:rFonts w:hAnsi="宋体"/>
                <w:bCs/>
                <w:color w:val="000000" w:themeColor="text1"/>
                <w:kern w:val="2"/>
                <w:sz w:val="21"/>
                <w:szCs w:val="24"/>
                <w:highlight w:val="none"/>
              </w:rPr>
            </w:pPr>
          </w:p>
        </w:tc>
        <w:tc>
          <w:tcPr>
            <w:tcW w:w="1233" w:type="dxa"/>
            <w:vAlign w:val="center"/>
          </w:tcPr>
          <w:p w14:paraId="0901D539">
            <w:pPr>
              <w:pStyle w:val="2"/>
              <w:snapToGrid w:val="0"/>
              <w:jc w:val="center"/>
              <w:rPr>
                <w:rFonts w:hAnsi="宋体"/>
                <w:bCs/>
                <w:color w:val="000000" w:themeColor="text1"/>
                <w:kern w:val="2"/>
                <w:sz w:val="21"/>
                <w:szCs w:val="24"/>
                <w:highlight w:val="none"/>
              </w:rPr>
            </w:pPr>
          </w:p>
        </w:tc>
        <w:tc>
          <w:tcPr>
            <w:tcW w:w="1183" w:type="dxa"/>
            <w:vAlign w:val="center"/>
          </w:tcPr>
          <w:p w14:paraId="46D55E1F">
            <w:pPr>
              <w:pStyle w:val="2"/>
              <w:snapToGrid w:val="0"/>
              <w:jc w:val="center"/>
              <w:rPr>
                <w:rFonts w:hAnsi="宋体"/>
                <w:bCs/>
                <w:color w:val="000000" w:themeColor="text1"/>
                <w:kern w:val="2"/>
                <w:sz w:val="21"/>
                <w:szCs w:val="24"/>
                <w:highlight w:val="none"/>
              </w:rPr>
            </w:pPr>
          </w:p>
        </w:tc>
        <w:tc>
          <w:tcPr>
            <w:tcW w:w="1220" w:type="dxa"/>
            <w:vAlign w:val="center"/>
          </w:tcPr>
          <w:p w14:paraId="14520C1B">
            <w:pPr>
              <w:pStyle w:val="2"/>
              <w:snapToGrid w:val="0"/>
              <w:jc w:val="center"/>
              <w:rPr>
                <w:rFonts w:hAnsi="宋体"/>
                <w:bCs/>
                <w:color w:val="000000" w:themeColor="text1"/>
                <w:kern w:val="2"/>
                <w:sz w:val="21"/>
                <w:szCs w:val="24"/>
                <w:highlight w:val="none"/>
              </w:rPr>
            </w:pPr>
          </w:p>
        </w:tc>
        <w:tc>
          <w:tcPr>
            <w:tcW w:w="817" w:type="dxa"/>
            <w:vAlign w:val="center"/>
          </w:tcPr>
          <w:p w14:paraId="40E66043">
            <w:pPr>
              <w:pStyle w:val="2"/>
              <w:snapToGrid w:val="0"/>
              <w:jc w:val="center"/>
              <w:rPr>
                <w:rFonts w:hAnsi="宋体"/>
                <w:bCs/>
                <w:color w:val="000000" w:themeColor="text1"/>
                <w:kern w:val="2"/>
                <w:sz w:val="21"/>
                <w:szCs w:val="24"/>
                <w:highlight w:val="none"/>
              </w:rPr>
            </w:pPr>
          </w:p>
        </w:tc>
      </w:tr>
      <w:tr w14:paraId="5AE4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9BEE7C">
            <w:pPr>
              <w:pStyle w:val="2"/>
              <w:snapToGrid w:val="0"/>
              <w:jc w:val="center"/>
              <w:rPr>
                <w:rFonts w:hAnsi="宋体"/>
                <w:bCs/>
                <w:color w:val="000000" w:themeColor="text1"/>
                <w:kern w:val="2"/>
                <w:sz w:val="21"/>
                <w:szCs w:val="24"/>
                <w:highlight w:val="none"/>
              </w:rPr>
            </w:pPr>
          </w:p>
        </w:tc>
        <w:tc>
          <w:tcPr>
            <w:tcW w:w="1215" w:type="dxa"/>
            <w:vAlign w:val="center"/>
          </w:tcPr>
          <w:p w14:paraId="1E39EC8A">
            <w:pPr>
              <w:pStyle w:val="2"/>
              <w:snapToGrid w:val="0"/>
              <w:jc w:val="center"/>
              <w:rPr>
                <w:rFonts w:hAnsi="宋体"/>
                <w:bCs/>
                <w:color w:val="000000" w:themeColor="text1"/>
                <w:kern w:val="2"/>
                <w:sz w:val="21"/>
                <w:szCs w:val="24"/>
                <w:highlight w:val="none"/>
              </w:rPr>
            </w:pPr>
          </w:p>
        </w:tc>
        <w:tc>
          <w:tcPr>
            <w:tcW w:w="1267" w:type="dxa"/>
            <w:vAlign w:val="center"/>
          </w:tcPr>
          <w:p w14:paraId="37EA962F">
            <w:pPr>
              <w:pStyle w:val="2"/>
              <w:snapToGrid w:val="0"/>
              <w:jc w:val="center"/>
              <w:rPr>
                <w:rFonts w:hAnsi="宋体"/>
                <w:bCs/>
                <w:color w:val="000000" w:themeColor="text1"/>
                <w:kern w:val="2"/>
                <w:sz w:val="21"/>
                <w:szCs w:val="24"/>
                <w:highlight w:val="none"/>
              </w:rPr>
            </w:pPr>
          </w:p>
        </w:tc>
        <w:tc>
          <w:tcPr>
            <w:tcW w:w="1117" w:type="dxa"/>
            <w:vAlign w:val="center"/>
          </w:tcPr>
          <w:p w14:paraId="19F04C14">
            <w:pPr>
              <w:pStyle w:val="2"/>
              <w:snapToGrid w:val="0"/>
              <w:jc w:val="center"/>
              <w:rPr>
                <w:rFonts w:hAnsi="宋体"/>
                <w:bCs/>
                <w:color w:val="000000" w:themeColor="text1"/>
                <w:kern w:val="2"/>
                <w:sz w:val="21"/>
                <w:szCs w:val="24"/>
                <w:highlight w:val="none"/>
              </w:rPr>
            </w:pPr>
          </w:p>
        </w:tc>
        <w:tc>
          <w:tcPr>
            <w:tcW w:w="1400" w:type="dxa"/>
            <w:vAlign w:val="center"/>
          </w:tcPr>
          <w:p w14:paraId="73AD136E">
            <w:pPr>
              <w:pStyle w:val="2"/>
              <w:snapToGrid w:val="0"/>
              <w:jc w:val="center"/>
              <w:rPr>
                <w:rFonts w:hAnsi="宋体"/>
                <w:bCs/>
                <w:color w:val="000000" w:themeColor="text1"/>
                <w:kern w:val="2"/>
                <w:sz w:val="21"/>
                <w:szCs w:val="24"/>
                <w:highlight w:val="none"/>
              </w:rPr>
            </w:pPr>
          </w:p>
        </w:tc>
        <w:tc>
          <w:tcPr>
            <w:tcW w:w="1233" w:type="dxa"/>
            <w:vAlign w:val="center"/>
          </w:tcPr>
          <w:p w14:paraId="69A2C0A1">
            <w:pPr>
              <w:pStyle w:val="2"/>
              <w:snapToGrid w:val="0"/>
              <w:jc w:val="center"/>
              <w:rPr>
                <w:rFonts w:hAnsi="宋体"/>
                <w:bCs/>
                <w:color w:val="000000" w:themeColor="text1"/>
                <w:kern w:val="2"/>
                <w:sz w:val="21"/>
                <w:szCs w:val="24"/>
                <w:highlight w:val="none"/>
              </w:rPr>
            </w:pPr>
          </w:p>
        </w:tc>
        <w:tc>
          <w:tcPr>
            <w:tcW w:w="1183" w:type="dxa"/>
            <w:vAlign w:val="center"/>
          </w:tcPr>
          <w:p w14:paraId="5DF569E4">
            <w:pPr>
              <w:pStyle w:val="2"/>
              <w:snapToGrid w:val="0"/>
              <w:jc w:val="center"/>
              <w:rPr>
                <w:rFonts w:hAnsi="宋体"/>
                <w:bCs/>
                <w:color w:val="000000" w:themeColor="text1"/>
                <w:kern w:val="2"/>
                <w:sz w:val="21"/>
                <w:szCs w:val="24"/>
                <w:highlight w:val="none"/>
              </w:rPr>
            </w:pPr>
          </w:p>
        </w:tc>
        <w:tc>
          <w:tcPr>
            <w:tcW w:w="1220" w:type="dxa"/>
            <w:vAlign w:val="center"/>
          </w:tcPr>
          <w:p w14:paraId="6DF7B5F5">
            <w:pPr>
              <w:pStyle w:val="2"/>
              <w:snapToGrid w:val="0"/>
              <w:jc w:val="center"/>
              <w:rPr>
                <w:rFonts w:hAnsi="宋体"/>
                <w:bCs/>
                <w:color w:val="000000" w:themeColor="text1"/>
                <w:kern w:val="2"/>
                <w:sz w:val="21"/>
                <w:szCs w:val="24"/>
                <w:highlight w:val="none"/>
              </w:rPr>
            </w:pPr>
          </w:p>
        </w:tc>
        <w:tc>
          <w:tcPr>
            <w:tcW w:w="817" w:type="dxa"/>
            <w:vAlign w:val="center"/>
          </w:tcPr>
          <w:p w14:paraId="1E896F5F">
            <w:pPr>
              <w:pStyle w:val="2"/>
              <w:snapToGrid w:val="0"/>
              <w:jc w:val="center"/>
              <w:rPr>
                <w:rFonts w:hAnsi="宋体"/>
                <w:bCs/>
                <w:color w:val="000000" w:themeColor="text1"/>
                <w:kern w:val="2"/>
                <w:sz w:val="21"/>
                <w:szCs w:val="24"/>
                <w:highlight w:val="none"/>
              </w:rPr>
            </w:pPr>
          </w:p>
        </w:tc>
      </w:tr>
      <w:tr w14:paraId="7EAF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09D3203">
            <w:pPr>
              <w:pStyle w:val="2"/>
              <w:snapToGrid w:val="0"/>
              <w:jc w:val="center"/>
              <w:rPr>
                <w:rFonts w:hAnsi="宋体"/>
                <w:bCs/>
                <w:color w:val="000000" w:themeColor="text1"/>
                <w:kern w:val="2"/>
                <w:sz w:val="21"/>
                <w:szCs w:val="24"/>
                <w:highlight w:val="none"/>
              </w:rPr>
            </w:pPr>
          </w:p>
        </w:tc>
        <w:tc>
          <w:tcPr>
            <w:tcW w:w="1215" w:type="dxa"/>
            <w:vAlign w:val="center"/>
          </w:tcPr>
          <w:p w14:paraId="3FF81232">
            <w:pPr>
              <w:pStyle w:val="2"/>
              <w:snapToGrid w:val="0"/>
              <w:jc w:val="center"/>
              <w:rPr>
                <w:rFonts w:hAnsi="宋体"/>
                <w:bCs/>
                <w:color w:val="000000" w:themeColor="text1"/>
                <w:kern w:val="2"/>
                <w:sz w:val="21"/>
                <w:szCs w:val="24"/>
                <w:highlight w:val="none"/>
              </w:rPr>
            </w:pPr>
          </w:p>
        </w:tc>
        <w:tc>
          <w:tcPr>
            <w:tcW w:w="1267" w:type="dxa"/>
            <w:vAlign w:val="center"/>
          </w:tcPr>
          <w:p w14:paraId="3F8F8ADF">
            <w:pPr>
              <w:pStyle w:val="2"/>
              <w:snapToGrid w:val="0"/>
              <w:jc w:val="center"/>
              <w:rPr>
                <w:rFonts w:hAnsi="宋体"/>
                <w:bCs/>
                <w:color w:val="000000" w:themeColor="text1"/>
                <w:kern w:val="2"/>
                <w:sz w:val="21"/>
                <w:szCs w:val="24"/>
                <w:highlight w:val="none"/>
              </w:rPr>
            </w:pPr>
          </w:p>
        </w:tc>
        <w:tc>
          <w:tcPr>
            <w:tcW w:w="1117" w:type="dxa"/>
            <w:vAlign w:val="center"/>
          </w:tcPr>
          <w:p w14:paraId="7B8688BD">
            <w:pPr>
              <w:pStyle w:val="2"/>
              <w:snapToGrid w:val="0"/>
              <w:jc w:val="center"/>
              <w:rPr>
                <w:rFonts w:hAnsi="宋体"/>
                <w:bCs/>
                <w:color w:val="000000" w:themeColor="text1"/>
                <w:kern w:val="2"/>
                <w:sz w:val="21"/>
                <w:szCs w:val="24"/>
                <w:highlight w:val="none"/>
              </w:rPr>
            </w:pPr>
          </w:p>
        </w:tc>
        <w:tc>
          <w:tcPr>
            <w:tcW w:w="1400" w:type="dxa"/>
            <w:vAlign w:val="center"/>
          </w:tcPr>
          <w:p w14:paraId="3BE712D7">
            <w:pPr>
              <w:pStyle w:val="2"/>
              <w:snapToGrid w:val="0"/>
              <w:jc w:val="center"/>
              <w:rPr>
                <w:rFonts w:hAnsi="宋体"/>
                <w:bCs/>
                <w:color w:val="000000" w:themeColor="text1"/>
                <w:kern w:val="2"/>
                <w:sz w:val="21"/>
                <w:szCs w:val="24"/>
                <w:highlight w:val="none"/>
              </w:rPr>
            </w:pPr>
          </w:p>
        </w:tc>
        <w:tc>
          <w:tcPr>
            <w:tcW w:w="1233" w:type="dxa"/>
            <w:vAlign w:val="center"/>
          </w:tcPr>
          <w:p w14:paraId="7A81D15A">
            <w:pPr>
              <w:pStyle w:val="2"/>
              <w:snapToGrid w:val="0"/>
              <w:jc w:val="center"/>
              <w:rPr>
                <w:rFonts w:hAnsi="宋体"/>
                <w:bCs/>
                <w:color w:val="000000" w:themeColor="text1"/>
                <w:kern w:val="2"/>
                <w:sz w:val="21"/>
                <w:szCs w:val="24"/>
                <w:highlight w:val="none"/>
              </w:rPr>
            </w:pPr>
          </w:p>
        </w:tc>
        <w:tc>
          <w:tcPr>
            <w:tcW w:w="1183" w:type="dxa"/>
            <w:vAlign w:val="center"/>
          </w:tcPr>
          <w:p w14:paraId="57432A00">
            <w:pPr>
              <w:pStyle w:val="2"/>
              <w:snapToGrid w:val="0"/>
              <w:jc w:val="center"/>
              <w:rPr>
                <w:rFonts w:hAnsi="宋体"/>
                <w:bCs/>
                <w:color w:val="000000" w:themeColor="text1"/>
                <w:kern w:val="2"/>
                <w:sz w:val="21"/>
                <w:szCs w:val="24"/>
                <w:highlight w:val="none"/>
              </w:rPr>
            </w:pPr>
          </w:p>
        </w:tc>
        <w:tc>
          <w:tcPr>
            <w:tcW w:w="1220" w:type="dxa"/>
            <w:vAlign w:val="center"/>
          </w:tcPr>
          <w:p w14:paraId="59D62898">
            <w:pPr>
              <w:pStyle w:val="2"/>
              <w:snapToGrid w:val="0"/>
              <w:jc w:val="center"/>
              <w:rPr>
                <w:rFonts w:hAnsi="宋体"/>
                <w:bCs/>
                <w:color w:val="000000" w:themeColor="text1"/>
                <w:kern w:val="2"/>
                <w:sz w:val="21"/>
                <w:szCs w:val="24"/>
                <w:highlight w:val="none"/>
              </w:rPr>
            </w:pPr>
          </w:p>
        </w:tc>
        <w:tc>
          <w:tcPr>
            <w:tcW w:w="817" w:type="dxa"/>
            <w:vAlign w:val="center"/>
          </w:tcPr>
          <w:p w14:paraId="67674022">
            <w:pPr>
              <w:pStyle w:val="2"/>
              <w:snapToGrid w:val="0"/>
              <w:jc w:val="center"/>
              <w:rPr>
                <w:rFonts w:hAnsi="宋体"/>
                <w:bCs/>
                <w:color w:val="000000" w:themeColor="text1"/>
                <w:kern w:val="2"/>
                <w:sz w:val="21"/>
                <w:szCs w:val="24"/>
                <w:highlight w:val="none"/>
              </w:rPr>
            </w:pPr>
          </w:p>
        </w:tc>
      </w:tr>
      <w:tr w14:paraId="2DE5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0EEE3C">
            <w:pPr>
              <w:pStyle w:val="2"/>
              <w:snapToGrid w:val="0"/>
              <w:jc w:val="center"/>
              <w:rPr>
                <w:rFonts w:hAnsi="宋体"/>
                <w:bCs/>
                <w:color w:val="000000" w:themeColor="text1"/>
                <w:kern w:val="2"/>
                <w:sz w:val="21"/>
                <w:szCs w:val="24"/>
                <w:highlight w:val="none"/>
              </w:rPr>
            </w:pPr>
          </w:p>
        </w:tc>
        <w:tc>
          <w:tcPr>
            <w:tcW w:w="1215" w:type="dxa"/>
            <w:vAlign w:val="center"/>
          </w:tcPr>
          <w:p w14:paraId="6FA157A3">
            <w:pPr>
              <w:pStyle w:val="2"/>
              <w:snapToGrid w:val="0"/>
              <w:jc w:val="center"/>
              <w:rPr>
                <w:rFonts w:hAnsi="宋体"/>
                <w:bCs/>
                <w:color w:val="000000" w:themeColor="text1"/>
                <w:kern w:val="2"/>
                <w:sz w:val="21"/>
                <w:szCs w:val="24"/>
                <w:highlight w:val="none"/>
              </w:rPr>
            </w:pPr>
          </w:p>
        </w:tc>
        <w:tc>
          <w:tcPr>
            <w:tcW w:w="1267" w:type="dxa"/>
            <w:vAlign w:val="center"/>
          </w:tcPr>
          <w:p w14:paraId="5139C4D0">
            <w:pPr>
              <w:pStyle w:val="2"/>
              <w:snapToGrid w:val="0"/>
              <w:jc w:val="center"/>
              <w:rPr>
                <w:rFonts w:hAnsi="宋体"/>
                <w:bCs/>
                <w:color w:val="000000" w:themeColor="text1"/>
                <w:kern w:val="2"/>
                <w:sz w:val="21"/>
                <w:szCs w:val="24"/>
                <w:highlight w:val="none"/>
              </w:rPr>
            </w:pPr>
          </w:p>
        </w:tc>
        <w:tc>
          <w:tcPr>
            <w:tcW w:w="1117" w:type="dxa"/>
            <w:vAlign w:val="center"/>
          </w:tcPr>
          <w:p w14:paraId="07B664C5">
            <w:pPr>
              <w:pStyle w:val="2"/>
              <w:snapToGrid w:val="0"/>
              <w:jc w:val="center"/>
              <w:rPr>
                <w:rFonts w:hAnsi="宋体"/>
                <w:bCs/>
                <w:color w:val="000000" w:themeColor="text1"/>
                <w:kern w:val="2"/>
                <w:sz w:val="21"/>
                <w:szCs w:val="24"/>
                <w:highlight w:val="none"/>
              </w:rPr>
            </w:pPr>
          </w:p>
        </w:tc>
        <w:tc>
          <w:tcPr>
            <w:tcW w:w="1400" w:type="dxa"/>
            <w:vAlign w:val="center"/>
          </w:tcPr>
          <w:p w14:paraId="71DE9D68">
            <w:pPr>
              <w:pStyle w:val="2"/>
              <w:snapToGrid w:val="0"/>
              <w:jc w:val="center"/>
              <w:rPr>
                <w:rFonts w:hAnsi="宋体"/>
                <w:bCs/>
                <w:color w:val="000000" w:themeColor="text1"/>
                <w:kern w:val="2"/>
                <w:sz w:val="21"/>
                <w:szCs w:val="24"/>
                <w:highlight w:val="none"/>
              </w:rPr>
            </w:pPr>
          </w:p>
        </w:tc>
        <w:tc>
          <w:tcPr>
            <w:tcW w:w="1233" w:type="dxa"/>
            <w:vAlign w:val="center"/>
          </w:tcPr>
          <w:p w14:paraId="17689F76">
            <w:pPr>
              <w:pStyle w:val="2"/>
              <w:snapToGrid w:val="0"/>
              <w:jc w:val="center"/>
              <w:rPr>
                <w:rFonts w:hAnsi="宋体"/>
                <w:bCs/>
                <w:color w:val="000000" w:themeColor="text1"/>
                <w:kern w:val="2"/>
                <w:sz w:val="21"/>
                <w:szCs w:val="24"/>
                <w:highlight w:val="none"/>
              </w:rPr>
            </w:pPr>
          </w:p>
        </w:tc>
        <w:tc>
          <w:tcPr>
            <w:tcW w:w="1183" w:type="dxa"/>
            <w:vAlign w:val="center"/>
          </w:tcPr>
          <w:p w14:paraId="53278E83">
            <w:pPr>
              <w:pStyle w:val="2"/>
              <w:snapToGrid w:val="0"/>
              <w:jc w:val="center"/>
              <w:rPr>
                <w:rFonts w:hAnsi="宋体"/>
                <w:bCs/>
                <w:color w:val="000000" w:themeColor="text1"/>
                <w:kern w:val="2"/>
                <w:sz w:val="21"/>
                <w:szCs w:val="24"/>
                <w:highlight w:val="none"/>
              </w:rPr>
            </w:pPr>
          </w:p>
        </w:tc>
        <w:tc>
          <w:tcPr>
            <w:tcW w:w="1220" w:type="dxa"/>
            <w:vAlign w:val="center"/>
          </w:tcPr>
          <w:p w14:paraId="054E03A8">
            <w:pPr>
              <w:pStyle w:val="2"/>
              <w:snapToGrid w:val="0"/>
              <w:jc w:val="center"/>
              <w:rPr>
                <w:rFonts w:hAnsi="宋体"/>
                <w:bCs/>
                <w:color w:val="000000" w:themeColor="text1"/>
                <w:kern w:val="2"/>
                <w:sz w:val="21"/>
                <w:szCs w:val="24"/>
                <w:highlight w:val="none"/>
              </w:rPr>
            </w:pPr>
          </w:p>
        </w:tc>
        <w:tc>
          <w:tcPr>
            <w:tcW w:w="817" w:type="dxa"/>
            <w:vAlign w:val="center"/>
          </w:tcPr>
          <w:p w14:paraId="58ADA366">
            <w:pPr>
              <w:pStyle w:val="2"/>
              <w:snapToGrid w:val="0"/>
              <w:jc w:val="center"/>
              <w:rPr>
                <w:rFonts w:hAnsi="宋体"/>
                <w:bCs/>
                <w:color w:val="000000" w:themeColor="text1"/>
                <w:kern w:val="2"/>
                <w:sz w:val="21"/>
                <w:szCs w:val="24"/>
                <w:highlight w:val="none"/>
              </w:rPr>
            </w:pPr>
          </w:p>
        </w:tc>
      </w:tr>
      <w:tr w14:paraId="0A63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7902CA">
            <w:pPr>
              <w:pStyle w:val="2"/>
              <w:snapToGrid w:val="0"/>
              <w:jc w:val="center"/>
              <w:rPr>
                <w:rFonts w:hAnsi="宋体"/>
                <w:bCs/>
                <w:color w:val="000000" w:themeColor="text1"/>
                <w:kern w:val="2"/>
                <w:sz w:val="21"/>
                <w:szCs w:val="24"/>
                <w:highlight w:val="none"/>
              </w:rPr>
            </w:pPr>
          </w:p>
        </w:tc>
        <w:tc>
          <w:tcPr>
            <w:tcW w:w="1215" w:type="dxa"/>
            <w:vAlign w:val="center"/>
          </w:tcPr>
          <w:p w14:paraId="2F726A37">
            <w:pPr>
              <w:pStyle w:val="2"/>
              <w:snapToGrid w:val="0"/>
              <w:jc w:val="center"/>
              <w:rPr>
                <w:rFonts w:hAnsi="宋体"/>
                <w:bCs/>
                <w:color w:val="000000" w:themeColor="text1"/>
                <w:kern w:val="2"/>
                <w:sz w:val="21"/>
                <w:szCs w:val="24"/>
                <w:highlight w:val="none"/>
              </w:rPr>
            </w:pPr>
          </w:p>
        </w:tc>
        <w:tc>
          <w:tcPr>
            <w:tcW w:w="1267" w:type="dxa"/>
            <w:vAlign w:val="center"/>
          </w:tcPr>
          <w:p w14:paraId="0829F341">
            <w:pPr>
              <w:pStyle w:val="2"/>
              <w:snapToGrid w:val="0"/>
              <w:jc w:val="center"/>
              <w:rPr>
                <w:rFonts w:hAnsi="宋体"/>
                <w:bCs/>
                <w:color w:val="000000" w:themeColor="text1"/>
                <w:kern w:val="2"/>
                <w:sz w:val="21"/>
                <w:szCs w:val="24"/>
                <w:highlight w:val="none"/>
              </w:rPr>
            </w:pPr>
          </w:p>
        </w:tc>
        <w:tc>
          <w:tcPr>
            <w:tcW w:w="1117" w:type="dxa"/>
            <w:vAlign w:val="center"/>
          </w:tcPr>
          <w:p w14:paraId="366BF2F2">
            <w:pPr>
              <w:pStyle w:val="2"/>
              <w:snapToGrid w:val="0"/>
              <w:jc w:val="center"/>
              <w:rPr>
                <w:rFonts w:hAnsi="宋体"/>
                <w:bCs/>
                <w:color w:val="000000" w:themeColor="text1"/>
                <w:kern w:val="2"/>
                <w:sz w:val="21"/>
                <w:szCs w:val="24"/>
                <w:highlight w:val="none"/>
              </w:rPr>
            </w:pPr>
          </w:p>
        </w:tc>
        <w:tc>
          <w:tcPr>
            <w:tcW w:w="1400" w:type="dxa"/>
            <w:vAlign w:val="center"/>
          </w:tcPr>
          <w:p w14:paraId="4D5A142C">
            <w:pPr>
              <w:pStyle w:val="2"/>
              <w:snapToGrid w:val="0"/>
              <w:jc w:val="center"/>
              <w:rPr>
                <w:rFonts w:hAnsi="宋体"/>
                <w:bCs/>
                <w:color w:val="000000" w:themeColor="text1"/>
                <w:kern w:val="2"/>
                <w:sz w:val="21"/>
                <w:szCs w:val="24"/>
                <w:highlight w:val="none"/>
              </w:rPr>
            </w:pPr>
          </w:p>
        </w:tc>
        <w:tc>
          <w:tcPr>
            <w:tcW w:w="1233" w:type="dxa"/>
            <w:vAlign w:val="center"/>
          </w:tcPr>
          <w:p w14:paraId="71F6AFD9">
            <w:pPr>
              <w:pStyle w:val="2"/>
              <w:snapToGrid w:val="0"/>
              <w:jc w:val="center"/>
              <w:rPr>
                <w:rFonts w:hAnsi="宋体"/>
                <w:bCs/>
                <w:color w:val="000000" w:themeColor="text1"/>
                <w:kern w:val="2"/>
                <w:sz w:val="21"/>
                <w:szCs w:val="24"/>
                <w:highlight w:val="none"/>
              </w:rPr>
            </w:pPr>
          </w:p>
        </w:tc>
        <w:tc>
          <w:tcPr>
            <w:tcW w:w="1183" w:type="dxa"/>
            <w:vAlign w:val="center"/>
          </w:tcPr>
          <w:p w14:paraId="7CC3D80D">
            <w:pPr>
              <w:pStyle w:val="2"/>
              <w:snapToGrid w:val="0"/>
              <w:jc w:val="center"/>
              <w:rPr>
                <w:rFonts w:hAnsi="宋体"/>
                <w:bCs/>
                <w:color w:val="000000" w:themeColor="text1"/>
                <w:kern w:val="2"/>
                <w:sz w:val="21"/>
                <w:szCs w:val="24"/>
                <w:highlight w:val="none"/>
              </w:rPr>
            </w:pPr>
          </w:p>
        </w:tc>
        <w:tc>
          <w:tcPr>
            <w:tcW w:w="1220" w:type="dxa"/>
            <w:vAlign w:val="center"/>
          </w:tcPr>
          <w:p w14:paraId="1A611417">
            <w:pPr>
              <w:pStyle w:val="2"/>
              <w:snapToGrid w:val="0"/>
              <w:jc w:val="center"/>
              <w:rPr>
                <w:rFonts w:hAnsi="宋体"/>
                <w:bCs/>
                <w:color w:val="000000" w:themeColor="text1"/>
                <w:kern w:val="2"/>
                <w:sz w:val="21"/>
                <w:szCs w:val="24"/>
                <w:highlight w:val="none"/>
              </w:rPr>
            </w:pPr>
          </w:p>
        </w:tc>
        <w:tc>
          <w:tcPr>
            <w:tcW w:w="817" w:type="dxa"/>
            <w:vAlign w:val="center"/>
          </w:tcPr>
          <w:p w14:paraId="04D11621">
            <w:pPr>
              <w:pStyle w:val="2"/>
              <w:snapToGrid w:val="0"/>
              <w:jc w:val="center"/>
              <w:rPr>
                <w:rFonts w:hAnsi="宋体"/>
                <w:bCs/>
                <w:color w:val="000000" w:themeColor="text1"/>
                <w:kern w:val="2"/>
                <w:sz w:val="21"/>
                <w:szCs w:val="24"/>
                <w:highlight w:val="none"/>
              </w:rPr>
            </w:pPr>
          </w:p>
        </w:tc>
      </w:tr>
    </w:tbl>
    <w:p w14:paraId="5A47B7E5">
      <w:pPr>
        <w:pStyle w:val="2"/>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6DBA310D">
      <w:pPr>
        <w:pStyle w:val="2"/>
        <w:snapToGrid w:val="0"/>
        <w:spacing w:line="360" w:lineRule="auto"/>
        <w:rPr>
          <w:rFonts w:hAnsi="宋体"/>
          <w:bCs/>
          <w:color w:val="000000" w:themeColor="text1"/>
          <w:sz w:val="21"/>
          <w:highlight w:val="none"/>
        </w:rPr>
      </w:pPr>
    </w:p>
    <w:p w14:paraId="5AB0FFF3">
      <w:pPr>
        <w:pStyle w:val="2"/>
        <w:snapToGrid w:val="0"/>
        <w:spacing w:line="360" w:lineRule="auto"/>
        <w:rPr>
          <w:rFonts w:hAnsi="宋体"/>
          <w:bCs/>
          <w:color w:val="000000" w:themeColor="text1"/>
          <w:sz w:val="21"/>
          <w:highlight w:val="none"/>
        </w:rPr>
      </w:pPr>
    </w:p>
    <w:p w14:paraId="1AF0D76B">
      <w:pPr>
        <w:pStyle w:val="2"/>
        <w:snapToGrid w:val="0"/>
        <w:spacing w:line="360" w:lineRule="auto"/>
        <w:rPr>
          <w:rFonts w:hAnsi="宋体"/>
          <w:bCs/>
          <w:color w:val="000000" w:themeColor="text1"/>
          <w:sz w:val="21"/>
          <w:highlight w:val="none"/>
        </w:rPr>
      </w:pPr>
    </w:p>
    <w:p w14:paraId="287D5E9D">
      <w:pPr>
        <w:pStyle w:val="2"/>
        <w:snapToGrid w:val="0"/>
        <w:spacing w:line="360" w:lineRule="auto"/>
        <w:rPr>
          <w:rFonts w:hAnsi="宋体"/>
          <w:bCs/>
          <w:color w:val="000000" w:themeColor="text1"/>
          <w:sz w:val="21"/>
          <w:highlight w:val="none"/>
        </w:rPr>
      </w:pPr>
    </w:p>
    <w:p w14:paraId="7541A54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ADEE16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05DD72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0D5E72A">
      <w:pPr>
        <w:pStyle w:val="4"/>
        <w:numPr>
          <w:ilvl w:val="1"/>
          <w:numId w:val="0"/>
        </w:numPr>
        <w:jc w:val="both"/>
        <w:rPr>
          <w:color w:val="000000" w:themeColor="text1"/>
          <w:highlight w:val="none"/>
        </w:rPr>
        <w:sectPr>
          <w:pgSz w:w="11906" w:h="16838"/>
          <w:pgMar w:top="1474" w:right="1418" w:bottom="1474" w:left="1418" w:header="851" w:footer="851" w:gutter="0"/>
          <w:pgNumType w:fmt="decimal"/>
          <w:cols w:space="720" w:num="1"/>
          <w:titlePg/>
          <w:docGrid w:linePitch="312" w:charSpace="0"/>
        </w:sectPr>
      </w:pPr>
    </w:p>
    <w:p w14:paraId="261CC253">
      <w:pPr>
        <w:pStyle w:val="4"/>
        <w:numPr>
          <w:ilvl w:val="0"/>
          <w:numId w:val="0"/>
        </w:numPr>
        <w:spacing w:line="400" w:lineRule="exact"/>
        <w:rPr>
          <w:rFonts w:hAnsi="黑体" w:cs="黑体"/>
          <w:color w:val="000000" w:themeColor="text1"/>
          <w:highlight w:val="none"/>
        </w:rPr>
      </w:pPr>
      <w:bookmarkStart w:id="1872" w:name="_Toc432682754"/>
      <w:bookmarkStart w:id="1873" w:name="_Toc430771089"/>
      <w:bookmarkStart w:id="1874" w:name="_Toc30486"/>
      <w:bookmarkStart w:id="1875" w:name="_Toc432695229"/>
      <w:bookmarkStart w:id="1876" w:name="_Toc333238664"/>
      <w:bookmarkStart w:id="1877" w:name="_Toc339020125"/>
      <w:bookmarkStart w:id="1878" w:name="_Toc350756480"/>
      <w:bookmarkStart w:id="1879" w:name="_Toc343612950"/>
      <w:bookmarkStart w:id="1880" w:name="_Toc333935376"/>
      <w:bookmarkStart w:id="1881" w:name="_Toc331512931"/>
      <w:bookmarkStart w:id="1882" w:name="_Toc342296791"/>
      <w:bookmarkStart w:id="1883" w:name="_Toc340677100"/>
      <w:bookmarkStart w:id="1884" w:name="_Toc340507472"/>
      <w:bookmarkStart w:id="1885" w:name="_Toc333935717"/>
      <w:bookmarkStart w:id="1886" w:name="_Toc339020263"/>
      <w:bookmarkStart w:id="1887" w:name="_Toc342060405"/>
      <w:bookmarkStart w:id="1888" w:name="_Toc337632388"/>
      <w:bookmarkStart w:id="1889" w:name="_Toc336681610"/>
      <w:bookmarkStart w:id="1890" w:name="_Toc342312473"/>
      <w:bookmarkStart w:id="1891" w:name="_Toc339362330"/>
      <w:bookmarkStart w:id="1892" w:name="_Toc332206739"/>
      <w:bookmarkStart w:id="1893" w:name="_Toc342398160"/>
      <w:bookmarkStart w:id="1894" w:name="_Toc330460016"/>
      <w:bookmarkStart w:id="1895" w:name="_Toc333237708"/>
      <w:bookmarkStart w:id="1896" w:name="_Toc345312627"/>
      <w:bookmarkStart w:id="1897" w:name="_Toc331684072"/>
      <w:bookmarkStart w:id="1898" w:name="_Toc336681965"/>
      <w:bookmarkStart w:id="1899" w:name="_Toc365967105"/>
      <w:bookmarkStart w:id="1900" w:name="_Toc366072562"/>
      <w:bookmarkStart w:id="1901" w:name="_Toc340672899"/>
      <w:bookmarkStart w:id="1902" w:name="_Toc339019919"/>
      <w:bookmarkStart w:id="1903" w:name="_Toc343248448"/>
      <w:bookmarkStart w:id="1904" w:name="_Toc365985211"/>
      <w:bookmarkStart w:id="1905" w:name="_Toc332270377"/>
      <w:bookmarkStart w:id="1906" w:name="_Toc350438779"/>
      <w:bookmarkStart w:id="1907" w:name="_Toc339441117"/>
      <w:bookmarkStart w:id="1908" w:name="_Toc341348370"/>
      <w:bookmarkStart w:id="1909" w:name="_Toc102451601"/>
      <w:bookmarkStart w:id="1910" w:name="_Toc339020045"/>
      <w:bookmarkStart w:id="1911" w:name="_Toc343247130"/>
      <w:bookmarkStart w:id="1912" w:name="_Toc333237819"/>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2"/>
      <w:bookmarkEnd w:id="1873"/>
      <w:bookmarkEnd w:id="1874"/>
      <w:bookmarkEnd w:id="1875"/>
    </w:p>
    <w:p w14:paraId="4067251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4B3943D8">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6976EAF0">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02CC8C7B">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25A8D246">
      <w:pPr>
        <w:spacing w:line="440" w:lineRule="exact"/>
        <w:rPr>
          <w:rFonts w:ascii="宋体"/>
          <w:color w:val="000000" w:themeColor="text1"/>
          <w:highlight w:val="none"/>
        </w:rPr>
      </w:pPr>
    </w:p>
    <w:p w14:paraId="7E50D16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E9E900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54B5E26">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5DC3207F">
      <w:pPr>
        <w:spacing w:line="440" w:lineRule="exact"/>
        <w:rPr>
          <w:rFonts w:ascii="宋体"/>
          <w:color w:val="000000" w:themeColor="text1"/>
          <w:highlight w:val="none"/>
        </w:rPr>
      </w:pPr>
    </w:p>
    <w:p w14:paraId="1E0B759A">
      <w:pPr>
        <w:spacing w:line="440" w:lineRule="exact"/>
        <w:jc w:val="center"/>
        <w:rPr>
          <w:rFonts w:ascii="宋体"/>
          <w:color w:val="000000" w:themeColor="text1"/>
          <w:highlight w:val="none"/>
        </w:rPr>
      </w:pPr>
    </w:p>
    <w:p w14:paraId="34A7EAFA">
      <w:pPr>
        <w:spacing w:line="440" w:lineRule="exact"/>
        <w:jc w:val="center"/>
        <w:rPr>
          <w:rFonts w:ascii="宋体"/>
          <w:color w:val="000000" w:themeColor="text1"/>
          <w:highlight w:val="none"/>
        </w:rPr>
      </w:pPr>
    </w:p>
    <w:p w14:paraId="6C922824">
      <w:pPr>
        <w:spacing w:line="440" w:lineRule="exact"/>
        <w:jc w:val="center"/>
        <w:rPr>
          <w:rFonts w:ascii="宋体"/>
          <w:color w:val="000000" w:themeColor="text1"/>
          <w:highlight w:val="none"/>
        </w:rPr>
      </w:pPr>
    </w:p>
    <w:p w14:paraId="7744CFD8">
      <w:pPr>
        <w:spacing w:line="440" w:lineRule="exact"/>
        <w:jc w:val="center"/>
        <w:rPr>
          <w:rFonts w:ascii="宋体"/>
          <w:color w:val="000000" w:themeColor="text1"/>
          <w:highlight w:val="none"/>
        </w:rPr>
      </w:pPr>
    </w:p>
    <w:p w14:paraId="2A1E1AA0">
      <w:pPr>
        <w:spacing w:line="440" w:lineRule="exact"/>
        <w:jc w:val="center"/>
        <w:rPr>
          <w:rFonts w:ascii="宋体"/>
          <w:color w:val="000000" w:themeColor="text1"/>
          <w:highlight w:val="none"/>
        </w:rPr>
      </w:pPr>
    </w:p>
    <w:p w14:paraId="0BDEAF7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1547639">
      <w:pPr>
        <w:pStyle w:val="2"/>
        <w:rPr>
          <w:color w:val="000000" w:themeColor="text1"/>
          <w:highlight w:val="none"/>
        </w:rPr>
      </w:pPr>
    </w:p>
    <w:p w14:paraId="4D2D9743">
      <w:pPr>
        <w:pStyle w:val="2"/>
        <w:rPr>
          <w:color w:val="000000" w:themeColor="text1"/>
          <w:highlight w:val="none"/>
        </w:rPr>
      </w:pPr>
    </w:p>
    <w:p w14:paraId="21082D9D">
      <w:pPr>
        <w:pStyle w:val="2"/>
        <w:rPr>
          <w:color w:val="000000" w:themeColor="text1"/>
          <w:highlight w:val="none"/>
        </w:rPr>
      </w:pPr>
    </w:p>
    <w:p w14:paraId="1325D7E4">
      <w:pPr>
        <w:pStyle w:val="2"/>
        <w:rPr>
          <w:color w:val="000000" w:themeColor="text1"/>
          <w:highlight w:val="none"/>
        </w:rPr>
      </w:pPr>
    </w:p>
    <w:p w14:paraId="7CDED774">
      <w:pPr>
        <w:pStyle w:val="2"/>
        <w:rPr>
          <w:color w:val="000000" w:themeColor="text1"/>
          <w:highlight w:val="none"/>
        </w:rPr>
      </w:pPr>
    </w:p>
    <w:p w14:paraId="6E6D3D19">
      <w:pPr>
        <w:pStyle w:val="2"/>
        <w:rPr>
          <w:color w:val="000000" w:themeColor="text1"/>
          <w:highlight w:val="none"/>
        </w:rPr>
      </w:pPr>
    </w:p>
    <w:p w14:paraId="06BCB585">
      <w:pPr>
        <w:pStyle w:val="2"/>
        <w:rPr>
          <w:color w:val="000000" w:themeColor="text1"/>
          <w:highlight w:val="none"/>
        </w:rPr>
      </w:pPr>
    </w:p>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14:paraId="20AB3E1A">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3" w:name="_Toc32373"/>
      <w:bookmarkStart w:id="1914" w:name="_Toc7796"/>
      <w:bookmarkStart w:id="1915"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3"/>
      <w:bookmarkEnd w:id="1914"/>
    </w:p>
    <w:p w14:paraId="285BC258">
      <w:pPr>
        <w:spacing w:line="360" w:lineRule="auto"/>
        <w:jc w:val="center"/>
        <w:rPr>
          <w:rFonts w:ascii="宋体" w:hAnsi="宋体"/>
          <w:b/>
          <w:color w:val="000000" w:themeColor="text1"/>
          <w:sz w:val="24"/>
          <w:highlight w:val="none"/>
        </w:rPr>
      </w:pPr>
    </w:p>
    <w:p w14:paraId="100F40B5">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6CC07F13">
      <w:pPr>
        <w:spacing w:line="360" w:lineRule="auto"/>
        <w:jc w:val="center"/>
        <w:rPr>
          <w:rFonts w:ascii="宋体" w:hAnsi="宋体"/>
          <w:b/>
          <w:color w:val="000000" w:themeColor="text1"/>
          <w:sz w:val="24"/>
          <w:highlight w:val="none"/>
        </w:rPr>
      </w:pPr>
    </w:p>
    <w:p w14:paraId="357EBF3F">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460550">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4A2ACF1">
      <w:pPr>
        <w:spacing w:line="360" w:lineRule="auto"/>
        <w:ind w:firstLine="420" w:firstLineChars="200"/>
        <w:rPr>
          <w:rFonts w:ascii="宋体" w:hAnsi="宋体" w:cs="宋体"/>
          <w:color w:val="000000" w:themeColor="text1"/>
          <w:highlight w:val="none"/>
        </w:rPr>
      </w:pPr>
    </w:p>
    <w:p w14:paraId="573CAC3C">
      <w:pPr>
        <w:adjustRightInd w:val="0"/>
        <w:snapToGrid w:val="0"/>
        <w:spacing w:line="440" w:lineRule="exact"/>
        <w:rPr>
          <w:rFonts w:ascii="宋体" w:hAnsi="宋体"/>
          <w:bCs/>
          <w:color w:val="000000" w:themeColor="text1"/>
          <w:szCs w:val="21"/>
          <w:highlight w:val="none"/>
        </w:rPr>
      </w:pPr>
    </w:p>
    <w:p w14:paraId="632251BC">
      <w:pPr>
        <w:adjustRightInd w:val="0"/>
        <w:snapToGrid w:val="0"/>
        <w:spacing w:line="440" w:lineRule="exact"/>
        <w:rPr>
          <w:rFonts w:ascii="宋体" w:hAnsi="宋体"/>
          <w:bCs/>
          <w:color w:val="000000" w:themeColor="text1"/>
          <w:szCs w:val="21"/>
          <w:highlight w:val="none"/>
        </w:rPr>
      </w:pPr>
    </w:p>
    <w:p w14:paraId="0B20DA68">
      <w:pPr>
        <w:adjustRightInd w:val="0"/>
        <w:snapToGrid w:val="0"/>
        <w:spacing w:line="440" w:lineRule="exact"/>
        <w:rPr>
          <w:rFonts w:ascii="宋体" w:hAnsi="宋体"/>
          <w:bCs/>
          <w:color w:val="000000" w:themeColor="text1"/>
          <w:szCs w:val="21"/>
          <w:highlight w:val="none"/>
        </w:rPr>
      </w:pPr>
    </w:p>
    <w:p w14:paraId="0C1E3FFB">
      <w:pPr>
        <w:adjustRightInd w:val="0"/>
        <w:snapToGrid w:val="0"/>
        <w:spacing w:line="440" w:lineRule="exact"/>
        <w:rPr>
          <w:rFonts w:ascii="宋体" w:hAnsi="宋体"/>
          <w:bCs/>
          <w:color w:val="000000" w:themeColor="text1"/>
          <w:szCs w:val="21"/>
          <w:highlight w:val="none"/>
        </w:rPr>
      </w:pPr>
    </w:p>
    <w:p w14:paraId="09290B0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3733CC7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4BA984E">
      <w:pPr>
        <w:pStyle w:val="2"/>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4005F677">
      <w:pPr>
        <w:pStyle w:val="2"/>
        <w:rPr>
          <w:color w:val="000000" w:themeColor="text1"/>
          <w:highlight w:val="none"/>
        </w:rPr>
      </w:pPr>
    </w:p>
    <w:p w14:paraId="4A03F9FB">
      <w:pPr>
        <w:pStyle w:val="2"/>
        <w:rPr>
          <w:color w:val="000000" w:themeColor="text1"/>
          <w:highlight w:val="none"/>
        </w:rPr>
      </w:pPr>
    </w:p>
    <w:p w14:paraId="08224E1A">
      <w:pPr>
        <w:pStyle w:val="2"/>
        <w:rPr>
          <w:color w:val="000000" w:themeColor="text1"/>
          <w:highlight w:val="none"/>
        </w:rPr>
      </w:pPr>
    </w:p>
    <w:p w14:paraId="54534580">
      <w:pPr>
        <w:pStyle w:val="2"/>
        <w:rPr>
          <w:color w:val="000000" w:themeColor="text1"/>
          <w:highlight w:val="none"/>
        </w:rPr>
      </w:pPr>
    </w:p>
    <w:p w14:paraId="4CE4F6CC">
      <w:pPr>
        <w:pStyle w:val="2"/>
        <w:rPr>
          <w:color w:val="000000" w:themeColor="text1"/>
          <w:highlight w:val="none"/>
        </w:rPr>
      </w:pPr>
    </w:p>
    <w:p w14:paraId="16F37EE7">
      <w:pPr>
        <w:pStyle w:val="2"/>
        <w:rPr>
          <w:color w:val="000000" w:themeColor="text1"/>
          <w:highlight w:val="none"/>
        </w:rPr>
      </w:pPr>
    </w:p>
    <w:p w14:paraId="1D4264CF">
      <w:pPr>
        <w:pStyle w:val="2"/>
        <w:rPr>
          <w:color w:val="000000" w:themeColor="text1"/>
          <w:highlight w:val="none"/>
        </w:rPr>
      </w:pPr>
    </w:p>
    <w:p w14:paraId="1BA6CD6E">
      <w:pPr>
        <w:pStyle w:val="2"/>
        <w:rPr>
          <w:color w:val="000000" w:themeColor="text1"/>
          <w:highlight w:val="none"/>
        </w:rPr>
      </w:pPr>
    </w:p>
    <w:p w14:paraId="30D8A315">
      <w:pPr>
        <w:pStyle w:val="2"/>
        <w:rPr>
          <w:color w:val="000000" w:themeColor="text1"/>
          <w:highlight w:val="none"/>
        </w:rPr>
      </w:pPr>
    </w:p>
    <w:p w14:paraId="5877B748">
      <w:pPr>
        <w:pStyle w:val="2"/>
        <w:rPr>
          <w:color w:val="000000" w:themeColor="text1"/>
          <w:highlight w:val="none"/>
        </w:rPr>
      </w:pPr>
    </w:p>
    <w:p w14:paraId="5574F754">
      <w:pPr>
        <w:pStyle w:val="2"/>
        <w:rPr>
          <w:color w:val="000000" w:themeColor="text1"/>
          <w:highlight w:val="none"/>
        </w:rPr>
      </w:pPr>
    </w:p>
    <w:p w14:paraId="308FA95D">
      <w:pPr>
        <w:pStyle w:val="4"/>
        <w:numPr>
          <w:ilvl w:val="1"/>
          <w:numId w:val="0"/>
        </w:numPr>
        <w:spacing w:line="400" w:lineRule="exact"/>
        <w:rPr>
          <w:color w:val="000000" w:themeColor="text1"/>
          <w:highlight w:val="none"/>
        </w:rPr>
      </w:pPr>
      <w:bookmarkStart w:id="1916" w:name="_Toc9858"/>
      <w:bookmarkStart w:id="1917" w:name="_Toc29546"/>
      <w:bookmarkStart w:id="1918" w:name="_Toc432695230"/>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6"/>
      <w:bookmarkEnd w:id="1917"/>
      <w:bookmarkEnd w:id="1918"/>
    </w:p>
    <w:p w14:paraId="4BA808D0">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AB29E71">
      <w:pPr>
        <w:spacing w:line="360" w:lineRule="auto"/>
        <w:rPr>
          <w:rFonts w:ascii="宋体" w:hAnsi="宋体"/>
          <w:color w:val="000000" w:themeColor="text1"/>
          <w:highlight w:val="none"/>
        </w:rPr>
      </w:pPr>
    </w:p>
    <w:p w14:paraId="638AFB2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468A76F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969F1C5">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46DD0E57">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60EDDEF1">
      <w:pPr>
        <w:spacing w:line="440" w:lineRule="exact"/>
        <w:ind w:firstLine="420" w:firstLineChars="200"/>
        <w:rPr>
          <w:rFonts w:ascii="宋体" w:hAnsi="宋体"/>
          <w:color w:val="000000" w:themeColor="text1"/>
          <w:highlight w:val="none"/>
        </w:rPr>
      </w:pPr>
    </w:p>
    <w:p w14:paraId="6D9CD8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FFC083C">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4DF878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9D1E9D8">
      <w:pPr>
        <w:rPr>
          <w:color w:val="000000" w:themeColor="text1"/>
          <w:highlight w:val="none"/>
        </w:rPr>
        <w:sectPr>
          <w:pgSz w:w="11906" w:h="16838"/>
          <w:pgMar w:top="1474" w:right="1418" w:bottom="1474" w:left="1418" w:header="851" w:footer="851" w:gutter="0"/>
          <w:pgNumType w:fmt="decimal"/>
          <w:cols w:space="720" w:num="1"/>
          <w:titlePg/>
          <w:docGrid w:linePitch="312" w:charSpace="0"/>
        </w:sectPr>
      </w:pPr>
    </w:p>
    <w:p w14:paraId="5EA0619E">
      <w:pPr>
        <w:pStyle w:val="4"/>
        <w:numPr>
          <w:ilvl w:val="1"/>
          <w:numId w:val="0"/>
        </w:numPr>
        <w:spacing w:line="400" w:lineRule="exact"/>
        <w:rPr>
          <w:color w:val="000000" w:themeColor="text1"/>
          <w:highlight w:val="none"/>
        </w:rPr>
      </w:pPr>
      <w:bookmarkStart w:id="1919" w:name="_Toc326065622"/>
      <w:bookmarkStart w:id="1920" w:name="_Toc330460017"/>
      <w:bookmarkStart w:id="1921" w:name="_Toc339019920"/>
      <w:bookmarkStart w:id="1922" w:name="_Toc365967106"/>
      <w:bookmarkStart w:id="1923" w:name="_Toc331684073"/>
      <w:bookmarkStart w:id="1924" w:name="_Toc333935718"/>
      <w:bookmarkStart w:id="1925" w:name="_Toc342398161"/>
      <w:bookmarkStart w:id="1926" w:name="_Toc331512932"/>
      <w:bookmarkStart w:id="1927" w:name="_Toc337632389"/>
      <w:bookmarkStart w:id="1928" w:name="_Toc339362331"/>
      <w:bookmarkStart w:id="1929" w:name="_Toc333238665"/>
      <w:bookmarkStart w:id="1930" w:name="_Toc333237709"/>
      <w:bookmarkStart w:id="1931" w:name="_Toc339020046"/>
      <w:bookmarkStart w:id="1932" w:name="_Toc332206740"/>
      <w:bookmarkStart w:id="1933" w:name="_Toc342296792"/>
      <w:bookmarkStart w:id="1934" w:name="_Toc339020126"/>
      <w:bookmarkStart w:id="1935" w:name="_Toc339020264"/>
      <w:bookmarkStart w:id="1936" w:name="_Toc10463"/>
      <w:bookmarkStart w:id="1937" w:name="_Toc345312628"/>
      <w:bookmarkStart w:id="1938" w:name="_Toc341348371"/>
      <w:bookmarkStart w:id="1939" w:name="_Toc343247131"/>
      <w:bookmarkStart w:id="1940" w:name="_Toc336681966"/>
      <w:bookmarkStart w:id="1941" w:name="_Toc333935377"/>
      <w:bookmarkStart w:id="1942" w:name="_Toc340677101"/>
      <w:bookmarkStart w:id="1943" w:name="_Toc336681611"/>
      <w:bookmarkStart w:id="1944" w:name="_Toc340672900"/>
      <w:bookmarkStart w:id="1945" w:name="_Toc343248449"/>
      <w:bookmarkStart w:id="1946" w:name="_Toc432695231"/>
      <w:bookmarkStart w:id="1947" w:name="_Toc340507473"/>
      <w:bookmarkStart w:id="1948" w:name="_Toc365985212"/>
      <w:bookmarkStart w:id="1949" w:name="_Toc343612951"/>
      <w:bookmarkStart w:id="1950" w:name="_Toc333237820"/>
      <w:bookmarkStart w:id="1951" w:name="_Toc350756481"/>
      <w:bookmarkStart w:id="1952" w:name="_Toc366072563"/>
      <w:bookmarkStart w:id="1953" w:name="_Toc339441118"/>
      <w:bookmarkStart w:id="1954" w:name="_Toc350438780"/>
      <w:bookmarkStart w:id="1955" w:name="_Toc332270378"/>
      <w:bookmarkStart w:id="1956" w:name="_Toc342312474"/>
      <w:bookmarkStart w:id="1957" w:name="_Toc4615"/>
      <w:bookmarkStart w:id="1958" w:name="_Toc342060406"/>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19"/>
      <w:r>
        <w:rPr>
          <w:rFonts w:hint="eastAsia"/>
          <w:color w:val="000000" w:themeColor="text1"/>
          <w:highlight w:val="none"/>
        </w:rPr>
        <w:t>投标人提交的其它商务和技术资料</w:t>
      </w:r>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p>
    <w:p w14:paraId="5FDD4A58">
      <w:pPr>
        <w:adjustRightInd w:val="0"/>
        <w:snapToGrid w:val="0"/>
        <w:spacing w:line="360" w:lineRule="auto"/>
        <w:jc w:val="left"/>
        <w:rPr>
          <w:rFonts w:ascii="宋体" w:hAnsi="宋体"/>
          <w:bCs/>
          <w:color w:val="000000" w:themeColor="text1"/>
          <w:highlight w:val="none"/>
        </w:rPr>
      </w:pPr>
    </w:p>
    <w:p w14:paraId="501392CA">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BD8E75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C23E1F1">
      <w:pPr>
        <w:adjustRightInd w:val="0"/>
        <w:snapToGrid w:val="0"/>
        <w:spacing w:line="360" w:lineRule="auto"/>
        <w:ind w:left="1050" w:hanging="1050" w:hangingChars="500"/>
        <w:jc w:val="left"/>
        <w:rPr>
          <w:rFonts w:ascii="宋体" w:hAnsi="宋体"/>
          <w:bCs/>
          <w:color w:val="000000" w:themeColor="text1"/>
          <w:highlight w:val="none"/>
        </w:rPr>
      </w:pPr>
    </w:p>
    <w:p w14:paraId="2D5D5C7C">
      <w:pPr>
        <w:pStyle w:val="2"/>
        <w:spacing w:line="360" w:lineRule="auto"/>
        <w:rPr>
          <w:rFonts w:hAnsi="宋体"/>
          <w:bCs/>
          <w:color w:val="000000" w:themeColor="text1"/>
          <w:sz w:val="21"/>
          <w:highlight w:val="none"/>
        </w:rPr>
      </w:pPr>
    </w:p>
    <w:p w14:paraId="26F39E33">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653F5268">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324EA52">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4038ABD1">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1B00ABFD">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35522094">
      <w:pPr>
        <w:adjustRightInd w:val="0"/>
        <w:snapToGrid w:val="0"/>
        <w:spacing w:line="440" w:lineRule="exact"/>
        <w:rPr>
          <w:rFonts w:ascii="宋体" w:hAnsi="宋体"/>
          <w:bCs/>
          <w:color w:val="000000" w:themeColor="text1"/>
          <w:highlight w:val="none"/>
        </w:rPr>
      </w:pPr>
    </w:p>
    <w:p w14:paraId="75E0C344">
      <w:pPr>
        <w:adjustRightInd w:val="0"/>
        <w:snapToGrid w:val="0"/>
        <w:spacing w:line="440" w:lineRule="exact"/>
        <w:rPr>
          <w:rFonts w:ascii="宋体" w:hAnsi="宋体"/>
          <w:bCs/>
          <w:color w:val="000000" w:themeColor="text1"/>
          <w:highlight w:val="none"/>
        </w:rPr>
      </w:pPr>
    </w:p>
    <w:p w14:paraId="41BC7B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F13A89D">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2000D2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8C32518">
      <w:pPr>
        <w:pStyle w:val="2"/>
        <w:spacing w:line="360" w:lineRule="auto"/>
        <w:rPr>
          <w:color w:val="000000" w:themeColor="text1"/>
          <w:highlight w:val="none"/>
        </w:rPr>
      </w:pPr>
    </w:p>
    <w:p w14:paraId="5D5DCC7E">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0F9C5AB5">
      <w:pPr>
        <w:pStyle w:val="2"/>
        <w:rPr>
          <w:color w:val="000000" w:themeColor="text1"/>
          <w:highlight w:val="none"/>
        </w:rPr>
      </w:pPr>
    </w:p>
    <w:p w14:paraId="5696C131">
      <w:pPr>
        <w:rPr>
          <w:color w:val="000000" w:themeColor="text1"/>
          <w:highlight w:val="none"/>
        </w:rPr>
      </w:pPr>
      <w:r>
        <w:rPr>
          <w:color w:val="000000" w:themeColor="text1"/>
          <w:highlight w:val="none"/>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664ABB2">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注:供应商的法定代表人(其他组织的为负责人)或者授权代表的签名或盖章应真实、有效，如由授权代表签名或盖章的，应提供“法定代表人授权书”</w:t>
      </w:r>
    </w:p>
    <w:p w14:paraId="6A857623">
      <w:pPr>
        <w:pStyle w:val="2"/>
        <w:rPr>
          <w:color w:val="000000" w:themeColor="text1"/>
          <w:highlight w:val="none"/>
        </w:rPr>
      </w:pPr>
    </w:p>
    <w:p w14:paraId="51DCB33A">
      <w:pPr>
        <w:pStyle w:val="2"/>
        <w:rPr>
          <w:color w:val="000000" w:themeColor="text1"/>
          <w:highlight w:val="none"/>
        </w:rPr>
      </w:pPr>
    </w:p>
    <w:p w14:paraId="0D8D5F4D">
      <w:pPr>
        <w:pStyle w:val="2"/>
        <w:rPr>
          <w:color w:val="000000" w:themeColor="text1"/>
          <w:highlight w:val="none"/>
        </w:rPr>
      </w:pPr>
    </w:p>
    <w:p w14:paraId="1F066470">
      <w:pPr>
        <w:pStyle w:val="2"/>
        <w:rPr>
          <w:color w:val="000000" w:themeColor="text1"/>
          <w:highlight w:val="none"/>
        </w:rPr>
      </w:pPr>
    </w:p>
    <w:p w14:paraId="46828968">
      <w:pPr>
        <w:pStyle w:val="2"/>
        <w:rPr>
          <w:color w:val="000000" w:themeColor="text1"/>
          <w:highlight w:val="none"/>
        </w:rPr>
      </w:pPr>
    </w:p>
    <w:p w14:paraId="29A2897B">
      <w:pPr>
        <w:pStyle w:val="2"/>
        <w:rPr>
          <w:color w:val="000000" w:themeColor="text1"/>
          <w:highlight w:val="none"/>
        </w:rPr>
      </w:pPr>
    </w:p>
    <w:p w14:paraId="6AD05B53">
      <w:pPr>
        <w:pStyle w:val="2"/>
        <w:rPr>
          <w:color w:val="000000" w:themeColor="text1"/>
          <w:highlight w:val="none"/>
        </w:rPr>
      </w:pPr>
    </w:p>
    <w:p w14:paraId="3ECCF74D">
      <w:pPr>
        <w:pStyle w:val="2"/>
        <w:rPr>
          <w:color w:val="000000" w:themeColor="text1"/>
          <w:highlight w:val="none"/>
        </w:rPr>
      </w:pPr>
    </w:p>
    <w:p w14:paraId="04417111">
      <w:pPr>
        <w:pStyle w:val="2"/>
        <w:rPr>
          <w:color w:val="000000" w:themeColor="text1"/>
          <w:highlight w:val="none"/>
        </w:rPr>
      </w:pPr>
    </w:p>
    <w:p w14:paraId="719A079F">
      <w:pPr>
        <w:pStyle w:val="2"/>
        <w:rPr>
          <w:color w:val="000000" w:themeColor="text1"/>
          <w:highlight w:val="none"/>
        </w:rPr>
      </w:pPr>
    </w:p>
    <w:p w14:paraId="57642DE4">
      <w:pPr>
        <w:pStyle w:val="2"/>
        <w:ind w:firstLine="0"/>
        <w:rPr>
          <w:color w:val="000000" w:themeColor="text1"/>
          <w:highlight w:val="none"/>
        </w:rPr>
      </w:pPr>
    </w:p>
    <w:p w14:paraId="71D32637">
      <w:pPr>
        <w:pStyle w:val="2"/>
        <w:rPr>
          <w:color w:val="000000" w:themeColor="text1"/>
          <w:highlight w:val="none"/>
        </w:rPr>
      </w:pPr>
    </w:p>
    <w:p w14:paraId="11D7812A">
      <w:pPr>
        <w:pStyle w:val="2"/>
        <w:rPr>
          <w:color w:val="000000" w:themeColor="text1"/>
          <w:highlight w:val="none"/>
        </w:rPr>
      </w:pPr>
    </w:p>
    <w:p w14:paraId="7AB1CF81">
      <w:pPr>
        <w:pStyle w:val="2"/>
        <w:rPr>
          <w:color w:val="000000" w:themeColor="text1"/>
          <w:highlight w:val="none"/>
        </w:rPr>
      </w:pPr>
    </w:p>
    <w:p w14:paraId="0C3F955E">
      <w:pPr>
        <w:pStyle w:val="4"/>
        <w:numPr>
          <w:ilvl w:val="0"/>
          <w:numId w:val="0"/>
        </w:numPr>
        <w:rPr>
          <w:color w:val="000000" w:themeColor="text1"/>
          <w:sz w:val="52"/>
          <w:highlight w:val="none"/>
        </w:rPr>
      </w:pPr>
      <w:bookmarkStart w:id="1959" w:name="_Toc456888293"/>
      <w:bookmarkStart w:id="1960" w:name="_Toc456887842"/>
      <w:bookmarkStart w:id="1961" w:name="_Toc8608"/>
      <w:r>
        <w:rPr>
          <w:rFonts w:hint="eastAsia"/>
          <w:color w:val="000000" w:themeColor="text1"/>
          <w:sz w:val="52"/>
          <w:highlight w:val="none"/>
        </w:rPr>
        <w:t>其 他 格 式</w:t>
      </w:r>
      <w:bookmarkEnd w:id="1915"/>
      <w:bookmarkEnd w:id="1959"/>
      <w:bookmarkEnd w:id="1960"/>
      <w:bookmarkEnd w:id="1961"/>
    </w:p>
    <w:p w14:paraId="32B4020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7E86B99C">
      <w:pPr>
        <w:rPr>
          <w:rFonts w:ascii="宋体" w:hAnsi="宋体"/>
          <w:color w:val="000000" w:themeColor="text1"/>
          <w:highlight w:val="none"/>
        </w:rPr>
      </w:pPr>
    </w:p>
    <w:p w14:paraId="2C328B11">
      <w:pPr>
        <w:rPr>
          <w:rFonts w:ascii="宋体" w:hAnsi="宋体"/>
          <w:color w:val="000000" w:themeColor="text1"/>
          <w:highlight w:val="none"/>
        </w:rPr>
      </w:pPr>
    </w:p>
    <w:p w14:paraId="7A5511BB">
      <w:pPr>
        <w:rPr>
          <w:rFonts w:ascii="宋体" w:hAnsi="宋体"/>
          <w:color w:val="000000" w:themeColor="text1"/>
          <w:highlight w:val="none"/>
        </w:rPr>
      </w:pPr>
    </w:p>
    <w:p w14:paraId="19ED0E18">
      <w:pPr>
        <w:rPr>
          <w:rFonts w:ascii="宋体" w:hAnsi="宋体"/>
          <w:color w:val="000000" w:themeColor="text1"/>
          <w:highlight w:val="none"/>
        </w:rPr>
      </w:pPr>
    </w:p>
    <w:p w14:paraId="7F8A00DC">
      <w:pPr>
        <w:rPr>
          <w:rFonts w:ascii="宋体" w:hAnsi="宋体"/>
          <w:color w:val="000000" w:themeColor="text1"/>
          <w:highlight w:val="none"/>
        </w:rPr>
      </w:pPr>
    </w:p>
    <w:p w14:paraId="62037F01">
      <w:pPr>
        <w:rPr>
          <w:rFonts w:ascii="宋体" w:hAnsi="宋体"/>
          <w:color w:val="000000" w:themeColor="text1"/>
          <w:highlight w:val="none"/>
        </w:rPr>
      </w:pPr>
    </w:p>
    <w:p w14:paraId="20250064">
      <w:pPr>
        <w:rPr>
          <w:rFonts w:ascii="宋体" w:hAnsi="宋体"/>
          <w:color w:val="000000" w:themeColor="text1"/>
          <w:highlight w:val="none"/>
        </w:rPr>
      </w:pPr>
    </w:p>
    <w:p w14:paraId="5FC78D3C">
      <w:pPr>
        <w:rPr>
          <w:rFonts w:ascii="宋体" w:hAnsi="宋体"/>
          <w:color w:val="000000" w:themeColor="text1"/>
          <w:highlight w:val="none"/>
        </w:rPr>
      </w:pPr>
    </w:p>
    <w:p w14:paraId="6E0C2A74">
      <w:pPr>
        <w:rPr>
          <w:rFonts w:ascii="宋体" w:hAnsi="宋体"/>
          <w:color w:val="000000" w:themeColor="text1"/>
          <w:highlight w:val="none"/>
        </w:rPr>
      </w:pPr>
    </w:p>
    <w:p w14:paraId="0904CA60">
      <w:pPr>
        <w:rPr>
          <w:rFonts w:ascii="宋体" w:hAnsi="宋体"/>
          <w:color w:val="000000" w:themeColor="text1"/>
          <w:highlight w:val="none"/>
        </w:rPr>
      </w:pPr>
    </w:p>
    <w:p w14:paraId="1A00C2F1">
      <w:pPr>
        <w:rPr>
          <w:rFonts w:ascii="宋体" w:hAnsi="宋体"/>
          <w:color w:val="000000" w:themeColor="text1"/>
          <w:highlight w:val="none"/>
        </w:rPr>
      </w:pPr>
    </w:p>
    <w:p w14:paraId="416B7733">
      <w:pPr>
        <w:rPr>
          <w:rFonts w:ascii="宋体" w:hAnsi="宋体"/>
          <w:color w:val="000000" w:themeColor="text1"/>
          <w:highlight w:val="none"/>
        </w:rPr>
      </w:pPr>
    </w:p>
    <w:p w14:paraId="6E0A37E0">
      <w:pPr>
        <w:rPr>
          <w:rFonts w:ascii="宋体" w:hAnsi="宋体"/>
          <w:color w:val="000000" w:themeColor="text1"/>
          <w:highlight w:val="none"/>
        </w:rPr>
      </w:pPr>
    </w:p>
    <w:p w14:paraId="05B02364">
      <w:pPr>
        <w:rPr>
          <w:rFonts w:ascii="宋体" w:hAnsi="宋体"/>
          <w:color w:val="000000" w:themeColor="text1"/>
          <w:highlight w:val="none"/>
        </w:rPr>
      </w:pPr>
    </w:p>
    <w:p w14:paraId="770FAB56">
      <w:pPr>
        <w:rPr>
          <w:rFonts w:ascii="宋体" w:hAnsi="宋体"/>
          <w:color w:val="000000" w:themeColor="text1"/>
          <w:highlight w:val="none"/>
        </w:rPr>
      </w:pPr>
    </w:p>
    <w:p w14:paraId="1CBC0073">
      <w:pPr>
        <w:rPr>
          <w:rFonts w:ascii="宋体" w:hAnsi="宋体"/>
          <w:color w:val="000000" w:themeColor="text1"/>
          <w:highlight w:val="none"/>
        </w:rPr>
      </w:pPr>
    </w:p>
    <w:p w14:paraId="6B7AB815">
      <w:pPr>
        <w:rPr>
          <w:rFonts w:ascii="宋体" w:hAnsi="宋体"/>
          <w:color w:val="000000" w:themeColor="text1"/>
          <w:highlight w:val="none"/>
        </w:rPr>
      </w:pPr>
    </w:p>
    <w:p w14:paraId="44A16210">
      <w:pPr>
        <w:rPr>
          <w:rFonts w:ascii="宋体" w:hAnsi="宋体"/>
          <w:color w:val="000000" w:themeColor="text1"/>
          <w:highlight w:val="none"/>
        </w:rPr>
      </w:pPr>
    </w:p>
    <w:p w14:paraId="1FB83706">
      <w:pPr>
        <w:rPr>
          <w:rFonts w:ascii="宋体" w:hAnsi="宋体"/>
          <w:color w:val="000000" w:themeColor="text1"/>
          <w:highlight w:val="none"/>
        </w:rPr>
      </w:pPr>
    </w:p>
    <w:p w14:paraId="7FE6AAFB">
      <w:pPr>
        <w:jc w:val="center"/>
        <w:rPr>
          <w:rFonts w:hint="eastAsia"/>
          <w:b/>
          <w:bCs/>
          <w:color w:val="000000" w:themeColor="text1"/>
          <w:sz w:val="44"/>
          <w:szCs w:val="44"/>
          <w:highlight w:val="none"/>
        </w:rPr>
      </w:pPr>
    </w:p>
    <w:p w14:paraId="5D4A1750">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632CADBF">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44761769">
      <w:pPr>
        <w:jc w:val="center"/>
        <w:rPr>
          <w:rFonts w:hint="eastAsia"/>
          <w:color w:val="000000" w:themeColor="text1"/>
          <w:szCs w:val="21"/>
          <w:highlight w:val="none"/>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0F3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36D4048">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77CEA8D1">
            <w:pPr>
              <w:rPr>
                <w:rFonts w:hint="eastAsia"/>
                <w:color w:val="000000" w:themeColor="text1"/>
                <w:sz w:val="28"/>
                <w:szCs w:val="28"/>
                <w:highlight w:val="none"/>
              </w:rPr>
            </w:pPr>
          </w:p>
        </w:tc>
      </w:tr>
      <w:tr w14:paraId="40D2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A645C18">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0E8C6A51">
            <w:pPr>
              <w:rPr>
                <w:rFonts w:hint="eastAsia"/>
                <w:color w:val="000000" w:themeColor="text1"/>
                <w:sz w:val="28"/>
                <w:szCs w:val="28"/>
                <w:highlight w:val="none"/>
              </w:rPr>
            </w:pPr>
          </w:p>
        </w:tc>
        <w:tc>
          <w:tcPr>
            <w:tcW w:w="1940" w:type="dxa"/>
            <w:noWrap w:val="0"/>
            <w:vAlign w:val="center"/>
          </w:tcPr>
          <w:p w14:paraId="6449BF2D">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0D2373A4">
            <w:pPr>
              <w:rPr>
                <w:rFonts w:hint="eastAsia"/>
                <w:color w:val="000000" w:themeColor="text1"/>
                <w:sz w:val="28"/>
                <w:szCs w:val="28"/>
                <w:highlight w:val="none"/>
              </w:rPr>
            </w:pPr>
          </w:p>
        </w:tc>
      </w:tr>
      <w:tr w14:paraId="4501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2D6F32D">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06411F55">
            <w:pPr>
              <w:rPr>
                <w:rFonts w:hint="eastAsia"/>
                <w:color w:val="000000" w:themeColor="text1"/>
                <w:sz w:val="28"/>
                <w:szCs w:val="28"/>
                <w:highlight w:val="none"/>
              </w:rPr>
            </w:pPr>
          </w:p>
        </w:tc>
      </w:tr>
      <w:tr w14:paraId="4D6E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87D6004">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36A0805E">
            <w:pPr>
              <w:rPr>
                <w:rFonts w:hint="eastAsia"/>
                <w:color w:val="000000" w:themeColor="text1"/>
                <w:sz w:val="28"/>
                <w:szCs w:val="28"/>
                <w:highlight w:val="none"/>
              </w:rPr>
            </w:pPr>
          </w:p>
        </w:tc>
      </w:tr>
      <w:tr w14:paraId="7B2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0E190BF">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5947A22A">
            <w:pPr>
              <w:rPr>
                <w:rFonts w:hint="eastAsia"/>
                <w:color w:val="000000" w:themeColor="text1"/>
                <w:sz w:val="28"/>
                <w:szCs w:val="28"/>
                <w:highlight w:val="none"/>
              </w:rPr>
            </w:pPr>
          </w:p>
        </w:tc>
        <w:tc>
          <w:tcPr>
            <w:tcW w:w="1940" w:type="dxa"/>
            <w:noWrap w:val="0"/>
            <w:vAlign w:val="center"/>
          </w:tcPr>
          <w:p w14:paraId="1988944A">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32BEDD91">
            <w:pPr>
              <w:rPr>
                <w:rFonts w:hint="eastAsia"/>
                <w:color w:val="000000" w:themeColor="text1"/>
                <w:sz w:val="28"/>
                <w:szCs w:val="28"/>
                <w:highlight w:val="none"/>
              </w:rPr>
            </w:pPr>
          </w:p>
        </w:tc>
      </w:tr>
      <w:tr w14:paraId="3627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391E3566">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06B2BB79">
            <w:pPr>
              <w:rPr>
                <w:rFonts w:hint="eastAsia"/>
                <w:color w:val="000000" w:themeColor="text1"/>
                <w:sz w:val="28"/>
                <w:szCs w:val="28"/>
                <w:highlight w:val="none"/>
              </w:rPr>
            </w:pPr>
          </w:p>
        </w:tc>
        <w:tc>
          <w:tcPr>
            <w:tcW w:w="1940" w:type="dxa"/>
            <w:noWrap w:val="0"/>
            <w:vAlign w:val="center"/>
          </w:tcPr>
          <w:p w14:paraId="6BD59761">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00EFDA52">
            <w:pPr>
              <w:rPr>
                <w:rFonts w:hint="eastAsia"/>
                <w:color w:val="000000" w:themeColor="text1"/>
                <w:sz w:val="28"/>
                <w:szCs w:val="28"/>
                <w:highlight w:val="none"/>
              </w:rPr>
            </w:pPr>
          </w:p>
        </w:tc>
      </w:tr>
      <w:tr w14:paraId="5D60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651C2C0">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203476A9">
            <w:pPr>
              <w:rPr>
                <w:rFonts w:hint="eastAsia"/>
                <w:color w:val="000000" w:themeColor="text1"/>
                <w:sz w:val="28"/>
                <w:szCs w:val="28"/>
                <w:highlight w:val="none"/>
              </w:rPr>
            </w:pPr>
          </w:p>
        </w:tc>
        <w:tc>
          <w:tcPr>
            <w:tcW w:w="1940" w:type="dxa"/>
            <w:noWrap w:val="0"/>
            <w:vAlign w:val="center"/>
          </w:tcPr>
          <w:p w14:paraId="14DFF354">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115249D4">
            <w:pPr>
              <w:rPr>
                <w:rFonts w:hint="eastAsia"/>
                <w:color w:val="000000" w:themeColor="text1"/>
                <w:sz w:val="28"/>
                <w:szCs w:val="28"/>
                <w:highlight w:val="none"/>
              </w:rPr>
            </w:pPr>
          </w:p>
        </w:tc>
      </w:tr>
      <w:tr w14:paraId="562A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3A0D5A52">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10B264BA">
            <w:pPr>
              <w:rPr>
                <w:rFonts w:hint="eastAsia"/>
                <w:color w:val="000000" w:themeColor="text1"/>
                <w:sz w:val="28"/>
                <w:szCs w:val="28"/>
                <w:highlight w:val="none"/>
              </w:rPr>
            </w:pPr>
          </w:p>
        </w:tc>
      </w:tr>
      <w:tr w14:paraId="5271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6147558">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70892F3">
            <w:pPr>
              <w:rPr>
                <w:rFonts w:hint="eastAsia"/>
                <w:color w:val="000000" w:themeColor="text1"/>
                <w:sz w:val="28"/>
                <w:szCs w:val="28"/>
                <w:highlight w:val="none"/>
              </w:rPr>
            </w:pPr>
          </w:p>
        </w:tc>
      </w:tr>
      <w:tr w14:paraId="5DA7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BAE903B">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0BF8A9B6">
            <w:pPr>
              <w:rPr>
                <w:rFonts w:hint="eastAsia"/>
                <w:color w:val="000000" w:themeColor="text1"/>
                <w:sz w:val="28"/>
                <w:szCs w:val="28"/>
                <w:highlight w:val="none"/>
              </w:rPr>
            </w:pPr>
          </w:p>
        </w:tc>
      </w:tr>
    </w:tbl>
    <w:p w14:paraId="2B15F2D2">
      <w:pPr>
        <w:spacing w:line="360" w:lineRule="auto"/>
        <w:jc w:val="center"/>
        <w:rPr>
          <w:rFonts w:hint="eastAsia" w:ascii="宋体" w:hAnsi="宋体"/>
          <w:b/>
          <w:color w:val="000000" w:themeColor="text1"/>
          <w:sz w:val="24"/>
          <w:highlight w:val="none"/>
        </w:rPr>
      </w:pPr>
    </w:p>
    <w:p w14:paraId="40366FB8">
      <w:pPr>
        <w:spacing w:line="360" w:lineRule="auto"/>
        <w:jc w:val="center"/>
        <w:rPr>
          <w:rFonts w:hint="eastAsia" w:ascii="宋体" w:hAnsi="宋体"/>
          <w:b/>
          <w:color w:val="000000" w:themeColor="text1"/>
          <w:sz w:val="24"/>
          <w:highlight w:val="none"/>
        </w:rPr>
      </w:pPr>
    </w:p>
    <w:p w14:paraId="77F70180">
      <w:pPr>
        <w:spacing w:line="360" w:lineRule="auto"/>
        <w:jc w:val="center"/>
        <w:rPr>
          <w:rFonts w:hint="eastAsia" w:ascii="宋体" w:hAnsi="宋体"/>
          <w:b/>
          <w:color w:val="000000" w:themeColor="text1"/>
          <w:sz w:val="24"/>
          <w:highlight w:val="none"/>
        </w:rPr>
      </w:pPr>
    </w:p>
    <w:p w14:paraId="68108948">
      <w:pPr>
        <w:spacing w:line="360" w:lineRule="auto"/>
        <w:jc w:val="center"/>
        <w:rPr>
          <w:rFonts w:hint="eastAsia" w:ascii="宋体" w:hAnsi="宋体"/>
          <w:b/>
          <w:color w:val="000000" w:themeColor="text1"/>
          <w:sz w:val="24"/>
          <w:highlight w:val="none"/>
        </w:rPr>
      </w:pPr>
    </w:p>
    <w:p w14:paraId="496B9E0C">
      <w:pPr>
        <w:spacing w:line="360" w:lineRule="auto"/>
        <w:jc w:val="center"/>
        <w:rPr>
          <w:rFonts w:hint="eastAsia" w:ascii="宋体" w:hAnsi="宋体"/>
          <w:b/>
          <w:color w:val="000000" w:themeColor="text1"/>
          <w:sz w:val="24"/>
          <w:highlight w:val="none"/>
        </w:rPr>
      </w:pPr>
    </w:p>
    <w:p w14:paraId="4C2261F7">
      <w:pPr>
        <w:spacing w:line="360" w:lineRule="auto"/>
        <w:jc w:val="center"/>
        <w:rPr>
          <w:rFonts w:hint="eastAsia" w:ascii="宋体" w:hAnsi="宋体"/>
          <w:b/>
          <w:color w:val="000000" w:themeColor="text1"/>
          <w:sz w:val="24"/>
          <w:highlight w:val="none"/>
        </w:rPr>
      </w:pPr>
    </w:p>
    <w:p w14:paraId="557AAC2D">
      <w:pPr>
        <w:spacing w:line="360" w:lineRule="auto"/>
        <w:jc w:val="center"/>
        <w:rPr>
          <w:rFonts w:hint="eastAsia" w:ascii="宋体" w:hAnsi="宋体"/>
          <w:b/>
          <w:color w:val="000000" w:themeColor="text1"/>
          <w:sz w:val="24"/>
          <w:highlight w:val="none"/>
        </w:rPr>
      </w:pPr>
    </w:p>
    <w:p w14:paraId="21AD6131">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2B8A0D2E">
      <w:pPr>
        <w:pStyle w:val="41"/>
        <w:snapToGrid w:val="0"/>
        <w:spacing w:before="0" w:beforeAutospacing="0" w:after="0" w:afterAutospacing="0" w:line="360" w:lineRule="auto"/>
        <w:jc w:val="both"/>
        <w:rPr>
          <w:color w:val="000000" w:themeColor="text1"/>
          <w:szCs w:val="21"/>
          <w:highlight w:val="none"/>
        </w:rPr>
      </w:pPr>
    </w:p>
    <w:p w14:paraId="47D3C608">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2D6E9A77">
      <w:pPr>
        <w:pStyle w:val="41"/>
        <w:snapToGrid w:val="0"/>
        <w:spacing w:before="0" w:beforeAutospacing="0" w:after="0" w:afterAutospacing="0" w:line="360" w:lineRule="auto"/>
        <w:jc w:val="both"/>
        <w:rPr>
          <w:color w:val="000000" w:themeColor="text1"/>
          <w:szCs w:val="21"/>
          <w:highlight w:val="none"/>
        </w:rPr>
      </w:pPr>
    </w:p>
    <w:p w14:paraId="60320A23">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660472E2">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211C3C45">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6BD33C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027D282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4EF3FA3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69F6C8C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40019FB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06BDEB0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709F084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63ADF3DA">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61A30A3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4C30D720">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6C8BE32">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6E1D5A58">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F972188">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2400709E">
      <w:pPr>
        <w:snapToGrid w:val="0"/>
        <w:spacing w:line="360" w:lineRule="auto"/>
        <w:ind w:firstLine="432" w:firstLineChars="180"/>
        <w:rPr>
          <w:rFonts w:ascii="宋体" w:hAnsi="宋体"/>
          <w:color w:val="000000" w:themeColor="text1"/>
          <w:sz w:val="24"/>
          <w:highlight w:val="none"/>
        </w:rPr>
      </w:pPr>
    </w:p>
    <w:p w14:paraId="3580CB55">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442EF4EA">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6E74521">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6CF3C72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CC1F4E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7A01431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302243F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2996DC9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1E3B190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11C6A7C4">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241FCF8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576AD6B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458E74C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699FFE7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024C75B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06576F4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0E2E3ED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148207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4A82A01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53345D9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4E040BC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399EFB0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19DD8FC6">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51901B6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1E71E802">
      <w:pPr>
        <w:rPr>
          <w:rFonts w:ascii="宋体" w:hAnsi="宋体"/>
          <w:color w:val="000000" w:themeColor="text1"/>
          <w:sz w:val="24"/>
          <w:highlight w:val="none"/>
        </w:rPr>
      </w:pPr>
    </w:p>
    <w:p w14:paraId="081D8900">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64F8C4E5">
      <w:pPr>
        <w:rPr>
          <w:rFonts w:ascii="宋体" w:hAnsi="宋体"/>
          <w:color w:val="000000" w:themeColor="text1"/>
          <w:sz w:val="24"/>
          <w:highlight w:val="none"/>
        </w:rPr>
      </w:pPr>
    </w:p>
    <w:p w14:paraId="1CB22DDE">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76AC60F2">
      <w:pPr>
        <w:adjustRightInd w:val="0"/>
        <w:snapToGrid w:val="0"/>
        <w:spacing w:line="360" w:lineRule="auto"/>
        <w:rPr>
          <w:rFonts w:ascii="宋体" w:hAnsi="宋体" w:cs="仿宋"/>
          <w:color w:val="000000" w:themeColor="text1"/>
          <w:sz w:val="24"/>
          <w:highlight w:val="none"/>
        </w:rPr>
      </w:pPr>
    </w:p>
    <w:p w14:paraId="0C24AB60">
      <w:pPr>
        <w:adjustRightInd w:val="0"/>
        <w:snapToGrid w:val="0"/>
        <w:spacing w:line="360" w:lineRule="auto"/>
        <w:rPr>
          <w:rFonts w:ascii="宋体" w:hAnsi="宋体" w:cs="仿宋"/>
          <w:color w:val="000000" w:themeColor="text1"/>
          <w:sz w:val="24"/>
          <w:highlight w:val="none"/>
        </w:rPr>
      </w:pPr>
    </w:p>
    <w:p w14:paraId="081EDD1E">
      <w:pPr>
        <w:adjustRightInd w:val="0"/>
        <w:snapToGrid w:val="0"/>
        <w:spacing w:line="360" w:lineRule="auto"/>
        <w:rPr>
          <w:rFonts w:ascii="宋体" w:hAnsi="宋体" w:cs="仿宋"/>
          <w:color w:val="000000" w:themeColor="text1"/>
          <w:sz w:val="24"/>
          <w:highlight w:val="none"/>
        </w:rPr>
      </w:pPr>
    </w:p>
    <w:p w14:paraId="7BC65C9F">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66BCDD7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6581FA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6E5936C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507C6D7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859C78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AA3834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8E4136F">
      <w:pPr>
        <w:widowControl/>
        <w:snapToGrid w:val="0"/>
        <w:spacing w:line="360" w:lineRule="auto"/>
        <w:ind w:right="960"/>
        <w:rPr>
          <w:rFonts w:ascii="宋体" w:hAnsi="宋体"/>
          <w:color w:val="000000" w:themeColor="text1"/>
          <w:sz w:val="24"/>
          <w:highlight w:val="none"/>
        </w:rPr>
      </w:pPr>
    </w:p>
    <w:p w14:paraId="53483363">
      <w:pPr>
        <w:spacing w:line="360" w:lineRule="auto"/>
        <w:jc w:val="left"/>
        <w:rPr>
          <w:rFonts w:ascii="仿宋_GB2312" w:hAnsi="仿宋" w:eastAsia="仿宋_GB2312"/>
          <w:color w:val="000000" w:themeColor="text1"/>
          <w:sz w:val="24"/>
          <w:highlight w:val="none"/>
        </w:rPr>
      </w:pPr>
    </w:p>
    <w:p w14:paraId="622653A3">
      <w:pPr>
        <w:rPr>
          <w:rFonts w:ascii="宋体" w:hAnsi="宋体"/>
          <w:b/>
          <w:color w:val="000000" w:themeColor="text1"/>
          <w:szCs w:val="21"/>
          <w:highlight w:val="none"/>
        </w:rPr>
      </w:pPr>
    </w:p>
    <w:sectPr>
      <w:pgSz w:w="11906" w:h="16838"/>
      <w:pgMar w:top="1418" w:right="1474" w:bottom="1418" w:left="1474"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D78A">
    <w:pPr>
      <w:pStyle w:val="28"/>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96101B">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EE9F">
    <w:pPr>
      <w:pStyle w:val="28"/>
    </w:pPr>
    <w:r>
      <w:rPr>
        <w:sz w:val="18"/>
      </w:rPr>
      <w:pict>
        <v:shape id="_x0000_s2059" o:spid="_x0000_s205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22E835F">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CE6B">
    <w:pPr>
      <w:pStyle w:val="28"/>
    </w:pPr>
    <w:r>
      <w:rPr>
        <w:sz w:val="18"/>
      </w:rPr>
      <w:pict>
        <v:shape id="_x0000_s2060" o:spid="_x0000_s206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42DD8F8">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B80D">
    <w:pPr>
      <w:pStyle w:val="28"/>
      <w:framePr w:wrap="around" w:vAnchor="text" w:hAnchor="margin" w:xAlign="center" w:y="1"/>
      <w:rPr>
        <w:rStyle w:val="50"/>
      </w:rPr>
    </w:pPr>
    <w:r>
      <w:fldChar w:fldCharType="begin"/>
    </w:r>
    <w:r>
      <w:rPr>
        <w:rStyle w:val="50"/>
      </w:rPr>
      <w:instrText xml:space="preserve">PAGE  </w:instrText>
    </w:r>
    <w:r>
      <w:fldChar w:fldCharType="end"/>
    </w:r>
  </w:p>
  <w:p w14:paraId="4A70F794">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8B81">
    <w:pPr>
      <w:pStyle w:val="28"/>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C9B0BAA">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44FD">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FB5A">
    <w:pPr>
      <w:pStyle w:val="28"/>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274C419">
                <w:pPr>
                  <w:pStyle w:val="2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C557">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2B08">
    <w:pPr>
      <w:pStyle w:val="28"/>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D00E349">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A82B">
    <w:pPr>
      <w:pStyle w:val="28"/>
    </w:pPr>
    <w:r>
      <w:rPr>
        <w:sz w:val="18"/>
      </w:rPr>
      <w:pict>
        <v:shape id="_x0000_s2057" o:spid="_x0000_s205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C4DB5DB">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F845">
    <w:pPr>
      <w:pStyle w:val="28"/>
      <w:ind w:left="420" w:firstLine="420"/>
    </w:pPr>
    <w:r>
      <w:rPr>
        <w:sz w:val="18"/>
      </w:rPr>
      <w:pict>
        <v:shape id="_x0000_s2058" o:spid="_x0000_s205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3BDDC7A">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F662">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94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92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E138">
    <w:pPr>
      <w:pBdr>
        <w:bottom w:val="none" w:color="auto" w:sz="0" w:space="1"/>
      </w:pBdr>
      <w:adjustRightInd w:val="0"/>
      <w:snapToGrid w:val="0"/>
      <w:spacing w:line="360" w:lineRule="auto"/>
      <w:ind w:left="851" w:hanging="851"/>
      <w:rPr>
        <w:rFonts w:hint="eastAsia" w:ascii="宋体" w:hAnsi="宋体"/>
        <w:color w:val="00000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7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3D66ADD"/>
    <w:rsid w:val="042B4476"/>
    <w:rsid w:val="04881D87"/>
    <w:rsid w:val="0496569B"/>
    <w:rsid w:val="063C2B41"/>
    <w:rsid w:val="08680198"/>
    <w:rsid w:val="096C7482"/>
    <w:rsid w:val="09D10F9A"/>
    <w:rsid w:val="09F47D7A"/>
    <w:rsid w:val="0AF638B2"/>
    <w:rsid w:val="0B5C2951"/>
    <w:rsid w:val="0BCA4A38"/>
    <w:rsid w:val="0BCC7983"/>
    <w:rsid w:val="0C324B95"/>
    <w:rsid w:val="0C65630B"/>
    <w:rsid w:val="0E96765D"/>
    <w:rsid w:val="0EE5506E"/>
    <w:rsid w:val="0F621C2B"/>
    <w:rsid w:val="0FCA12E5"/>
    <w:rsid w:val="10806817"/>
    <w:rsid w:val="10A818CA"/>
    <w:rsid w:val="14B6708E"/>
    <w:rsid w:val="15350B13"/>
    <w:rsid w:val="15FA6724"/>
    <w:rsid w:val="167D1103"/>
    <w:rsid w:val="170C32A1"/>
    <w:rsid w:val="175E0708"/>
    <w:rsid w:val="17DD00AB"/>
    <w:rsid w:val="19AB1C63"/>
    <w:rsid w:val="1AC979E9"/>
    <w:rsid w:val="1B290817"/>
    <w:rsid w:val="1C3660D4"/>
    <w:rsid w:val="1C5D20B1"/>
    <w:rsid w:val="1C8256C5"/>
    <w:rsid w:val="1D9D51F3"/>
    <w:rsid w:val="1F052B4A"/>
    <w:rsid w:val="200A3A07"/>
    <w:rsid w:val="2079293B"/>
    <w:rsid w:val="21151D88"/>
    <w:rsid w:val="211B629E"/>
    <w:rsid w:val="21451B35"/>
    <w:rsid w:val="219247D6"/>
    <w:rsid w:val="22550D94"/>
    <w:rsid w:val="22821A81"/>
    <w:rsid w:val="22883C87"/>
    <w:rsid w:val="22D121EA"/>
    <w:rsid w:val="23B56C14"/>
    <w:rsid w:val="23FA051B"/>
    <w:rsid w:val="262B46D7"/>
    <w:rsid w:val="26EF1BA9"/>
    <w:rsid w:val="27740528"/>
    <w:rsid w:val="287A1946"/>
    <w:rsid w:val="296543A4"/>
    <w:rsid w:val="29C43F6B"/>
    <w:rsid w:val="29E55A72"/>
    <w:rsid w:val="2A515672"/>
    <w:rsid w:val="2A8624FE"/>
    <w:rsid w:val="2AB90BF0"/>
    <w:rsid w:val="2B9608D4"/>
    <w:rsid w:val="2C536736"/>
    <w:rsid w:val="2C626979"/>
    <w:rsid w:val="2D3D301F"/>
    <w:rsid w:val="2DFB7DDE"/>
    <w:rsid w:val="2E3566C9"/>
    <w:rsid w:val="2F0D6640"/>
    <w:rsid w:val="2F566C69"/>
    <w:rsid w:val="2FBC2844"/>
    <w:rsid w:val="2FEF49C8"/>
    <w:rsid w:val="302C7B86"/>
    <w:rsid w:val="312850D7"/>
    <w:rsid w:val="31BC1C54"/>
    <w:rsid w:val="32342B66"/>
    <w:rsid w:val="3262546B"/>
    <w:rsid w:val="32755858"/>
    <w:rsid w:val="32A01FA9"/>
    <w:rsid w:val="33294694"/>
    <w:rsid w:val="34DB19BE"/>
    <w:rsid w:val="34E45C3F"/>
    <w:rsid w:val="358C3D84"/>
    <w:rsid w:val="359207AA"/>
    <w:rsid w:val="35D00DF7"/>
    <w:rsid w:val="36897F35"/>
    <w:rsid w:val="368F4335"/>
    <w:rsid w:val="379575A0"/>
    <w:rsid w:val="37B26A07"/>
    <w:rsid w:val="388D4973"/>
    <w:rsid w:val="389D76B7"/>
    <w:rsid w:val="38CE5AC2"/>
    <w:rsid w:val="39145CDA"/>
    <w:rsid w:val="39677CC5"/>
    <w:rsid w:val="397877DC"/>
    <w:rsid w:val="3A7061B9"/>
    <w:rsid w:val="3B714E2B"/>
    <w:rsid w:val="3C577B7C"/>
    <w:rsid w:val="3DAB4624"/>
    <w:rsid w:val="3E0D036B"/>
    <w:rsid w:val="3E1C107E"/>
    <w:rsid w:val="3E4E3201"/>
    <w:rsid w:val="3EB968CD"/>
    <w:rsid w:val="3F59339C"/>
    <w:rsid w:val="3FE11115"/>
    <w:rsid w:val="40175FA1"/>
    <w:rsid w:val="421607C4"/>
    <w:rsid w:val="42A40880"/>
    <w:rsid w:val="42AB29D0"/>
    <w:rsid w:val="449C6A74"/>
    <w:rsid w:val="44E26451"/>
    <w:rsid w:val="452A0524"/>
    <w:rsid w:val="458F470E"/>
    <w:rsid w:val="468E4E6D"/>
    <w:rsid w:val="46D73CD1"/>
    <w:rsid w:val="472D6DFD"/>
    <w:rsid w:val="47403541"/>
    <w:rsid w:val="474A6C5C"/>
    <w:rsid w:val="47B03BA9"/>
    <w:rsid w:val="47B65AE2"/>
    <w:rsid w:val="47B972D2"/>
    <w:rsid w:val="47E96FDE"/>
    <w:rsid w:val="47F021AD"/>
    <w:rsid w:val="482F437A"/>
    <w:rsid w:val="489F2FD7"/>
    <w:rsid w:val="492A16A6"/>
    <w:rsid w:val="49890533"/>
    <w:rsid w:val="49E561C3"/>
    <w:rsid w:val="4A0B4034"/>
    <w:rsid w:val="4A2E02C6"/>
    <w:rsid w:val="4B1124FB"/>
    <w:rsid w:val="4B5415F7"/>
    <w:rsid w:val="4B9E1DB9"/>
    <w:rsid w:val="4D842037"/>
    <w:rsid w:val="4D9B2F7F"/>
    <w:rsid w:val="4DC64B62"/>
    <w:rsid w:val="4E65778D"/>
    <w:rsid w:val="4F3912D1"/>
    <w:rsid w:val="50086B0C"/>
    <w:rsid w:val="505A1BFD"/>
    <w:rsid w:val="50DE6667"/>
    <w:rsid w:val="52267A1D"/>
    <w:rsid w:val="53876B42"/>
    <w:rsid w:val="54022FBD"/>
    <w:rsid w:val="54810BF1"/>
    <w:rsid w:val="550024AC"/>
    <w:rsid w:val="55A7171D"/>
    <w:rsid w:val="56C63E25"/>
    <w:rsid w:val="570016CA"/>
    <w:rsid w:val="571C1C97"/>
    <w:rsid w:val="57454D4A"/>
    <w:rsid w:val="5768620E"/>
    <w:rsid w:val="577644A9"/>
    <w:rsid w:val="578A027D"/>
    <w:rsid w:val="57C14A40"/>
    <w:rsid w:val="589647C1"/>
    <w:rsid w:val="59195B18"/>
    <w:rsid w:val="592A069B"/>
    <w:rsid w:val="59857735"/>
    <w:rsid w:val="5AAB6294"/>
    <w:rsid w:val="5B5C24D5"/>
    <w:rsid w:val="5B8D7F3A"/>
    <w:rsid w:val="5C3110A9"/>
    <w:rsid w:val="5C6D5D5D"/>
    <w:rsid w:val="5CFF1E3E"/>
    <w:rsid w:val="5D886622"/>
    <w:rsid w:val="5E0512A2"/>
    <w:rsid w:val="5E93433C"/>
    <w:rsid w:val="5ECE5FFB"/>
    <w:rsid w:val="5EDB5F93"/>
    <w:rsid w:val="5F05331C"/>
    <w:rsid w:val="5F7300D0"/>
    <w:rsid w:val="5F9D5FAE"/>
    <w:rsid w:val="60932FCA"/>
    <w:rsid w:val="60AE2B4F"/>
    <w:rsid w:val="623A1321"/>
    <w:rsid w:val="631A0CB1"/>
    <w:rsid w:val="645529A9"/>
    <w:rsid w:val="645D7155"/>
    <w:rsid w:val="64862C2B"/>
    <w:rsid w:val="64DD4813"/>
    <w:rsid w:val="6552795A"/>
    <w:rsid w:val="65D0211A"/>
    <w:rsid w:val="65D5373C"/>
    <w:rsid w:val="6661072D"/>
    <w:rsid w:val="68CA0D5A"/>
    <w:rsid w:val="69B47B0D"/>
    <w:rsid w:val="69C772C7"/>
    <w:rsid w:val="6A8B3BD0"/>
    <w:rsid w:val="6AF915AD"/>
    <w:rsid w:val="6C0043AB"/>
    <w:rsid w:val="6C81017A"/>
    <w:rsid w:val="6CE46AC9"/>
    <w:rsid w:val="6E015061"/>
    <w:rsid w:val="6E652FB1"/>
    <w:rsid w:val="6EC16F54"/>
    <w:rsid w:val="6F5558EE"/>
    <w:rsid w:val="6FA67EF8"/>
    <w:rsid w:val="700F36FE"/>
    <w:rsid w:val="709F5073"/>
    <w:rsid w:val="715E7281"/>
    <w:rsid w:val="71B1772F"/>
    <w:rsid w:val="71FB33F7"/>
    <w:rsid w:val="721F290F"/>
    <w:rsid w:val="72394572"/>
    <w:rsid w:val="73110955"/>
    <w:rsid w:val="735A1441"/>
    <w:rsid w:val="73614861"/>
    <w:rsid w:val="74820F33"/>
    <w:rsid w:val="75E47073"/>
    <w:rsid w:val="75F265F9"/>
    <w:rsid w:val="768D3BBF"/>
    <w:rsid w:val="7831514A"/>
    <w:rsid w:val="78AC760A"/>
    <w:rsid w:val="791B3704"/>
    <w:rsid w:val="793067AF"/>
    <w:rsid w:val="79D0629D"/>
    <w:rsid w:val="7B486307"/>
    <w:rsid w:val="7B9463D5"/>
    <w:rsid w:val="7D2718EA"/>
    <w:rsid w:val="7DBB7B08"/>
    <w:rsid w:val="7E7D2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1"/>
    <w:autoRedefine/>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autoRedefine/>
    <w:qFormat/>
    <w:uiPriority w:val="0"/>
    <w:pPr>
      <w:ind w:firstLine="100" w:firstLineChars="100"/>
    </w:pPr>
    <w:rPr>
      <w:rFonts w:ascii="Calibri" w:hAnsi="Calibri"/>
      <w:szCs w:val="22"/>
    </w:rPr>
  </w:style>
  <w:style w:type="paragraph" w:styleId="45">
    <w:name w:val="Body Text First Indent 2"/>
    <w:basedOn w:val="18"/>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7"/>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1"/>
    <w:autoRedefine/>
    <w:qFormat/>
    <w:uiPriority w:val="0"/>
    <w:rPr>
      <w:rFonts w:ascii="Arial" w:hAnsi="Arial" w:eastAsia="黑体"/>
      <w:kern w:val="2"/>
      <w:sz w:val="21"/>
      <w:lang w:val="en-US" w:eastAsia="zh-CN" w:bidi="ar-SA"/>
    </w:rPr>
  </w:style>
  <w:style w:type="character" w:customStyle="1" w:styleId="91">
    <w:name w:val="标题 6 Char"/>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basedOn w:val="48"/>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39"/>
    <w:autoRedefine/>
    <w:qFormat/>
    <w:uiPriority w:val="0"/>
    <w:rPr>
      <w:rFonts w:ascii="仿宋_GB2312" w:eastAsia="仿宋_GB2312"/>
      <w:kern w:val="2"/>
      <w:sz w:val="32"/>
      <w:szCs w:val="24"/>
      <w:lang w:val="en-US" w:eastAsia="zh-CN" w:bidi="ar-SA"/>
    </w:rPr>
  </w:style>
  <w:style w:type="character" w:customStyle="1" w:styleId="102">
    <w:name w:val="标题 2 Char"/>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autoRedefine/>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2"/>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autoRedefine/>
    <w:qFormat/>
    <w:uiPriority w:val="0"/>
    <w:rPr>
      <w:rFonts w:ascii="仿宋_GB2312" w:eastAsia="仿宋_GB2312"/>
      <w:sz w:val="28"/>
      <w:lang w:val="en-US" w:eastAsia="zh-CN" w:bidi="ar-SA"/>
    </w:rPr>
  </w:style>
  <w:style w:type="character" w:customStyle="1" w:styleId="124">
    <w:name w:val="页眉 Char"/>
    <w:link w:val="29"/>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31"/>
    <w:basedOn w:val="4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textRotate="1"/>
    <customShpInfo spid="_x0000_s2052" textRotate="1"/>
    <customShpInfo spid="_x0000_s2055" textRotate="1"/>
    <customShpInfo spid="_x0000_s2056" textRotate="1"/>
    <customShpInfo spid="_x0000_s2057" textRotate="1"/>
    <customShpInfo spid="_x0000_s2058" textRotate="1"/>
    <customShpInfo spid="_x0000_s2059" textRotate="1"/>
    <customShpInfo spid="_x0000_s2060"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2174</Words>
  <Characters>2319</Characters>
  <Lines>286</Lines>
  <Paragraphs>80</Paragraphs>
  <TotalTime>78</TotalTime>
  <ScaleCrop>false</ScaleCrop>
  <LinksUpToDate>false</LinksUpToDate>
  <CharactersWithSpaces>2456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cp:lastModifiedBy>
  <cp:lastPrinted>2025-10-30T08:50:00Z</cp:lastPrinted>
  <dcterms:modified xsi:type="dcterms:W3CDTF">2026-06-12T03:53:32Z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E0B6C10659A44F5C81DAC4B79408920D</vt:lpwstr>
  </property>
  <property fmtid="{D5CDD505-2E9C-101B-9397-08002B2CF9AE}" pid="4" name="KSOTemplateDocerSaveRecord">
    <vt:lpwstr>eyJoZGlkIjoiODY3MGRkMjVkNTE0MTY5YzdkZmQ5ZDA1NjJhNjczM2UiLCJ1c2VySWQiOiI2MTE2ODE2MTUifQ==</vt:lpwstr>
  </property>
</Properties>
</file>